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115D3DC2" w14:textId="77777777" w:rsidR="004E4496" w:rsidRDefault="00E41E44" w:rsidP="009E273B">
      <w:pPr>
        <w:spacing w:line="240" w:lineRule="auto"/>
        <w:ind w:left="5529" w:firstLine="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854684">
        <w:rPr>
          <w:sz w:val="26"/>
          <w:szCs w:val="26"/>
        </w:rPr>
        <w:t>7</w:t>
      </w:r>
      <w:r w:rsidR="005948CE">
        <w:rPr>
          <w:sz w:val="26"/>
          <w:szCs w:val="26"/>
        </w:rPr>
        <w:t xml:space="preserve">                                                    </w:t>
      </w:r>
    </w:p>
    <w:p w14:paraId="4116F4A6" w14:textId="77777777" w:rsidR="004E4496" w:rsidRDefault="004E4496" w:rsidP="009E273B">
      <w:pPr>
        <w:spacing w:line="240" w:lineRule="auto"/>
        <w:ind w:left="5529" w:firstLine="0"/>
        <w:rPr>
          <w:sz w:val="26"/>
          <w:szCs w:val="26"/>
        </w:rPr>
      </w:pPr>
    </w:p>
    <w:p w14:paraId="28B44E7C" w14:textId="77777777" w:rsidR="004E4496" w:rsidRDefault="005948CE" w:rsidP="009E273B">
      <w:pPr>
        <w:spacing w:line="240" w:lineRule="auto"/>
        <w:ind w:left="5529" w:firstLine="0"/>
        <w:rPr>
          <w:sz w:val="26"/>
          <w:szCs w:val="26"/>
        </w:rPr>
      </w:pPr>
      <w:r>
        <w:rPr>
          <w:sz w:val="26"/>
          <w:szCs w:val="26"/>
        </w:rPr>
        <w:t xml:space="preserve">УТВЕРЖДЕН                                                        </w:t>
      </w:r>
    </w:p>
    <w:p w14:paraId="2833BE25" w14:textId="77777777" w:rsidR="004E4496" w:rsidRDefault="005948CE" w:rsidP="009E273B">
      <w:pPr>
        <w:spacing w:line="240" w:lineRule="auto"/>
        <w:ind w:left="5529" w:firstLine="0"/>
        <w:rPr>
          <w:sz w:val="26"/>
          <w:szCs w:val="26"/>
        </w:rPr>
      </w:pPr>
      <w:r>
        <w:rPr>
          <w:sz w:val="26"/>
          <w:szCs w:val="26"/>
        </w:rPr>
        <w:t>приказом НИУ ВШЭ</w:t>
      </w:r>
    </w:p>
    <w:p w14:paraId="641255C6" w14:textId="77777777" w:rsidR="004E4496" w:rsidRDefault="005948CE" w:rsidP="009E273B">
      <w:pPr>
        <w:spacing w:line="240" w:lineRule="auto"/>
        <w:ind w:left="5529" w:firstLine="0"/>
        <w:rPr>
          <w:b/>
        </w:rPr>
      </w:pPr>
      <w:r>
        <w:rPr>
          <w:sz w:val="26"/>
          <w:szCs w:val="26"/>
        </w:rPr>
        <w:t>от __________ №________________</w:t>
      </w:r>
    </w:p>
    <w:p w14:paraId="2E717FF2" w14:textId="77777777" w:rsidR="004E4496" w:rsidRDefault="004E4496">
      <w:pPr>
        <w:spacing w:after="160" w:line="259" w:lineRule="auto"/>
        <w:ind w:firstLine="0"/>
        <w:jc w:val="center"/>
        <w:rPr>
          <w:b/>
          <w:sz w:val="24"/>
          <w:szCs w:val="24"/>
        </w:rPr>
      </w:pPr>
    </w:p>
    <w:p w14:paraId="534639C9" w14:textId="77777777" w:rsidR="004E4496" w:rsidRDefault="005948CE">
      <w:pPr>
        <w:spacing w:line="259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план </w:t>
      </w:r>
    </w:p>
    <w:p w14:paraId="4823A9D0" w14:textId="77777777" w:rsidR="004E4496" w:rsidRDefault="005948CE">
      <w:pPr>
        <w:spacing w:line="259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направления «Экономика и математика»</w:t>
      </w:r>
    </w:p>
    <w:p w14:paraId="1B366994" w14:textId="77777777" w:rsidR="004E4496" w:rsidRDefault="004E4496">
      <w:pPr>
        <w:spacing w:line="259" w:lineRule="auto"/>
        <w:ind w:firstLine="0"/>
        <w:jc w:val="center"/>
        <w:rPr>
          <w:b/>
          <w:sz w:val="26"/>
          <w:szCs w:val="26"/>
        </w:rPr>
      </w:pPr>
    </w:p>
    <w:p w14:paraId="117D2484" w14:textId="77777777" w:rsidR="004E4496" w:rsidRDefault="005948C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 w:hanging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Пояснительная записка</w:t>
      </w:r>
    </w:p>
    <w:p w14:paraId="08EE95F4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Направление обеспечивает качественную подготовку учащихся в области экономики и математики, а также предметов, необходимых для поступления на курирующие факультеты НИУ ВШЭ. Набор на образовательные программы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курирующих факультетов осуществляется по результатам следующих вступительных испытаний:</w:t>
      </w:r>
    </w:p>
    <w:p w14:paraId="43FB5562" w14:textId="77777777" w:rsidR="004E4496" w:rsidRDefault="004E4496">
      <w:pPr>
        <w:spacing w:line="240" w:lineRule="auto"/>
        <w:ind w:right="-284" w:firstLine="709"/>
        <w:rPr>
          <w:sz w:val="26"/>
          <w:szCs w:val="26"/>
        </w:rPr>
      </w:pPr>
    </w:p>
    <w:tbl>
      <w:tblPr>
        <w:tblStyle w:val="a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925"/>
        <w:gridCol w:w="3879"/>
      </w:tblGrid>
      <w:tr w:rsidR="004E4496" w14:paraId="591042B3" w14:textId="77777777" w:rsidTr="00715146">
        <w:tc>
          <w:tcPr>
            <w:tcW w:w="2830" w:type="dxa"/>
            <w:shd w:val="clear" w:color="auto" w:fill="auto"/>
            <w:vAlign w:val="center"/>
          </w:tcPr>
          <w:p w14:paraId="1C075CBB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7D3A63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1C35DA9C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4E4496" w14:paraId="5A1A960F" w14:textId="77777777" w:rsidTr="00715146">
        <w:tc>
          <w:tcPr>
            <w:tcW w:w="2830" w:type="dxa"/>
            <w:vMerge w:val="restart"/>
            <w:shd w:val="clear" w:color="auto" w:fill="auto"/>
            <w:vAlign w:val="center"/>
          </w:tcPr>
          <w:p w14:paraId="5FDBB76D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экономических наук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18A7BE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4BE7E104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19B02AC0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Обществознание/Информатика и информационно-коммуникационные технологии</w:t>
            </w:r>
          </w:p>
          <w:p w14:paraId="1664C87E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336C3ADA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</w:tr>
      <w:tr w:rsidR="004E4496" w14:paraId="1BBAE059" w14:textId="77777777" w:rsidTr="00715146">
        <w:tc>
          <w:tcPr>
            <w:tcW w:w="2830" w:type="dxa"/>
            <w:vMerge/>
            <w:shd w:val="clear" w:color="auto" w:fill="auto"/>
            <w:vAlign w:val="center"/>
          </w:tcPr>
          <w:p w14:paraId="48FBA79F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795A675C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статистика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1C3C2424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4A434C53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Обществознание/ Информатика и информационно-коммуникационные технологии</w:t>
            </w:r>
          </w:p>
          <w:p w14:paraId="12D3DE6D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6508C001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</w:tr>
      <w:tr w:rsidR="004E4496" w14:paraId="06188B6D" w14:textId="77777777" w:rsidTr="00715146">
        <w:tc>
          <w:tcPr>
            <w:tcW w:w="2830" w:type="dxa"/>
            <w:vMerge/>
            <w:shd w:val="clear" w:color="auto" w:fill="auto"/>
            <w:vAlign w:val="center"/>
          </w:tcPr>
          <w:p w14:paraId="6B3D851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2274CCC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программа по экономике ВШЭ и РЭШ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28BA03C1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032ECE32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Обществознание/Информатика и информационно-коммуникационные технологии</w:t>
            </w:r>
          </w:p>
          <w:p w14:paraId="35A907CA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309CAFFF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4E4496" w14:paraId="1CC0681A" w14:textId="77777777" w:rsidTr="00715146">
        <w:trPr>
          <w:trHeight w:val="700"/>
        </w:trPr>
        <w:tc>
          <w:tcPr>
            <w:tcW w:w="2830" w:type="dxa"/>
            <w:vMerge/>
            <w:shd w:val="clear" w:color="auto" w:fill="auto"/>
            <w:vAlign w:val="center"/>
          </w:tcPr>
          <w:p w14:paraId="76A99A8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639932C2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анализ данных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073D2BE6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50C9CDDA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Обществознание/Информатика и информационно-коммуникационные технологии</w:t>
            </w:r>
          </w:p>
          <w:p w14:paraId="68EAFFFB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1A6B2D95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</w:tr>
      <w:tr w:rsidR="004E4496" w14:paraId="7FF5AB23" w14:textId="77777777" w:rsidTr="00715146">
        <w:trPr>
          <w:trHeight w:val="700"/>
        </w:trPr>
        <w:tc>
          <w:tcPr>
            <w:tcW w:w="2830" w:type="dxa"/>
            <w:shd w:val="clear" w:color="auto" w:fill="auto"/>
            <w:vAlign w:val="center"/>
          </w:tcPr>
          <w:p w14:paraId="1C665F0D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компьютерных наук</w:t>
            </w: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E5932A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EF88AE7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4E4496" w14:paraId="2D89E44B" w14:textId="77777777" w:rsidTr="00715146">
        <w:tc>
          <w:tcPr>
            <w:tcW w:w="2830" w:type="dxa"/>
            <w:shd w:val="clear" w:color="auto" w:fill="auto"/>
            <w:vAlign w:val="center"/>
          </w:tcPr>
          <w:p w14:paraId="0EB35B26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мировой экономики и мировой политики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BC76FB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экономика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062D3B2D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1043E579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Обществознание/География</w:t>
            </w:r>
          </w:p>
          <w:p w14:paraId="17C7084F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  <w:p w14:paraId="49967EC3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4E4496" w14:paraId="479A58C3" w14:textId="77777777" w:rsidTr="00715146">
        <w:tc>
          <w:tcPr>
            <w:tcW w:w="2830" w:type="dxa"/>
            <w:vMerge w:val="restart"/>
            <w:shd w:val="clear" w:color="auto" w:fill="auto"/>
            <w:vAlign w:val="center"/>
          </w:tcPr>
          <w:p w14:paraId="1E07E8D7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Высшая школа бизнеса</w:t>
            </w:r>
          </w:p>
          <w:p w14:paraId="307C408C" w14:textId="77777777" w:rsidR="004E4496" w:rsidRDefault="004E449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29C4F66E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цепями поставок и бизнес-аналитика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042E9CF3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0B47D898" w14:textId="77777777" w:rsidR="004E4496" w:rsidRDefault="005948CE">
            <w:pPr>
              <w:spacing w:line="240" w:lineRule="auto"/>
              <w:ind w:right="33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  <w:p w14:paraId="5E4CE92D" w14:textId="77777777" w:rsidR="004E4496" w:rsidRDefault="005948CE">
            <w:pPr>
              <w:spacing w:line="240" w:lineRule="auto"/>
              <w:ind w:right="33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4E4496" w14:paraId="735E3AC5" w14:textId="77777777" w:rsidTr="00715146">
        <w:trPr>
          <w:trHeight w:val="70"/>
        </w:trPr>
        <w:tc>
          <w:tcPr>
            <w:tcW w:w="2830" w:type="dxa"/>
            <w:vMerge/>
            <w:shd w:val="clear" w:color="auto" w:fill="auto"/>
            <w:vAlign w:val="center"/>
          </w:tcPr>
          <w:p w14:paraId="074BFC8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9233F54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Бизнес-информатика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28413828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69142AAC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</w:t>
            </w:r>
          </w:p>
          <w:p w14:paraId="45B60803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4E4496" w14:paraId="423CED8F" w14:textId="77777777" w:rsidTr="00715146">
        <w:trPr>
          <w:trHeight w:val="246"/>
        </w:trPr>
        <w:tc>
          <w:tcPr>
            <w:tcW w:w="2830" w:type="dxa"/>
            <w:vMerge/>
            <w:shd w:val="clear" w:color="auto" w:fill="auto"/>
            <w:vAlign w:val="center"/>
          </w:tcPr>
          <w:p w14:paraId="0101960D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4E61537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бизнесом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79C8A410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214AF14A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53175C4E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4E4496" w14:paraId="22DA50E1" w14:textId="77777777" w:rsidTr="00715146">
        <w:trPr>
          <w:trHeight w:val="705"/>
        </w:trPr>
        <w:tc>
          <w:tcPr>
            <w:tcW w:w="2830" w:type="dxa"/>
            <w:vMerge/>
            <w:shd w:val="clear" w:color="auto" w:fill="auto"/>
            <w:vAlign w:val="center"/>
          </w:tcPr>
          <w:p w14:paraId="36725CE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5C627DC7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Маркетинг и рыночная аналитика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49802B29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5504A500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2E3ADA6D" w14:textId="77777777" w:rsidR="004E4496" w:rsidRDefault="005948CE">
            <w:pPr>
              <w:spacing w:line="240" w:lineRule="auto"/>
              <w:ind w:right="33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4E4496" w14:paraId="2097AA0D" w14:textId="77777777" w:rsidTr="00715146">
        <w:trPr>
          <w:trHeight w:val="705"/>
        </w:trPr>
        <w:tc>
          <w:tcPr>
            <w:tcW w:w="2830" w:type="dxa"/>
            <w:vMerge/>
            <w:shd w:val="clear" w:color="auto" w:fill="auto"/>
            <w:vAlign w:val="center"/>
          </w:tcPr>
          <w:p w14:paraId="2C5D93F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D0153FA" w14:textId="21A5B7AE" w:rsidR="004E4496" w:rsidRDefault="005151D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51D4">
              <w:rPr>
                <w:sz w:val="26"/>
                <w:szCs w:val="26"/>
              </w:rPr>
              <w:t>Управление цифровым продуктом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56FF65FA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2AEEA75F" w14:textId="7B294924" w:rsidR="004E4496" w:rsidRDefault="005151D4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5151D4">
              <w:rPr>
                <w:sz w:val="26"/>
                <w:szCs w:val="26"/>
              </w:rPr>
              <w:t xml:space="preserve">Информатика и информационно-коммуникационные технологии </w:t>
            </w:r>
            <w:r w:rsidR="005948CE">
              <w:rPr>
                <w:sz w:val="26"/>
                <w:szCs w:val="26"/>
              </w:rPr>
              <w:t>Русский язык</w:t>
            </w:r>
          </w:p>
        </w:tc>
      </w:tr>
      <w:tr w:rsidR="004E4496" w14:paraId="53E33A67" w14:textId="77777777" w:rsidTr="00715146">
        <w:trPr>
          <w:trHeight w:val="705"/>
        </w:trPr>
        <w:tc>
          <w:tcPr>
            <w:tcW w:w="2830" w:type="dxa"/>
            <w:vMerge/>
            <w:shd w:val="clear" w:color="auto" w:fill="auto"/>
            <w:vAlign w:val="center"/>
          </w:tcPr>
          <w:p w14:paraId="75637396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3562A8C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бизнес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1BAAE373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05E47B29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29559934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</w:tr>
      <w:tr w:rsidR="004E4496" w14:paraId="51CD5CE6" w14:textId="77777777" w:rsidTr="00715146">
        <w:trPr>
          <w:trHeight w:val="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4F446B71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математики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DAA8B8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75874613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61983FAF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Физика/Информатика и информационные технологии</w:t>
            </w:r>
          </w:p>
          <w:p w14:paraId="28D01549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4E4496" w14:paraId="4A8AD04F" w14:textId="77777777" w:rsidTr="00715146">
        <w:trPr>
          <w:trHeight w:val="70"/>
        </w:trPr>
        <w:tc>
          <w:tcPr>
            <w:tcW w:w="2830" w:type="dxa"/>
            <w:vMerge/>
            <w:shd w:val="clear" w:color="auto" w:fill="auto"/>
            <w:vAlign w:val="center"/>
          </w:tcPr>
          <w:p w14:paraId="4E71B30E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7AEEEF35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Совместный </w:t>
            </w: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  <w:r>
              <w:rPr>
                <w:sz w:val="26"/>
                <w:szCs w:val="26"/>
              </w:rPr>
              <w:t xml:space="preserve"> ВШЭ и ЦПМ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3B5BBD44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49789AAA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Физика/Информатика и информационные технологии</w:t>
            </w:r>
          </w:p>
          <w:p w14:paraId="32D2581B" w14:textId="77777777" w:rsidR="004E4496" w:rsidRDefault="005948CE">
            <w:pPr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4E4496" w14:paraId="224CD1D6" w14:textId="77777777" w:rsidTr="00715146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4A6651FF" w14:textId="77777777" w:rsidR="004E4496" w:rsidRDefault="009428D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hyperlink r:id="rId9">
              <w:r w:rsidR="005948CE">
                <w:rPr>
                  <w:sz w:val="26"/>
                  <w:szCs w:val="26"/>
                </w:rPr>
                <w:t>Факультет географии и геоинформационных технологий</w:t>
              </w:r>
            </w:hyperlink>
          </w:p>
        </w:tc>
        <w:tc>
          <w:tcPr>
            <w:tcW w:w="2925" w:type="dxa"/>
            <w:shd w:val="clear" w:color="auto" w:fill="auto"/>
            <w:vAlign w:val="center"/>
          </w:tcPr>
          <w:p w14:paraId="526481AC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 глобальных изменений и геоинформационные технологии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74CF7BBF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  <w:p w14:paraId="56CB4D8A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Математика/ Информатика и информационно-коммуникационные технологии (ИКТ)</w:t>
            </w:r>
          </w:p>
          <w:p w14:paraId="506A8A6A" w14:textId="77777777" w:rsidR="004E4496" w:rsidRDefault="005948C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</w:tbl>
    <w:p w14:paraId="781AC399" w14:textId="77777777" w:rsidR="004E4496" w:rsidRDefault="004E4496">
      <w:pPr>
        <w:spacing w:line="240" w:lineRule="auto"/>
        <w:ind w:right="-284"/>
        <w:rPr>
          <w:sz w:val="26"/>
          <w:szCs w:val="26"/>
        </w:rPr>
      </w:pPr>
    </w:p>
    <w:p w14:paraId="35CEC203" w14:textId="77777777" w:rsidR="004E4496" w:rsidRDefault="005948CE" w:rsidP="00DD607A">
      <w:pPr>
        <w:spacing w:line="240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Учебный план обеспечивает реализацию требований Федеральных государственных образовательных стандартов среднего общего образования (далее – ФГОС СОО),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Федеральной образовательной программы среднего общего образования, определяет учебную нагрузку перечень учебных предметов, учебных курсов, учебных модулей. </w:t>
      </w:r>
    </w:p>
    <w:p w14:paraId="57F5C9A0" w14:textId="77777777" w:rsidR="004E4496" w:rsidRDefault="004E4496" w:rsidP="00DD607A">
      <w:pPr>
        <w:spacing w:line="240" w:lineRule="auto"/>
        <w:ind w:firstLine="720"/>
        <w:rPr>
          <w:sz w:val="26"/>
          <w:szCs w:val="26"/>
        </w:rPr>
      </w:pPr>
    </w:p>
    <w:p w14:paraId="0B44E57B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Как видно из перечня факультетов и образовательных программ, участвующих в реализации данного направления, дальнейшее образование лицеистов может проектироваться по разным образовательным траекториям. </w:t>
      </w:r>
    </w:p>
    <w:p w14:paraId="6D2457CD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связи с этим в учебном плане учащимся предлагается углубленное изучение 3 учебных предметов - Иностранный язык, Обществознание, Математика. </w:t>
      </w:r>
    </w:p>
    <w:p w14:paraId="2649558D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части формируемой образовательной организацией лицеистам предлагается выбор количества часов в неделю по титульному для направления обязательному учебному курсу Экономика. </w:t>
      </w:r>
    </w:p>
    <w:p w14:paraId="6663C249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Также все лицеисты изучают учебный курс История экономики и экономической мысли, являющийся системообразующим курсом для направления.</w:t>
      </w:r>
    </w:p>
    <w:p w14:paraId="1C214FFA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связи с широтой спектра потенциальной подготовки выпускников этого направления в учебном плане представлено 7 вариантов набора предметов факультетского дня – каждый ориентирован на соответствующие направления подготовки по образовательным программам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 xml:space="preserve"> НИУ ВШЭ.</w:t>
      </w:r>
    </w:p>
    <w:p w14:paraId="4505DB0C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Учебный курс Теория познания является в лицее обязательным для изучения, так как ставит своей целью научить учащихся критическому мышлению и позволяет осознавать себя как мыслящего и ответственного человека.</w:t>
      </w:r>
    </w:p>
    <w:p w14:paraId="0CB1422A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 учебном плане предусмотрено выполнение обучающимися индивидуального проекта (исследования).</w:t>
      </w:r>
    </w:p>
    <w:p w14:paraId="074400D4" w14:textId="77777777" w:rsidR="004E4496" w:rsidRDefault="005948CE" w:rsidP="00DD607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Промежуточная аттестация по учебным предметам (курсам) учебного плана подразделяется:</w:t>
      </w:r>
    </w:p>
    <w:p w14:paraId="56E08800" w14:textId="77777777" w:rsidR="004E4496" w:rsidRDefault="005948CE" w:rsidP="00DD607A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полугодовая промежуточная аттестация, которая проводится по учебному предмету (курсу) по итогам полугодия; </w:t>
      </w:r>
    </w:p>
    <w:p w14:paraId="7ECE50AC" w14:textId="77777777" w:rsidR="004E4496" w:rsidRDefault="005948CE" w:rsidP="00DD607A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годовая промежуточная аттестация, которая проводится по учебному предмету (курсу) по итогам учебного года;</w:t>
      </w:r>
    </w:p>
    <w:p w14:paraId="4BF9CD2C" w14:textId="77777777" w:rsidR="004E4496" w:rsidRDefault="005948CE" w:rsidP="00DD607A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промежуточная аттестация по зачетному модулю, которая проводится по учебному предмету (курсу) по завершении зачетного модуля.</w:t>
      </w:r>
    </w:p>
    <w:p w14:paraId="4940E009" w14:textId="77777777" w:rsidR="004E4496" w:rsidRDefault="005948CE" w:rsidP="00DD607A">
      <w:pPr>
        <w:shd w:val="clear" w:color="auto" w:fill="FFFFFF"/>
        <w:spacing w:line="240" w:lineRule="auto"/>
        <w:ind w:firstLine="720"/>
        <w:rPr>
          <w:color w:val="000000"/>
          <w:sz w:val="26"/>
          <w:szCs w:val="26"/>
        </w:rPr>
        <w:sectPr w:rsidR="004E4496">
          <w:footerReference w:type="default" hsehd:id="rId666"/>
          <w:headerReference w:type="default" r:id="rId10"/>
          <w:pgSz w:w="11906" w:h="16838"/>
          <w:pgMar w:top="1134" w:right="566" w:bottom="1134" w:left="1701" w:header="709" w:footer="709" w:gutter="0"/>
          <w:pgNumType w:start="1"/>
          <w:cols w:space="720"/>
          <w:titlePg/>
        </w:sectPr>
      </w:pPr>
      <w:r>
        <w:rPr>
          <w:sz w:val="26"/>
          <w:szCs w:val="26"/>
        </w:rPr>
        <w:t>Итоговая отметка промежуточной аттестации за полугодие (зачетный модуль) выставляется на основе</w:t>
      </w:r>
      <w:r>
        <w:rPr>
          <w:color w:val="000000"/>
          <w:sz w:val="26"/>
          <w:szCs w:val="26"/>
        </w:rPr>
        <w:t xml:space="preserve"> отметок текущего контроля успеваемости учащихся</w:t>
      </w:r>
      <w:r w:rsidR="00715146">
        <w:rPr>
          <w:color w:val="000000"/>
          <w:sz w:val="26"/>
          <w:szCs w:val="26"/>
        </w:rPr>
        <w:t>.</w:t>
      </w:r>
    </w:p>
    <w:p w14:paraId="58DF84F2" w14:textId="77777777" w:rsidR="004E4496" w:rsidRDefault="004E4496">
      <w:pPr>
        <w:spacing w:line="240" w:lineRule="auto"/>
        <w:ind w:right="-284" w:firstLine="0"/>
        <w:rPr>
          <w:sz w:val="26"/>
          <w:szCs w:val="26"/>
        </w:rPr>
      </w:pPr>
    </w:p>
    <w:tbl>
      <w:tblPr>
        <w:tblStyle w:val="af3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940"/>
        <w:gridCol w:w="1755"/>
        <w:gridCol w:w="1530"/>
        <w:gridCol w:w="1530"/>
        <w:gridCol w:w="1275"/>
        <w:gridCol w:w="840"/>
        <w:gridCol w:w="810"/>
        <w:gridCol w:w="690"/>
        <w:gridCol w:w="780"/>
        <w:gridCol w:w="1571"/>
      </w:tblGrid>
      <w:tr w:rsidR="004E4496" w14:paraId="3149F3EF" w14:textId="77777777">
        <w:trPr>
          <w:trHeight w:val="251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14:paraId="11FC234A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Компоненты учебного плана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10E28C87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Предметная область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5E35C4D3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Статус учебного предмета, курса 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4FCCABD1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</w:t>
            </w:r>
          </w:p>
          <w:p w14:paraId="79E8509B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учебного предмета, курса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06948C9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изучения учебного предмета, вид курса</w:t>
            </w:r>
            <w:r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21A383D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класс</w:t>
            </w:r>
          </w:p>
          <w:p w14:paraId="02EC4140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2024-2025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C8FD37F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 класс</w:t>
            </w:r>
          </w:p>
          <w:p w14:paraId="74B17F29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2025-2026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58683870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E4496" w14:paraId="681E1AB1" w14:textId="77777777">
        <w:trPr>
          <w:trHeight w:val="1359"/>
        </w:trPr>
        <w:tc>
          <w:tcPr>
            <w:tcW w:w="1725" w:type="dxa"/>
            <w:vMerge/>
            <w:shd w:val="clear" w:color="auto" w:fill="auto"/>
            <w:vAlign w:val="center"/>
          </w:tcPr>
          <w:p w14:paraId="7D1FEA18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4C64857E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7620678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169EFF5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CB5721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07E7720B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550EC9C4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35F3FC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4E4496" w14:paraId="4413CE05" w14:textId="77777777">
        <w:trPr>
          <w:trHeight w:val="266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14:paraId="65F2E5FE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</w:p>
          <w:p w14:paraId="326E3E7B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 часть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4A5FBC2A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Русский язык и литература 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55C27C09" w14:textId="77777777" w:rsidR="004E4496" w:rsidRDefault="0059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Обязательные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11D4AE0" w14:textId="77777777" w:rsidR="004E4496" w:rsidRDefault="0059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CE3289" w14:textId="77777777" w:rsidR="004E4496" w:rsidRDefault="0059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3075B6B2" w14:textId="77777777" w:rsidR="004E4496" w:rsidRDefault="0059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EEE8722" w14:textId="77777777" w:rsidR="004E4496" w:rsidRDefault="0059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71" w:type="dxa"/>
            <w:shd w:val="clear" w:color="auto" w:fill="auto"/>
          </w:tcPr>
          <w:p w14:paraId="0FC2ED3C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285198A1" w14:textId="77777777">
        <w:trPr>
          <w:trHeight w:val="266"/>
        </w:trPr>
        <w:tc>
          <w:tcPr>
            <w:tcW w:w="1725" w:type="dxa"/>
            <w:vMerge/>
            <w:shd w:val="clear" w:color="auto" w:fill="auto"/>
            <w:vAlign w:val="center"/>
          </w:tcPr>
          <w:p w14:paraId="46D36AA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37AEBA5E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530891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208AC4B" w14:textId="77777777" w:rsidR="004E4496" w:rsidRDefault="005948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Литература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6B121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E8630C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D0B254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571" w:type="dxa"/>
            <w:shd w:val="clear" w:color="auto" w:fill="auto"/>
          </w:tcPr>
          <w:p w14:paraId="7FA2EC56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66E93013" w14:textId="77777777">
        <w:trPr>
          <w:trHeight w:val="266"/>
        </w:trPr>
        <w:tc>
          <w:tcPr>
            <w:tcW w:w="1725" w:type="dxa"/>
            <w:vMerge/>
            <w:shd w:val="clear" w:color="auto" w:fill="auto"/>
            <w:vAlign w:val="center"/>
          </w:tcPr>
          <w:p w14:paraId="5D5915D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3DA84355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Иностранные языки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B2BE65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 с выбором языка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14:paraId="5E31CA30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Иностранный язык (англ./нем./исп./франц.)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6810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B31EC52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170/5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543F7C2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170/5</w:t>
            </w:r>
          </w:p>
        </w:tc>
        <w:tc>
          <w:tcPr>
            <w:tcW w:w="1571" w:type="dxa"/>
            <w:shd w:val="clear" w:color="auto" w:fill="auto"/>
          </w:tcPr>
          <w:p w14:paraId="3B848B85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388B284E" w14:textId="77777777">
        <w:trPr>
          <w:trHeight w:val="266"/>
        </w:trPr>
        <w:tc>
          <w:tcPr>
            <w:tcW w:w="1725" w:type="dxa"/>
            <w:vMerge/>
            <w:shd w:val="clear" w:color="auto" w:fill="auto"/>
            <w:vAlign w:val="center"/>
          </w:tcPr>
          <w:p w14:paraId="1AE6430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0EA68CF6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 и информатика</w:t>
            </w:r>
          </w:p>
          <w:p w14:paraId="267A60EE" w14:textId="77777777" w:rsidR="004E4496" w:rsidRDefault="004E4496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3FE560B4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Обязательные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DBBB5DA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3C4B95" w14:textId="77777777" w:rsidR="004E4496" w:rsidRDefault="005948C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52C4F5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3FEDCADA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08BD0DC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571" w:type="dxa"/>
            <w:shd w:val="clear" w:color="auto" w:fill="auto"/>
          </w:tcPr>
          <w:p w14:paraId="2ED83C39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3BDED995" w14:textId="77777777">
        <w:trPr>
          <w:trHeight w:val="266"/>
        </w:trPr>
        <w:tc>
          <w:tcPr>
            <w:tcW w:w="1725" w:type="dxa"/>
            <w:vMerge/>
            <w:shd w:val="clear" w:color="auto" w:fill="auto"/>
            <w:vAlign w:val="center"/>
          </w:tcPr>
          <w:p w14:paraId="4D960AC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102786D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76C1807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8E2BA67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15F6E7" w14:textId="77777777" w:rsidR="004E4496" w:rsidRDefault="005948C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EADF4EE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29A0F5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4B4BAEB6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571" w:type="dxa"/>
            <w:shd w:val="clear" w:color="auto" w:fill="auto"/>
          </w:tcPr>
          <w:p w14:paraId="317A4CBE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241FF9A9" w14:textId="77777777">
        <w:trPr>
          <w:trHeight w:val="266"/>
        </w:trPr>
        <w:tc>
          <w:tcPr>
            <w:tcW w:w="1725" w:type="dxa"/>
            <w:vMerge/>
            <w:shd w:val="clear" w:color="auto" w:fill="auto"/>
            <w:vAlign w:val="center"/>
          </w:tcPr>
          <w:p w14:paraId="6F4E0AAF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1FFCC87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FA29468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B242F3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16339411" w14:textId="77777777" w:rsidR="004E4496" w:rsidRDefault="005948C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3C4102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3ACF9B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34/1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DF5C9BC" w14:textId="77777777" w:rsidR="004E4496" w:rsidRDefault="005948CE">
            <w:pPr>
              <w:spacing w:line="240" w:lineRule="auto"/>
              <w:ind w:lef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34/1</w:t>
            </w:r>
          </w:p>
        </w:tc>
        <w:tc>
          <w:tcPr>
            <w:tcW w:w="1571" w:type="dxa"/>
            <w:shd w:val="clear" w:color="auto" w:fill="auto"/>
          </w:tcPr>
          <w:p w14:paraId="194917BA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6CA57E39" w14:textId="77777777">
        <w:trPr>
          <w:trHeight w:val="266"/>
        </w:trPr>
        <w:tc>
          <w:tcPr>
            <w:tcW w:w="1725" w:type="dxa"/>
            <w:vMerge/>
            <w:shd w:val="clear" w:color="auto" w:fill="auto"/>
            <w:vAlign w:val="center"/>
          </w:tcPr>
          <w:p w14:paraId="79B99FFC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613B6D59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FDED14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20EE0B0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Информатика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EA89C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6275F5B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68/2 </w:t>
            </w:r>
            <w:r>
              <w:rPr>
                <w:sz w:val="16"/>
                <w:szCs w:val="16"/>
              </w:rPr>
              <w:t>(68)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F821B79" w14:textId="77777777" w:rsidR="004E4496" w:rsidRDefault="004E4496">
            <w:pPr>
              <w:spacing w:line="240" w:lineRule="auto"/>
              <w:ind w:left="-108"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0D64BCA3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41F7D03D" w14:textId="77777777">
        <w:trPr>
          <w:trHeight w:val="70"/>
        </w:trPr>
        <w:tc>
          <w:tcPr>
            <w:tcW w:w="1725" w:type="dxa"/>
            <w:vMerge/>
            <w:shd w:val="clear" w:color="auto" w:fill="auto"/>
            <w:vAlign w:val="center"/>
          </w:tcPr>
          <w:p w14:paraId="23E835B6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1E615B44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Общественно-научные предметы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7F6F28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7C21E8B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История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AB8F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353719AD" w14:textId="77777777" w:rsidR="004E4496" w:rsidRDefault="005948CE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68/2 </w:t>
            </w:r>
            <w:r>
              <w:rPr>
                <w:color w:val="000000"/>
                <w:sz w:val="16"/>
                <w:szCs w:val="16"/>
              </w:rPr>
              <w:t>(34)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1DE0C702" w14:textId="77777777" w:rsidR="004E4496" w:rsidRDefault="005948CE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68/2 </w:t>
            </w:r>
            <w:r>
              <w:rPr>
                <w:color w:val="000000"/>
                <w:sz w:val="16"/>
                <w:szCs w:val="16"/>
              </w:rPr>
              <w:t>(34)</w:t>
            </w:r>
          </w:p>
        </w:tc>
        <w:tc>
          <w:tcPr>
            <w:tcW w:w="1571" w:type="dxa"/>
            <w:shd w:val="clear" w:color="auto" w:fill="auto"/>
          </w:tcPr>
          <w:p w14:paraId="533F644D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350CF83A" w14:textId="77777777">
        <w:trPr>
          <w:trHeight w:val="70"/>
        </w:trPr>
        <w:tc>
          <w:tcPr>
            <w:tcW w:w="1725" w:type="dxa"/>
            <w:vMerge/>
            <w:shd w:val="clear" w:color="auto" w:fill="auto"/>
            <w:vAlign w:val="center"/>
          </w:tcPr>
          <w:p w14:paraId="5AFC8E1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25E3478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B3C74C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95851CD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Обществознание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71411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DD9ADE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2F1A667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571" w:type="dxa"/>
            <w:shd w:val="clear" w:color="auto" w:fill="auto"/>
          </w:tcPr>
          <w:p w14:paraId="0B898055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24A923C7" w14:textId="77777777">
        <w:trPr>
          <w:trHeight w:val="70"/>
        </w:trPr>
        <w:tc>
          <w:tcPr>
            <w:tcW w:w="1725" w:type="dxa"/>
            <w:vMerge/>
            <w:shd w:val="clear" w:color="auto" w:fill="auto"/>
            <w:vAlign w:val="center"/>
          </w:tcPr>
          <w:p w14:paraId="4D9B8E2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63A8FE2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52B75CF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F537D42" w14:textId="77777777" w:rsidR="004E4496" w:rsidRDefault="005948CE">
            <w:pPr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География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0F93EDE" w14:textId="77777777" w:rsidR="004E4496" w:rsidRDefault="005948CE">
            <w:pPr>
              <w:ind w:firstLine="0"/>
              <w:jc w:val="center"/>
            </w:pPr>
            <w:r>
              <w:rPr>
                <w:sz w:val="22"/>
              </w:rPr>
              <w:t>Б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4EDA817" w14:textId="77777777" w:rsidR="004E4496" w:rsidRDefault="005948CE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C561AE0" w14:textId="77777777" w:rsidR="004E4496" w:rsidRDefault="005948CE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34/2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571" w:type="dxa"/>
            <w:shd w:val="clear" w:color="auto" w:fill="auto"/>
          </w:tcPr>
          <w:p w14:paraId="7E51D6C4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48A3C796" w14:textId="77777777">
        <w:trPr>
          <w:trHeight w:val="377"/>
        </w:trPr>
        <w:tc>
          <w:tcPr>
            <w:tcW w:w="1725" w:type="dxa"/>
            <w:vMerge/>
            <w:shd w:val="clear" w:color="auto" w:fill="auto"/>
            <w:vAlign w:val="center"/>
          </w:tcPr>
          <w:p w14:paraId="07CE4577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0F4B943D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Естественно-научные предметы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182AFDD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DA1AAF7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Физика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8C555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27349B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 </w:t>
            </w:r>
            <w:r>
              <w:rPr>
                <w:sz w:val="16"/>
                <w:szCs w:val="16"/>
              </w:rPr>
              <w:t>(44)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419F958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/2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37F9969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512D0EF6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6208B130" w14:textId="77777777">
        <w:trPr>
          <w:trHeight w:val="70"/>
        </w:trPr>
        <w:tc>
          <w:tcPr>
            <w:tcW w:w="1725" w:type="dxa"/>
            <w:vMerge/>
            <w:shd w:val="clear" w:color="auto" w:fill="auto"/>
            <w:vAlign w:val="center"/>
          </w:tcPr>
          <w:p w14:paraId="4E2CA5A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21DAC6B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105266D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DA0114C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Биология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44117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01D6D7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  <w:r>
              <w:rPr>
                <w:sz w:val="16"/>
                <w:szCs w:val="16"/>
              </w:rPr>
              <w:t>(46)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59BB48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716937EB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C9317E6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6AAEABC0" w14:textId="77777777">
        <w:trPr>
          <w:trHeight w:val="70"/>
        </w:trPr>
        <w:tc>
          <w:tcPr>
            <w:tcW w:w="1725" w:type="dxa"/>
            <w:vMerge/>
            <w:shd w:val="clear" w:color="auto" w:fill="auto"/>
            <w:vAlign w:val="center"/>
          </w:tcPr>
          <w:p w14:paraId="0282682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5FE2D20C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BA0F87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967EEFB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Химия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7C42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40" w:type="dxa"/>
            <w:shd w:val="clear" w:color="auto" w:fill="auto"/>
          </w:tcPr>
          <w:p w14:paraId="233E3756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  <w:r>
              <w:rPr>
                <w:sz w:val="16"/>
                <w:szCs w:val="16"/>
              </w:rPr>
              <w:t>(46)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4DDA64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63FAE14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34062463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0473BEF9" w14:textId="77777777" w:rsidTr="00854684">
        <w:trPr>
          <w:trHeight w:val="139"/>
        </w:trPr>
        <w:tc>
          <w:tcPr>
            <w:tcW w:w="1725" w:type="dxa"/>
            <w:vMerge/>
            <w:shd w:val="clear" w:color="auto" w:fill="auto"/>
            <w:vAlign w:val="center"/>
          </w:tcPr>
          <w:p w14:paraId="49FFD10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760298B6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CA96D89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ADBFE81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Физическая культура</w:t>
            </w:r>
            <w:r>
              <w:rPr>
                <w:color w:val="000000"/>
                <w:sz w:val="22"/>
                <w:vertAlign w:val="superscript"/>
              </w:rPr>
              <w:t>5</w:t>
            </w: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F7D9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142FFD3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525D0AE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71" w:type="dxa"/>
            <w:shd w:val="clear" w:color="auto" w:fill="auto"/>
          </w:tcPr>
          <w:p w14:paraId="56793F06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0124A73B" w14:textId="77777777">
        <w:trPr>
          <w:trHeight w:val="251"/>
        </w:trPr>
        <w:tc>
          <w:tcPr>
            <w:tcW w:w="1725" w:type="dxa"/>
            <w:vMerge/>
            <w:shd w:val="clear" w:color="auto" w:fill="auto"/>
            <w:vAlign w:val="center"/>
          </w:tcPr>
          <w:p w14:paraId="6771F83F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1A4D860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B1B2E5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14:paraId="4CCD356A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Основы безопасности и защиты Родины</w:t>
            </w:r>
            <w:r>
              <w:rPr>
                <w:color w:val="000000"/>
                <w:sz w:val="22"/>
                <w:vertAlign w:val="superscript"/>
              </w:rPr>
              <w:t xml:space="preserve">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708BC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266FD5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14120C4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71" w:type="dxa"/>
            <w:shd w:val="clear" w:color="auto" w:fill="auto"/>
          </w:tcPr>
          <w:p w14:paraId="136E14E7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45AEB015" w14:textId="77777777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  <w:vAlign w:val="center"/>
          </w:tcPr>
          <w:p w14:paraId="76303695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  <w:p w14:paraId="32AADC28" w14:textId="77777777" w:rsidR="004E4496" w:rsidRDefault="005948CE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FCCAA72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Обязательный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9B3AEEE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Теория познания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AC04C" w14:textId="77777777" w:rsidR="004E4496" w:rsidRDefault="0059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7BFE34D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34/1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77FC395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34/1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571" w:type="dxa"/>
            <w:shd w:val="clear" w:color="auto" w:fill="auto"/>
          </w:tcPr>
          <w:p w14:paraId="2B7F1754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53660272" w14:textId="77777777">
        <w:trPr>
          <w:trHeight w:val="501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59A5E2CE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BFAD61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 с выбором  количества часов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70F54291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Экономика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C07B6A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EF7EA62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7E77BC8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34/2</w:t>
            </w:r>
          </w:p>
        </w:tc>
        <w:tc>
          <w:tcPr>
            <w:tcW w:w="1571" w:type="dxa"/>
            <w:shd w:val="clear" w:color="auto" w:fill="auto"/>
          </w:tcPr>
          <w:p w14:paraId="76847AC0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152414E7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0B78C26F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2C7C8D5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3570692C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47F960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DAA4FC0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9C232B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68/4</w:t>
            </w:r>
          </w:p>
        </w:tc>
        <w:tc>
          <w:tcPr>
            <w:tcW w:w="1571" w:type="dxa"/>
            <w:shd w:val="clear" w:color="auto" w:fill="auto"/>
          </w:tcPr>
          <w:p w14:paraId="1A21937E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08CE4758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2442AA6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C8EF127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Курс по выбору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2C63B90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Математический анализ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7C75A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BD7787A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435B44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71" w:type="dxa"/>
            <w:shd w:val="clear" w:color="auto" w:fill="auto"/>
          </w:tcPr>
          <w:p w14:paraId="0B52F6AF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267D796F" w14:textId="77777777">
        <w:trPr>
          <w:trHeight w:val="1012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6C93B9C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A4B997D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14C58DB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История экономики и экономической мысли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99A8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AAB20F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21D56DC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71" w:type="dxa"/>
            <w:shd w:val="clear" w:color="auto" w:fill="auto"/>
          </w:tcPr>
          <w:p w14:paraId="1A9A24AB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31225645" w14:textId="77777777" w:rsidTr="000B6F2B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36A84B7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</w:tcPr>
          <w:p w14:paraId="71644AFA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Обязательный 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F9D59D9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Индивидуальный проект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CAB94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99F2D20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5A92EEBA" w14:textId="77777777" w:rsidR="004E4496" w:rsidRDefault="005948CE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71" w:type="dxa"/>
            <w:shd w:val="clear" w:color="auto" w:fill="auto"/>
          </w:tcPr>
          <w:p w14:paraId="51DD480F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72500AD1" w14:textId="77777777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  <w:vAlign w:val="center"/>
          </w:tcPr>
          <w:p w14:paraId="0D54615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Факультетский день </w:t>
            </w:r>
            <w:r>
              <w:rPr>
                <w:b/>
                <w:sz w:val="22"/>
                <w:vertAlign w:val="superscript"/>
              </w:rPr>
              <w:t>4</w:t>
            </w:r>
          </w:p>
        </w:tc>
        <w:tc>
          <w:tcPr>
            <w:tcW w:w="10781" w:type="dxa"/>
            <w:gridSpan w:val="9"/>
            <w:shd w:val="clear" w:color="auto" w:fill="auto"/>
            <w:vAlign w:val="center"/>
          </w:tcPr>
          <w:p w14:paraId="7927435C" w14:textId="31CC5C67" w:rsidR="004E4496" w:rsidRDefault="005948C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Вариант I (ориентирован на образовательные программы «Бизнес-информатика», «</w:t>
            </w:r>
            <w:r w:rsidR="005151D4" w:rsidRPr="005151D4">
              <w:rPr>
                <w:b/>
                <w:color w:val="000000"/>
                <w:sz w:val="22"/>
              </w:rPr>
              <w:t>Управление цифровым продуктом</w:t>
            </w:r>
            <w:r>
              <w:rPr>
                <w:b/>
                <w:color w:val="000000"/>
                <w:sz w:val="22"/>
              </w:rPr>
              <w:t>»)</w:t>
            </w:r>
          </w:p>
        </w:tc>
      </w:tr>
      <w:tr w:rsidR="004E4496" w14:paraId="6F11D209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03BBF16F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C29EC64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F5E9397" w14:textId="34AA948E" w:rsidR="004E4496" w:rsidRPr="00373848" w:rsidRDefault="00D2789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373848">
              <w:rPr>
                <w:sz w:val="22"/>
              </w:rPr>
              <w:t>Управление цифровым продуктом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50EAD5" w14:textId="77777777" w:rsidR="004E4496" w:rsidRPr="00373848" w:rsidRDefault="005948CE">
            <w:pPr>
              <w:ind w:right="-125" w:firstLine="0"/>
              <w:jc w:val="center"/>
            </w:pPr>
            <w:r w:rsidRPr="00373848"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D4DEB90" w14:textId="6A6BD99E" w:rsidR="004E4496" w:rsidRPr="00373848" w:rsidRDefault="00D2789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73848">
              <w:rPr>
                <w:sz w:val="22"/>
              </w:rPr>
              <w:t>75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152A24C" w14:textId="77777777" w:rsidR="004E4496" w:rsidRDefault="004E4496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5A28ECD0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7135AEB5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19B38CD9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182F11C3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Выбор одного из предметов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0C930C4" w14:textId="001DB2E6" w:rsidR="004E4496" w:rsidRPr="00373848" w:rsidRDefault="00D27896">
            <w:pPr>
              <w:spacing w:line="240" w:lineRule="auto"/>
              <w:ind w:firstLine="34"/>
              <w:jc w:val="left"/>
              <w:rPr>
                <w:sz w:val="22"/>
              </w:rPr>
            </w:pPr>
            <w:r w:rsidRPr="00373848">
              <w:rPr>
                <w:sz w:val="22"/>
              </w:rPr>
              <w:t>Основы управления информационными технологиями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0C19F" w14:textId="77777777" w:rsidR="004E4496" w:rsidRPr="00373848" w:rsidRDefault="005948CE">
            <w:pPr>
              <w:ind w:right="-125" w:firstLine="0"/>
              <w:jc w:val="center"/>
            </w:pPr>
            <w:r w:rsidRPr="00373848"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 w:val="restart"/>
            <w:shd w:val="clear" w:color="auto" w:fill="auto"/>
            <w:vAlign w:val="center"/>
          </w:tcPr>
          <w:p w14:paraId="17F0B240" w14:textId="2EFF2983" w:rsidR="004E4496" w:rsidRPr="00373848" w:rsidRDefault="00D2789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73848">
              <w:rPr>
                <w:sz w:val="22"/>
              </w:rPr>
              <w:t>75</w:t>
            </w: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</w:tcPr>
          <w:p w14:paraId="07F311A7" w14:textId="77777777" w:rsidR="004E4496" w:rsidRDefault="004E4496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12F8E353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139BEDCF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337C418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0E9AD2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FA3BED3" w14:textId="20F53054" w:rsidR="004E4496" w:rsidRDefault="00D2789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27896">
              <w:rPr>
                <w:sz w:val="22"/>
              </w:rPr>
              <w:t>Введение в электронный бизнес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C9DD0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/>
            <w:shd w:val="clear" w:color="auto" w:fill="auto"/>
            <w:vAlign w:val="center"/>
          </w:tcPr>
          <w:p w14:paraId="559F036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5051CA1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CC318D1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14EE337E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5FFED69E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781" w:type="dxa"/>
            <w:gridSpan w:val="9"/>
            <w:shd w:val="clear" w:color="auto" w:fill="auto"/>
            <w:vAlign w:val="center"/>
          </w:tcPr>
          <w:p w14:paraId="4E7C62FC" w14:textId="77777777" w:rsidR="004E4496" w:rsidRDefault="005948C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Вариант II (ориентирован на образовательную программу «Управление бизнесом», «Маркетинг и рыночная аналитика», «Управление цепями поставок и бизнес-аналитика», «Международный бизнес»)</w:t>
            </w:r>
          </w:p>
        </w:tc>
      </w:tr>
      <w:tr w:rsidR="004E4496" w14:paraId="656FC47A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113A295D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F519E4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9325DFD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Современный менеджер: введение в профессию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C9C56" w14:textId="77777777" w:rsidR="004E4496" w:rsidRDefault="005948CE">
            <w:pPr>
              <w:ind w:firstLine="0"/>
              <w:jc w:val="center"/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216589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E51B8C0" w14:textId="77777777" w:rsidR="004E4496" w:rsidRDefault="004E4496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50298F6A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73428F02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0BD1568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8F193EB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Выбор одного из предметов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6C48984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Бизнес-проекты: </w:t>
            </w:r>
          </w:p>
          <w:p w14:paraId="1CDC8391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менеджмент и маркетинг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019C2" w14:textId="77777777" w:rsidR="004E4496" w:rsidRDefault="005948CE">
            <w:pPr>
              <w:ind w:firstLine="0"/>
              <w:jc w:val="center"/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 w:val="restart"/>
            <w:shd w:val="clear" w:color="auto" w:fill="auto"/>
            <w:vAlign w:val="center"/>
          </w:tcPr>
          <w:p w14:paraId="48D8F746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</w:tcPr>
          <w:p w14:paraId="4693236D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15C2F520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2148A6B3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5B753D6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BC0A39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8514454" w14:textId="77777777" w:rsidR="004E4496" w:rsidRDefault="005948CE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Основы логистики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72E40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/>
            <w:shd w:val="clear" w:color="auto" w:fill="auto"/>
            <w:vAlign w:val="center"/>
          </w:tcPr>
          <w:p w14:paraId="5E75F7A8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6EAAE0E3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2C826425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31C367CC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7B2FF0E6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781" w:type="dxa"/>
            <w:gridSpan w:val="9"/>
            <w:shd w:val="clear" w:color="auto" w:fill="auto"/>
          </w:tcPr>
          <w:p w14:paraId="79399984" w14:textId="77777777" w:rsidR="004E4496" w:rsidRDefault="005948C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Вариант III (ориентирован на образовательную программу «Мировая Экономика», «Экономика», «Экономика и статистика»,</w:t>
            </w:r>
            <w:r>
              <w:rPr>
                <w:sz w:val="22"/>
              </w:rPr>
              <w:t xml:space="preserve"> «</w:t>
            </w:r>
            <w:r>
              <w:rPr>
                <w:b/>
                <w:sz w:val="22"/>
              </w:rPr>
              <w:t>Совместная программа по экономике ВШЭ и РЭШ»</w:t>
            </w:r>
            <w:r w:rsidR="00B02DAE">
              <w:rPr>
                <w:b/>
                <w:sz w:val="22"/>
              </w:rPr>
              <w:t>,</w:t>
            </w:r>
            <w:r w:rsidR="00B02DAE">
              <w:t xml:space="preserve"> </w:t>
            </w:r>
            <w:r w:rsidR="00B02DAE">
              <w:rPr>
                <w:b/>
                <w:sz w:val="22"/>
              </w:rPr>
              <w:t>программу</w:t>
            </w:r>
            <w:r w:rsidR="00B02DAE" w:rsidRPr="00B02DAE">
              <w:rPr>
                <w:b/>
                <w:sz w:val="22"/>
              </w:rPr>
              <w:t xml:space="preserve"> Международного института экономики и финансов (МИЭФ)</w:t>
            </w:r>
            <w:r>
              <w:rPr>
                <w:b/>
                <w:color w:val="000000"/>
                <w:sz w:val="22"/>
              </w:rPr>
              <w:t>)</w:t>
            </w:r>
          </w:p>
        </w:tc>
      </w:tr>
      <w:tr w:rsidR="004E4496" w14:paraId="1A013ECC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3071C6E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7E8D5A1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A583410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Дополнительные главы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23AF5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02C871F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174879FE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527CD4EC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42F3A022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3CD2E28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148A398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Курс по выбору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AB8B630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24393" w14:textId="0C04F9D0" w:rsidR="004E4496" w:rsidRDefault="00CE1BCD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257588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7BEC5C9A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35A9822C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22ED8AB3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1753238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6B85B599" w14:textId="77777777" w:rsidR="004E4496" w:rsidRDefault="0059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Выбор одного из предметов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3948F18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Основы международного бизнеса 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23D65" w14:textId="77777777" w:rsidR="004E4496" w:rsidRDefault="005948CE">
            <w:pPr>
              <w:spacing w:line="240" w:lineRule="auto"/>
              <w:ind w:firstLine="0"/>
              <w:jc w:val="center"/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 w:val="restart"/>
            <w:shd w:val="clear" w:color="auto" w:fill="auto"/>
            <w:vAlign w:val="center"/>
          </w:tcPr>
          <w:p w14:paraId="093A35F2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193427E9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00EBC275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</w:tcPr>
          <w:p w14:paraId="6F8FA771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751788F1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4062A662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0DEEC65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C3B3B1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755B7A5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Введение в международную торговлю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2FED3" w14:textId="77777777" w:rsidR="004E4496" w:rsidRDefault="005948CE">
            <w:pPr>
              <w:ind w:firstLine="0"/>
              <w:jc w:val="center"/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/>
            <w:shd w:val="clear" w:color="auto" w:fill="auto"/>
            <w:vAlign w:val="center"/>
          </w:tcPr>
          <w:p w14:paraId="3CA69BE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5EB6B53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571" w:type="dxa"/>
            <w:shd w:val="clear" w:color="auto" w:fill="auto"/>
          </w:tcPr>
          <w:p w14:paraId="22520A52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478F94FC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2395D917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6B618E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2E53B31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Глобальные проблемы и устойчивое развитие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C9D45" w14:textId="77777777" w:rsidR="004E4496" w:rsidRDefault="005948C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/>
            <w:shd w:val="clear" w:color="auto" w:fill="auto"/>
            <w:vAlign w:val="center"/>
          </w:tcPr>
          <w:p w14:paraId="47CA2B1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31E3249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71FE65AD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3473DEE9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6A535A3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AB7F10E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DA7651A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Введение в теорию вероятностей и </w:t>
            </w:r>
            <w:r>
              <w:rPr>
                <w:sz w:val="22"/>
              </w:rPr>
              <w:lastRenderedPageBreak/>
              <w:t>статистический анализ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E6712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ЭК</w:t>
            </w:r>
          </w:p>
        </w:tc>
        <w:tc>
          <w:tcPr>
            <w:tcW w:w="1650" w:type="dxa"/>
            <w:gridSpan w:val="2"/>
            <w:vMerge/>
            <w:shd w:val="clear" w:color="auto" w:fill="auto"/>
            <w:vAlign w:val="center"/>
          </w:tcPr>
          <w:p w14:paraId="2424E21A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3602BAA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</w:tcPr>
          <w:p w14:paraId="21BEEC16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0E6F5512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5C3B5F18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CBBFC60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2CDD4DB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Основы работы аналитика и финансиста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B9147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/>
            <w:shd w:val="clear" w:color="auto" w:fill="auto"/>
            <w:vAlign w:val="center"/>
          </w:tcPr>
          <w:p w14:paraId="12B121B9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306760E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08FDDF6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4E4496" w14:paraId="4ECF12F8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601F5C4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E249166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BEABBF6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Экономика: мифы теории и реалии практики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9B845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vMerge/>
            <w:shd w:val="clear" w:color="auto" w:fill="auto"/>
            <w:vAlign w:val="center"/>
          </w:tcPr>
          <w:p w14:paraId="4C5ED1C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6CA1DD22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18AD638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4E4496" w14:paraId="00834581" w14:textId="777777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79179C6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781" w:type="dxa"/>
            <w:gridSpan w:val="9"/>
            <w:shd w:val="clear" w:color="auto" w:fill="auto"/>
            <w:vAlign w:val="center"/>
          </w:tcPr>
          <w:p w14:paraId="19D7A28A" w14:textId="77777777" w:rsidR="004E4496" w:rsidRDefault="005948C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Вариант IV (ориентирован на образовательную программу «Математика», «Совместный </w:t>
            </w:r>
            <w:proofErr w:type="spellStart"/>
            <w:r>
              <w:rPr>
                <w:b/>
                <w:color w:val="000000"/>
                <w:sz w:val="22"/>
              </w:rPr>
              <w:t>бакалавриат</w:t>
            </w:r>
            <w:proofErr w:type="spellEnd"/>
            <w:r>
              <w:rPr>
                <w:b/>
                <w:color w:val="000000"/>
                <w:sz w:val="22"/>
              </w:rPr>
              <w:t xml:space="preserve"> ВШЭ и ЦПМ»)</w:t>
            </w:r>
          </w:p>
        </w:tc>
      </w:tr>
      <w:tr w:rsidR="004E4496" w14:paraId="2A7F79CB" w14:textId="77777777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470E1046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1931FE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43CABE1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Учебно-исследовательская практика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9A95FB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37888D9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1226AC0A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70A2A421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07317E19" w14:textId="77777777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77701CE9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781" w:type="dxa"/>
            <w:gridSpan w:val="9"/>
            <w:shd w:val="clear" w:color="auto" w:fill="auto"/>
            <w:vAlign w:val="center"/>
          </w:tcPr>
          <w:p w14:paraId="23121161" w14:textId="77777777" w:rsidR="004E4496" w:rsidRDefault="005948C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Вариант V (ориентирован на образовательную программу «География глобальных изменений и геоинформационные технологии»)</w:t>
            </w:r>
          </w:p>
        </w:tc>
      </w:tr>
      <w:tr w:rsidR="004E4496" w14:paraId="71A3D185" w14:textId="77777777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10BF3FFB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4062AD2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Обязательный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BA57B54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Введение в специальность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91278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DC64DFA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BAA3522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1BC50D81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6337B763" w14:textId="77777777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34A9DC58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376EDB6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Обязательный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48A65D7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Современные методы и концепции географических исследований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1B35C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0FAAA7C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5B6B3D9F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3C27F03A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2F5230C6" w14:textId="77777777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6B833464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781" w:type="dxa"/>
            <w:gridSpan w:val="9"/>
            <w:shd w:val="clear" w:color="auto" w:fill="auto"/>
            <w:vAlign w:val="center"/>
          </w:tcPr>
          <w:p w14:paraId="237DE1F5" w14:textId="77777777" w:rsidR="004E4496" w:rsidRDefault="005948CE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Вариант VI (ориентирован на образовательную программу “Экономика и анализ данных”)</w:t>
            </w:r>
          </w:p>
        </w:tc>
      </w:tr>
      <w:tr w:rsidR="004E4496" w14:paraId="362DF29E" w14:textId="77777777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7F25DB51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A5BA5E3" w14:textId="77777777" w:rsidR="004E4496" w:rsidRDefault="005948CE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Обязательный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8F7F238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Введение в теорию вероятностей и статистический анализ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438B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1D1A82B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32D369D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894F954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544AACDF" w14:textId="77777777">
        <w:trPr>
          <w:trHeight w:val="113"/>
        </w:trPr>
        <w:tc>
          <w:tcPr>
            <w:tcW w:w="4665" w:type="dxa"/>
            <w:gridSpan w:val="2"/>
            <w:vMerge/>
            <w:shd w:val="clear" w:color="auto" w:fill="auto"/>
            <w:vAlign w:val="center"/>
          </w:tcPr>
          <w:p w14:paraId="1BC16ED8" w14:textId="77777777" w:rsidR="004E4496" w:rsidRDefault="004E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6C606F8" w14:textId="77777777" w:rsidR="004E4496" w:rsidRDefault="005948CE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Обязательный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6064244" w14:textId="77777777" w:rsidR="004E4496" w:rsidRDefault="005948C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Программирование и анализ данных на </w:t>
            </w:r>
            <w:proofErr w:type="spellStart"/>
            <w:r>
              <w:rPr>
                <w:sz w:val="22"/>
              </w:rPr>
              <w:t>Python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929134E" w14:textId="77777777" w:rsidR="004E4496" w:rsidRDefault="005948C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7D660B1" w14:textId="5CDA9707" w:rsidR="004E4496" w:rsidRDefault="00E45642">
            <w:pPr>
              <w:spacing w:line="240" w:lineRule="auto"/>
              <w:ind w:firstLine="0"/>
              <w:jc w:val="center"/>
              <w:rPr>
                <w:sz w:val="22"/>
              </w:rPr>
            </w:pPr>
            <w:bookmarkStart w:id="0" w:name="_GoBack"/>
            <w:bookmarkEnd w:id="0"/>
            <w:r w:rsidRPr="00203996">
              <w:rPr>
                <w:sz w:val="22"/>
              </w:rPr>
              <w:t>68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648397A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1BD1A243" w14:textId="77777777" w:rsidR="004E4496" w:rsidRDefault="004E4496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E4496" w14:paraId="11E94026" w14:textId="77777777">
        <w:trPr>
          <w:trHeight w:val="266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BA42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Аудиторная нагрузка в неделю, 6-ти дневная учебная неделя – учебная нагрузка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B4483F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4483A9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7BBE17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7384E12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1571" w:type="dxa"/>
            <w:shd w:val="clear" w:color="auto" w:fill="auto"/>
          </w:tcPr>
          <w:p w14:paraId="761800F2" w14:textId="77777777" w:rsidR="004E4496" w:rsidRDefault="004E44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4E4496" w14:paraId="1702B941" w14:textId="77777777">
        <w:trPr>
          <w:trHeight w:val="266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AB93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неделю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1901F7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6D3939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39070A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ACFE17A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571" w:type="dxa"/>
            <w:shd w:val="clear" w:color="auto" w:fill="auto"/>
          </w:tcPr>
          <w:p w14:paraId="5409CCCD" w14:textId="77777777" w:rsidR="004E4496" w:rsidRDefault="004E44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4E4496" w14:paraId="57E3C8BE" w14:textId="77777777">
        <w:trPr>
          <w:trHeight w:val="266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B1DA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Количество аудиторных часов в год, 34 учебные недели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78DDB9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1190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DEE0C5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61A1E2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8C3D69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1156</w:t>
            </w:r>
          </w:p>
        </w:tc>
        <w:tc>
          <w:tcPr>
            <w:tcW w:w="1571" w:type="dxa"/>
            <w:shd w:val="clear" w:color="auto" w:fill="auto"/>
          </w:tcPr>
          <w:p w14:paraId="1A1CA49D" w14:textId="77777777" w:rsidR="004E4496" w:rsidRDefault="004E44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4E4496" w14:paraId="64E5D54F" w14:textId="77777777">
        <w:trPr>
          <w:trHeight w:val="266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F338" w14:textId="77777777" w:rsidR="004E4496" w:rsidRDefault="005948CE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год факультетского дня, 34 учебные недели 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14:paraId="7EB78F25" w14:textId="77777777" w:rsidR="004E4496" w:rsidRDefault="005948CE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571" w:type="dxa"/>
            <w:shd w:val="clear" w:color="auto" w:fill="auto"/>
          </w:tcPr>
          <w:p w14:paraId="62FB7C8B" w14:textId="77777777" w:rsidR="004E4496" w:rsidRDefault="004E44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</w:tbl>
    <w:p w14:paraId="6035185B" w14:textId="77777777" w:rsidR="004E4496" w:rsidRDefault="004E4496">
      <w:pPr>
        <w:spacing w:line="240" w:lineRule="auto"/>
        <w:ind w:firstLine="0"/>
        <w:rPr>
          <w:sz w:val="24"/>
          <w:szCs w:val="24"/>
        </w:rPr>
      </w:pPr>
    </w:p>
    <w:p w14:paraId="6FF44109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уровень изучения, вид курса:</w:t>
      </w:r>
    </w:p>
    <w:p w14:paraId="086FD848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Б – базовый уровень изучения учебного предмета</w:t>
      </w:r>
    </w:p>
    <w:p w14:paraId="45C8E5BF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У – углублённый уровень изучения учебного предмета</w:t>
      </w:r>
    </w:p>
    <w:p w14:paraId="4722B4F1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ЭК – элективный курс (обязательный учебный курс)  </w:t>
      </w:r>
    </w:p>
    <w:p w14:paraId="19845240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ФК – факультативный курс (необязательный учебный курс)</w:t>
      </w:r>
    </w:p>
    <w:p w14:paraId="04542CC8" w14:textId="77777777" w:rsidR="004E4496" w:rsidRDefault="005948CE">
      <w:pPr>
        <w:tabs>
          <w:tab w:val="left" w:pos="1275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C46ABBB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учебные предметы, курсы, реализуемые по технологии смешанного обучения, онлайн-курсы по перечисленным учебные предметам, курсам размещены в электронной информационно-образовательной среде НИУ ВШЭ (LMS): </w:t>
      </w:r>
    </w:p>
    <w:p w14:paraId="2E36EBD1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учебный предмет «Информатика» базовый уровень - 68 неаудиторных часов в 10 классе обеспечиваются онлайн-курсами «Информационные технологии», «Цифровая грамотность»;</w:t>
      </w:r>
    </w:p>
    <w:p w14:paraId="0C018453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учебный предмет «История» базовый уровень - 34 неаудиторных часа в 10 классе и 34 неаудиторных часа в 11 классе обеспечиваются онлайн-курсами «Сложные вопросы истории IX-XIX </w:t>
      </w:r>
      <w:proofErr w:type="spellStart"/>
      <w:r>
        <w:rPr>
          <w:sz w:val="20"/>
          <w:szCs w:val="20"/>
        </w:rPr>
        <w:t>вв</w:t>
      </w:r>
      <w:proofErr w:type="spellEnd"/>
      <w:r>
        <w:rPr>
          <w:sz w:val="20"/>
          <w:szCs w:val="20"/>
        </w:rPr>
        <w:t xml:space="preserve">», «Сложные вопросы истории XX - начала XXI </w:t>
      </w:r>
      <w:proofErr w:type="spellStart"/>
      <w:r>
        <w:rPr>
          <w:sz w:val="20"/>
          <w:szCs w:val="20"/>
        </w:rPr>
        <w:t>вв</w:t>
      </w:r>
      <w:proofErr w:type="spellEnd"/>
      <w:r>
        <w:rPr>
          <w:sz w:val="20"/>
          <w:szCs w:val="20"/>
        </w:rPr>
        <w:t>»;</w:t>
      </w:r>
    </w:p>
    <w:p w14:paraId="313E1E00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учебный предмет «География» базовый уровень 34 неаудиторных часа в 11 классе обеспечиваются онлайн-курсом «География»;</w:t>
      </w:r>
    </w:p>
    <w:p w14:paraId="3711A22B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учебные предметы «Физика», «Биология», «Химия» реализуются модулем (каждый предмет 11-12 учебных недель, по 2 аудиторных часа в неделю) в 10 классе в формате смешенного обучения с использованием онлайн-курсов: </w:t>
      </w:r>
    </w:p>
    <w:p w14:paraId="3A871FFE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>учебный предмет «Физика» базовый уровень – 44 неаудиторных часов обеспечиваются онлайн-курсами «Физика», «Астрономия»;</w:t>
      </w:r>
    </w:p>
    <w:p w14:paraId="6CE31AFA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учебный предмет «Биология» базовый уровень - 46 неаудиторных часа обеспечиваются онлайн-курсом «Общая биология»;</w:t>
      </w:r>
    </w:p>
    <w:p w14:paraId="5F8EE281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учебный предмет «Химия» базовый уровень - 46 неаудиторных часа обеспечиваются онлайн-курсом «Химия».</w:t>
      </w:r>
    </w:p>
    <w:p w14:paraId="0794481B" w14:textId="77777777" w:rsidR="004E4496" w:rsidRDefault="004E4496">
      <w:pPr>
        <w:spacing w:line="240" w:lineRule="auto"/>
        <w:ind w:firstLine="0"/>
        <w:rPr>
          <w:sz w:val="20"/>
          <w:szCs w:val="20"/>
        </w:rPr>
      </w:pPr>
    </w:p>
    <w:p w14:paraId="5E9EF418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учебные предметы (курсы), не имеющие аудиторной нагрузки:</w:t>
      </w:r>
    </w:p>
    <w:p w14:paraId="13073714" w14:textId="77777777" w:rsidR="004E4496" w:rsidRDefault="005948CE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учебный предмет </w:t>
      </w:r>
      <w:r>
        <w:rPr>
          <w:color w:val="000000"/>
          <w:sz w:val="20"/>
          <w:szCs w:val="20"/>
        </w:rPr>
        <w:t xml:space="preserve">«Основы безопасности и защиты Родины» реализован онлайн-курсом «11 класс. Основы безопасности и защиты Родины» в электронной информационно-образовательной среде НИУ ВШЭ (LMS), также обеспечен часами в формате практических тренингов; </w:t>
      </w:r>
    </w:p>
    <w:p w14:paraId="16D8C57F" w14:textId="77777777" w:rsidR="004E4496" w:rsidRDefault="005948CE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учебный курс «Индивидуальный проект» обеспечен часами индивидуальных консультаций.</w:t>
      </w:r>
    </w:p>
    <w:p w14:paraId="151D5AB4" w14:textId="77777777" w:rsidR="004E4496" w:rsidRDefault="004E4496">
      <w:pPr>
        <w:spacing w:line="240" w:lineRule="auto"/>
        <w:ind w:firstLine="0"/>
        <w:rPr>
          <w:color w:val="000000"/>
          <w:sz w:val="20"/>
          <w:szCs w:val="20"/>
        </w:rPr>
      </w:pPr>
    </w:p>
    <w:p w14:paraId="222D5C65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bookmarkStart w:id="2" w:name="_heading=h.gjdgxs" w:colFirst="0" w:colLast="0"/>
      <w:bookmarkEnd w:id="2"/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 xml:space="preserve">учебные занятия Факультетского дня проходят с октября по май в 10 классе (до 5 часов/в неделю). </w:t>
      </w:r>
    </w:p>
    <w:p w14:paraId="413E6097" w14:textId="77777777" w:rsidR="004E4496" w:rsidRDefault="004E4496">
      <w:pPr>
        <w:spacing w:line="240" w:lineRule="auto"/>
        <w:ind w:firstLine="0"/>
        <w:rPr>
          <w:sz w:val="20"/>
          <w:szCs w:val="20"/>
        </w:rPr>
      </w:pPr>
    </w:p>
    <w:p w14:paraId="110C48CA" w14:textId="77777777" w:rsidR="004E4496" w:rsidRDefault="005948C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 </w:t>
      </w:r>
      <w:r>
        <w:rPr>
          <w:sz w:val="20"/>
          <w:szCs w:val="20"/>
        </w:rPr>
        <w:t xml:space="preserve">учебный предмет «Физическая культура» реализуется в формате секции в соответствии с выбором вида </w:t>
      </w:r>
      <w:proofErr w:type="gramStart"/>
      <w:r>
        <w:rPr>
          <w:sz w:val="20"/>
          <w:szCs w:val="20"/>
        </w:rPr>
        <w:t>спорта</w:t>
      </w:r>
      <w:proofErr w:type="gramEnd"/>
      <w:r>
        <w:rPr>
          <w:sz w:val="20"/>
          <w:szCs w:val="20"/>
        </w:rPr>
        <w:t xml:space="preserve"> обучающегося для занятия физической культурой и спортом с зачетом результатов в соответствии Приказом Министерства науки и высшего образования РФ и Министерства просвещения РФ от 30 июля 2020 г. N 845/369</w:t>
      </w:r>
    </w:p>
    <w:p w14:paraId="1F512F3F" w14:textId="77777777" w:rsidR="004E4496" w:rsidRDefault="004E4496">
      <w:pPr>
        <w:spacing w:line="240" w:lineRule="auto"/>
        <w:ind w:firstLine="0"/>
        <w:rPr>
          <w:sz w:val="24"/>
          <w:szCs w:val="24"/>
        </w:rPr>
      </w:pPr>
    </w:p>
    <w:sectPr w:rsidR="004E4496">
      <w:headerReference w:type="default" r:id="rId11"/>
      <w:pgSz w:w="16838" w:h="11906" w:orient="landscape"/>
      <w:pgMar w:top="1701" w:right="1134" w:bottom="568" w:left="1134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555F8" w14:textId="77777777" w:rsidR="009428D0" w:rsidRDefault="009428D0">
      <w:pPr>
        <w:spacing w:line="240" w:lineRule="auto"/>
      </w:pPr>
      <w:r>
        <w:separator/>
      </w:r>
    </w:p>
  </w:endnote>
  <w:endnote w:type="continuationSeparator" w:id="0">
    <w:p w14:paraId="1E4FC647" w14:textId="77777777" w:rsidR="009428D0" w:rsidRDefault="00942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31.05.2024 № 6.18-01/310524-30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A34C" w14:textId="77777777" w:rsidR="009428D0" w:rsidRDefault="009428D0">
      <w:pPr>
        <w:spacing w:line="240" w:lineRule="auto"/>
      </w:pPr>
      <w:r>
        <w:separator/>
      </w:r>
    </w:p>
  </w:footnote>
  <w:footnote w:type="continuationSeparator" w:id="0">
    <w:p w14:paraId="68A66895" w14:textId="77777777" w:rsidR="009428D0" w:rsidRDefault="00942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BC47" w14:textId="7018DD2A" w:rsidR="004E4496" w:rsidRDefault="005948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203996">
      <w:rPr>
        <w:noProof/>
        <w:color w:val="000000"/>
        <w:sz w:val="26"/>
        <w:szCs w:val="26"/>
      </w:rPr>
      <w:t>3</w:t>
    </w:r>
    <w:r>
      <w:rPr>
        <w:color w:val="000000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71648" w14:textId="77777777" w:rsidR="004E4496" w:rsidRDefault="004E44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BFEA0F3" w14:textId="1127C84E" w:rsidR="004E4496" w:rsidRDefault="005948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203996">
      <w:rPr>
        <w:noProof/>
        <w:color w:val="000000"/>
        <w:sz w:val="26"/>
        <w:szCs w:val="26"/>
      </w:rPr>
      <w:t>7</w:t>
    </w:r>
    <w:r>
      <w:rPr>
        <w:color w:val="000000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43F"/>
    <w:multiLevelType w:val="multilevel"/>
    <w:tmpl w:val="CC545C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96"/>
    <w:rsid w:val="000B6F2B"/>
    <w:rsid w:val="00203996"/>
    <w:rsid w:val="00373848"/>
    <w:rsid w:val="00394C13"/>
    <w:rsid w:val="004B0A67"/>
    <w:rsid w:val="004E4496"/>
    <w:rsid w:val="005151D4"/>
    <w:rsid w:val="005679EC"/>
    <w:rsid w:val="005948CE"/>
    <w:rsid w:val="005C69A8"/>
    <w:rsid w:val="00715146"/>
    <w:rsid w:val="007B1014"/>
    <w:rsid w:val="007F59DE"/>
    <w:rsid w:val="00854684"/>
    <w:rsid w:val="008F172A"/>
    <w:rsid w:val="009428D0"/>
    <w:rsid w:val="009E273B"/>
    <w:rsid w:val="00B02DAE"/>
    <w:rsid w:val="00B75C13"/>
    <w:rsid w:val="00BD2F79"/>
    <w:rsid w:val="00CE1BCD"/>
    <w:rsid w:val="00D27896"/>
    <w:rsid w:val="00DD607A"/>
    <w:rsid w:val="00E41E44"/>
    <w:rsid w:val="00E45642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8963"/>
  <w15:docId w15:val="{40DED0C7-34CC-4028-ADAB-09DD28EA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55"/>
    <w:rPr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2D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10">
    <w:name w:val="Сетка таблицы1"/>
    <w:basedOn w:val="a1"/>
    <w:next w:val="a4"/>
    <w:uiPriority w:val="59"/>
    <w:rsid w:val="00A13F3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01386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01386"/>
    <w:rPr>
      <w:sz w:val="28"/>
      <w:szCs w:val="22"/>
      <w:lang w:eastAsia="en-US"/>
    </w:rPr>
  </w:style>
  <w:style w:type="table" w:customStyle="1" w:styleId="20">
    <w:name w:val="Сетка таблицы2"/>
    <w:basedOn w:val="a1"/>
    <w:next w:val="a4"/>
    <w:uiPriority w:val="59"/>
    <w:rsid w:val="00B86E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EB291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1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1A06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basedOn w:val="a0"/>
    <w:uiPriority w:val="99"/>
    <w:semiHidden/>
    <w:unhideWhenUsed/>
    <w:rsid w:val="003159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59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59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159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5968"/>
    <w:rPr>
      <w:b/>
      <w:bCs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Revision"/>
    <w:hidden/>
    <w:uiPriority w:val="99"/>
    <w:semiHidden/>
    <w:rsid w:val="000B6F2B"/>
    <w:pPr>
      <w:spacing w:line="240" w:lineRule="auto"/>
      <w:ind w:firstLine="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endnotes" Target="endnotes.xml"/>
	<Relationship Id="rId13" Type="http://schemas.openxmlformats.org/officeDocument/2006/relationships/theme" Target="theme/theme1.xml"/>
	<Relationship Id="rId3" Type="http://schemas.openxmlformats.org/officeDocument/2006/relationships/numbering" Target="numbering.xml"/>
	<Relationship Id="rId7" Type="http://schemas.openxmlformats.org/officeDocument/2006/relationships/footnotes" Target="footnotes.xml"/>
	<Relationship Id="rId12" Type="http://schemas.openxmlformats.org/officeDocument/2006/relationships/fontTable" Target="fontTable.xml"/>
	<Relationship Id="rId2" Type="http://schemas.openxmlformats.org/officeDocument/2006/relationships/customXml" Target="../customXml/item2.xml"/>
	<Relationship Id="rId1" Type="http://schemas.openxmlformats.org/officeDocument/2006/relationships/customXml" Target="../customXml/item1.xml"/>
	<Relationship Id="rId6" Type="http://schemas.openxmlformats.org/officeDocument/2006/relationships/webSettings" Target="webSettings.xml"/>
	<Relationship Id="rId11" Type="http://schemas.openxmlformats.org/officeDocument/2006/relationships/header" Target="header2.xml"/>
	<Relationship Id="rId5" Type="http://schemas.openxmlformats.org/officeDocument/2006/relationships/settings" Target="settings.xml"/>
	<Relationship Id="rId10" Type="http://schemas.openxmlformats.org/officeDocument/2006/relationships/header" Target="header1.xml"/>
	<Relationship Id="rId4" Type="http://schemas.openxmlformats.org/officeDocument/2006/relationships/styles" Target="styles.xml"/>
	<Relationship Id="rId9" Type="http://schemas.openxmlformats.org/officeDocument/2006/relationships/hyperlink" Target="https://geography.hse.ru/" TargetMode="External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1pkUgSLKXLqI7CPLp52cgCaWYA==">CgMxLjAyCWguMzBqMHpsbDIIaC5namRneHM4AHIhMTNnTFljSkhaemJkWVRieXo2WENzdnpVeV9CeDFXbFFh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CE9FC9-E4F7-4DFE-A4AA-E8A163D1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НВ;Челеховский АН</dc:creator>
  <cp:lastModifiedBy>Коваленко Ксения Сергеевна</cp:lastModifiedBy>
  <cp:revision>13</cp:revision>
  <dcterms:created xsi:type="dcterms:W3CDTF">2024-05-07T09:47:00Z</dcterms:created>
  <dcterms:modified xsi:type="dcterms:W3CDTF">2024-05-24T06:05:00Z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2020/9/1-276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Проректор Башев В.В.</vt:lpwstr>
  </property>
  <property fmtid="{D5CDD505-2E9C-101B-9397-08002B2CF9AE}" pid="12" name="documentContent">
    <vt:lpwstr>О внесении изменений в приказ от 07.02.2020 № 6.18.1-01/0702-15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