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A54B" w14:textId="77777777" w:rsidR="005C3EBB" w:rsidRPr="00C41CFC" w:rsidRDefault="005C3EBB" w:rsidP="005C3EBB">
      <w:pPr>
        <w:shd w:val="clear" w:color="auto" w:fill="FFFFFF"/>
        <w:spacing w:after="0" w:line="240" w:lineRule="auto"/>
        <w:ind w:right="567" w:firstLine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Формула расчета итоговой отметки </w:t>
      </w:r>
    </w:p>
    <w:p w14:paraId="02972C81" w14:textId="77777777" w:rsidR="005C3EBB" w:rsidRPr="00C41CFC" w:rsidRDefault="005C3EBB" w:rsidP="005C3EBB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промежуточной аттестации </w:t>
      </w: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учебным </w:t>
      </w: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предметам</w:t>
      </w:r>
      <w:r>
        <w:rPr>
          <w:rFonts w:ascii="Times New Roman" w:hAnsi="Times New Roman"/>
          <w:b/>
          <w:color w:val="000000"/>
          <w:sz w:val="26"/>
          <w:szCs w:val="24"/>
          <w:lang w:eastAsia="ru-RU"/>
        </w:rPr>
        <w:t xml:space="preserve"> (курсам) </w:t>
      </w: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учебного плана</w:t>
      </w:r>
    </w:p>
    <w:p w14:paraId="7C9306E2" w14:textId="77777777" w:rsidR="005C3EBB" w:rsidRDefault="005C3EBB" w:rsidP="005C3EBB">
      <w:pPr>
        <w:shd w:val="clear" w:color="auto" w:fill="FFFFFF"/>
        <w:spacing w:after="0" w:line="240" w:lineRule="auto"/>
        <w:ind w:right="567" w:firstLine="567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14:paraId="2F7C0AE2" w14:textId="77777777" w:rsidR="005C3EBB" w:rsidRPr="00C41CFC" w:rsidRDefault="005C3EBB" w:rsidP="005C3EBB">
      <w:pPr>
        <w:shd w:val="clear" w:color="auto" w:fill="FFFFFF"/>
        <w:spacing w:after="0" w:line="240" w:lineRule="auto"/>
        <w:ind w:right="567" w:firstLine="567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14:paraId="44BA578B" w14:textId="77777777" w:rsidR="005C3EBB" w:rsidRPr="00C41CFC" w:rsidRDefault="005C3EBB" w:rsidP="005C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Итоговые отметки полугодовой промежуточной аттестации (промежуточной аттестации по зачетному модулю) по предметам учебного плана рассчитываются по формуле: </w:t>
      </w:r>
    </w:p>
    <w:p w14:paraId="3BBD485D" w14:textId="77777777" w:rsidR="005C3EBB" w:rsidRPr="00C41CFC" w:rsidRDefault="005C3EBB" w:rsidP="005C3E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b/>
          <w:color w:val="000000"/>
          <w:sz w:val="26"/>
          <w:szCs w:val="24"/>
          <w:lang w:eastAsia="ru-RU"/>
        </w:rPr>
        <w:t>Итоговая отметка = К * v1 + Ф * v2 + T * v3,</w:t>
      </w:r>
    </w:p>
    <w:p w14:paraId="678DDB98" w14:textId="77777777" w:rsidR="005C3EBB" w:rsidRPr="00C41CFC" w:rsidRDefault="005C3EBB" w:rsidP="005C3E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в которой учитываются следующие показатели:</w:t>
      </w:r>
    </w:p>
    <w:p w14:paraId="482E3ED2" w14:textId="77777777" w:rsidR="005C3EBB" w:rsidRPr="00C41CFC" w:rsidRDefault="005C3EBB" w:rsidP="005C3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К – средний балл отметок констатирующего оценивания (от 0 до 5 баллов);</w:t>
      </w:r>
    </w:p>
    <w:p w14:paraId="312CC7A5" w14:textId="77777777" w:rsidR="005C3EBB" w:rsidRPr="00C41CFC" w:rsidRDefault="005C3EBB" w:rsidP="005C3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Ф – средний балл отметок формирующего оценивания</w:t>
      </w:r>
      <w:r w:rsidRPr="00C41CFC" w:rsidDel="00C232D1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(от </w:t>
      </w:r>
      <w:r w:rsidRPr="00073175">
        <w:rPr>
          <w:rFonts w:ascii="Times New Roman" w:hAnsi="Times New Roman"/>
          <w:color w:val="000000"/>
          <w:sz w:val="26"/>
          <w:szCs w:val="24"/>
          <w:lang w:eastAsia="ru-RU"/>
        </w:rPr>
        <w:t>1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до 5 баллов);</w:t>
      </w:r>
    </w:p>
    <w:p w14:paraId="1DF3D81D" w14:textId="77777777" w:rsidR="005C3EBB" w:rsidRPr="00C41CFC" w:rsidRDefault="005C3EBB" w:rsidP="005C3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Т – средний балл отметок за «творческие работы» (от </w:t>
      </w:r>
      <w:r w:rsidRPr="00073175">
        <w:rPr>
          <w:rFonts w:ascii="Times New Roman" w:hAnsi="Times New Roman"/>
          <w:color w:val="000000"/>
          <w:sz w:val="26"/>
          <w:szCs w:val="24"/>
          <w:lang w:eastAsia="ru-RU"/>
        </w:rPr>
        <w:t>1</w:t>
      </w: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 xml:space="preserve"> до 5 баллов);</w:t>
      </w:r>
    </w:p>
    <w:p w14:paraId="2EB69BD7" w14:textId="77777777" w:rsidR="005C3EBB" w:rsidRPr="00C41CFC" w:rsidRDefault="005C3EBB" w:rsidP="005C3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v1– весовой коэффициент констатирующего оценивания (от 0 до 1);</w:t>
      </w:r>
    </w:p>
    <w:p w14:paraId="2E854FA3" w14:textId="77777777" w:rsidR="005C3EBB" w:rsidRPr="00C41CFC" w:rsidRDefault="005C3EBB" w:rsidP="005C3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v2 – весовой коэффициент формирующего оценивания (от 0 до 1);</w:t>
      </w:r>
    </w:p>
    <w:p w14:paraId="4B4CF376" w14:textId="77777777" w:rsidR="005C3EBB" w:rsidRPr="00C41CFC" w:rsidRDefault="005C3EBB" w:rsidP="005C3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  <w:r w:rsidRPr="00C41CFC">
        <w:rPr>
          <w:rFonts w:ascii="Times New Roman" w:hAnsi="Times New Roman"/>
          <w:color w:val="000000"/>
          <w:sz w:val="26"/>
          <w:szCs w:val="24"/>
          <w:lang w:eastAsia="ru-RU"/>
        </w:rPr>
        <w:t>v3 – весовой коэффициент «творческих работ» (от 0 до 1).</w:t>
      </w:r>
    </w:p>
    <w:p w14:paraId="6224C823" w14:textId="77777777" w:rsidR="005C3EBB" w:rsidRPr="00C41CFC" w:rsidRDefault="005C3EBB" w:rsidP="005C3E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14:paraId="381ED17D" w14:textId="77777777" w:rsidR="005C3EBB" w:rsidRPr="00C41CFC" w:rsidRDefault="005C3EBB" w:rsidP="005C3E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3151"/>
        <w:gridCol w:w="2172"/>
        <w:gridCol w:w="3714"/>
      </w:tblGrid>
      <w:tr w:rsidR="005C3EBB" w:rsidRPr="00C41CFC" w14:paraId="40079152" w14:textId="77777777" w:rsidTr="00073175">
        <w:trPr>
          <w:trHeight w:val="375"/>
        </w:trPr>
        <w:tc>
          <w:tcPr>
            <w:tcW w:w="817" w:type="dxa"/>
            <w:shd w:val="clear" w:color="auto" w:fill="FFFFFF" w:themeFill="background1"/>
          </w:tcPr>
          <w:p w14:paraId="11577C09" w14:textId="77777777" w:rsidR="005C3EBB" w:rsidRPr="00C41CFC" w:rsidRDefault="005C3EBB" w:rsidP="00073175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643E0DA7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Типы оценивания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B9EBC33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Весовой коэффициент</w:t>
            </w:r>
          </w:p>
        </w:tc>
        <w:tc>
          <w:tcPr>
            <w:tcW w:w="3714" w:type="dxa"/>
            <w:shd w:val="clear" w:color="auto" w:fill="FFFFFF" w:themeFill="background1"/>
            <w:noWrap/>
            <w:vAlign w:val="center"/>
            <w:hideMark/>
          </w:tcPr>
          <w:p w14:paraId="53A6C605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Кафедра/Учебные предметы</w:t>
            </w:r>
          </w:p>
        </w:tc>
      </w:tr>
      <w:tr w:rsidR="005C3EBB" w:rsidRPr="00C41CFC" w14:paraId="6038763F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D5ED904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AB873A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13A8C30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0.15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E20ED3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математики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/Математика, Алгебра и начала математического анализа, Геометрия, Введение в математическую логику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Математический анализ</w:t>
            </w:r>
          </w:p>
        </w:tc>
      </w:tr>
      <w:tr w:rsidR="005C3EBB" w:rsidRPr="00C41CFC" w14:paraId="2E840446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11D3BFB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992F80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64126E3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6C7DBB3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06071F8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19A4BC70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5FDDC158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94F30B2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4E0C13C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5CFE0592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4F011068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6DF536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08F664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854170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словесности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Русский язык, Литература</w:t>
            </w:r>
          </w:p>
          <w:p w14:paraId="5D03270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2CDDA4B2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1828A8CE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AE0967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4FA2754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4BC3AD5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1DE24934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4E03FC15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09EA8D0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631A98E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3A4255C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14965464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0D1F1E6B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DDEB02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317EA35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0.1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780D5C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D3A33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истории/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История</w:t>
            </w:r>
          </w:p>
        </w:tc>
      </w:tr>
      <w:tr w:rsidR="005C3EBB" w:rsidRPr="00C41CFC" w14:paraId="20E9A182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6304808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548549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2E1FE1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52DDC55F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7695989F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DE5C374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3288211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B69608B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55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04A9866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6B6A8E8C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40CF3FC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FF8FDD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E2FCFA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B3E986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иностранных языков (европейских)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Иностранный язык (англ./нем./исп./франц.), Второй иностранный язык (англ./нем./исп./итал./франц.)</w:t>
            </w:r>
          </w:p>
        </w:tc>
      </w:tr>
      <w:tr w:rsidR="005C3EBB" w:rsidRPr="00C41CFC" w14:paraId="3FC1AE9E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1EB81D9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2E15EB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AFC4AB5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4BCAD7B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1ACEF20F" w14:textId="77777777" w:rsidTr="00073175">
        <w:trPr>
          <w:trHeight w:val="751"/>
        </w:trPr>
        <w:tc>
          <w:tcPr>
            <w:tcW w:w="817" w:type="dxa"/>
            <w:shd w:val="clear" w:color="auto" w:fill="FFFFFF" w:themeFill="background1"/>
          </w:tcPr>
          <w:p w14:paraId="0454ACE8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3F79FB07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59FFE9B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25F74997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370DD3D3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1028F8E0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EE0718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370452C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0.1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51A8FD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востоковедения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Второй иностранный язык (кит./</w:t>
            </w:r>
            <w:proofErr w:type="spellStart"/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кор</w:t>
            </w:r>
            <w:proofErr w:type="spellEnd"/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./араб./</w:t>
            </w:r>
            <w:proofErr w:type="spellStart"/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япон</w:t>
            </w:r>
            <w:proofErr w:type="spellEnd"/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./), Визуальное искусство Востока</w:t>
            </w:r>
          </w:p>
        </w:tc>
      </w:tr>
      <w:tr w:rsidR="005C3EBB" w:rsidRPr="00C41CFC" w14:paraId="0971B99A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8840485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BAE250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2CE642B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12E58025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5AC88DFC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AE9F839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2CE4942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8144FF1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1E4BBE1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3ED54B5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5AFBF2A2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0E9814E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7B65E862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</w:tcPr>
          <w:p w14:paraId="0F90DFFB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востоковедения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</w:t>
            </w:r>
            <w:r w:rsidRPr="00867041">
              <w:rPr>
                <w:color w:val="000000"/>
              </w:rPr>
              <w:t xml:space="preserve"> 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История и культура Востока, Общественно-политическое развитие Востока</w:t>
            </w:r>
          </w:p>
        </w:tc>
      </w:tr>
      <w:tr w:rsidR="005C3EBB" w:rsidRPr="00C41CFC" w14:paraId="486AA573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02D78A43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21DFCC0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21A348BF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102A78D8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396D53A8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E5A0259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1E18D47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399AD12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0356F12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09392A4B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22F379D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87544DF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5DFF9C0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C7D135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География</w:t>
            </w:r>
          </w:p>
          <w:p w14:paraId="055AD8BB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248FCEE2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118471A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B6C91B4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F1E778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6EDCB81B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650C4367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C007D4F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79D404E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5CE185E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5E89BC5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683F2A1D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282BDC8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CB762B3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252139D" w14:textId="77777777" w:rsidR="005C3EBB" w:rsidRPr="00073175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15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1C75CC7" w14:textId="77777777" w:rsidR="005C3EBB" w:rsidRPr="00E05CC9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Физика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Химия, Астрономия</w:t>
            </w:r>
          </w:p>
        </w:tc>
      </w:tr>
      <w:tr w:rsidR="005C3EBB" w:rsidRPr="00C41CFC" w14:paraId="1E78FE08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5A3F82FC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190DF54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DD474EE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1A969904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64BFE841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2B628A3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4141C3B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2FF114A" w14:textId="77777777" w:rsidR="005C3EBB" w:rsidRPr="00C96835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val="en-US"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val="en-US" w:eastAsia="ru-RU"/>
              </w:rPr>
              <w:t>65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5E46FF6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E3440C2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13DF269" w14:textId="77777777" w:rsidR="005C3EBB" w:rsidRPr="00073175" w:rsidRDefault="005C3EBB" w:rsidP="00073175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30897618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2484494B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</w:tcPr>
          <w:p w14:paraId="01FC7C2B" w14:textId="77777777" w:rsidR="005C3EBB" w:rsidRPr="000B4A11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 Биология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, </w:t>
            </w:r>
            <w:r w:rsidRPr="00FB42BC">
              <w:rPr>
                <w:rFonts w:ascii="Times New Roman" w:hAnsi="Times New Roman"/>
                <w:sz w:val="26"/>
                <w:szCs w:val="24"/>
                <w:lang w:eastAsia="ru-RU"/>
              </w:rPr>
              <w:t>Экология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Нейробиология</w:t>
            </w:r>
            <w:proofErr w:type="spellEnd"/>
            <w:r w:rsidRPr="00FB42BC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</w:t>
            </w:r>
          </w:p>
        </w:tc>
      </w:tr>
      <w:tr w:rsidR="005C3EBB" w:rsidRPr="00C41CFC" w14:paraId="5FBA92EB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45A522BA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6B3218A7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7BE8ABC3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0,1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281243AA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0137AA38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13A32A20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7593BE8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40021884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0,6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2B734C0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7EADE9EB" w14:textId="77777777" w:rsidTr="00073175">
        <w:trPr>
          <w:trHeight w:val="621"/>
        </w:trPr>
        <w:tc>
          <w:tcPr>
            <w:tcW w:w="817" w:type="dxa"/>
            <w:shd w:val="clear" w:color="auto" w:fill="FFFFFF" w:themeFill="background1"/>
          </w:tcPr>
          <w:p w14:paraId="4F89D061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750BEF4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65E689FF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1,0</w:t>
            </w:r>
          </w:p>
        </w:tc>
        <w:tc>
          <w:tcPr>
            <w:tcW w:w="3714" w:type="dxa"/>
            <w:shd w:val="clear" w:color="auto" w:fill="FFFFFF" w:themeFill="background1"/>
            <w:noWrap/>
            <w:vAlign w:val="center"/>
          </w:tcPr>
          <w:p w14:paraId="5848DF5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естественных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Практикум по физике</w:t>
            </w:r>
          </w:p>
        </w:tc>
      </w:tr>
      <w:tr w:rsidR="005C3EBB" w:rsidRPr="00C41CFC" w14:paraId="010ACFA5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0F3D53A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54811D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8E099F4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B7EF85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Практикум по праву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, Цифровое право</w:t>
            </w:r>
          </w:p>
        </w:tc>
      </w:tr>
      <w:tr w:rsidR="005C3EBB" w:rsidRPr="00C41CFC" w14:paraId="12DC621C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16CCA7EA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4526D9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943E874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2D398627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586DA04F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BAC7AC7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12EEFD63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57B7150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1BB70CAA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B145CF3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00ABECA4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5EA1FF4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7CC483B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42FBA5C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История экономики и экономической мысли</w:t>
            </w:r>
          </w:p>
        </w:tc>
      </w:tr>
      <w:tr w:rsidR="005C3EBB" w:rsidRPr="00C41CFC" w14:paraId="33A275F8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73EA7F2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9BDEEAA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679E45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7D39F615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B4E962C" w14:textId="77777777" w:rsidTr="00073175">
        <w:trPr>
          <w:trHeight w:val="283"/>
        </w:trPr>
        <w:tc>
          <w:tcPr>
            <w:tcW w:w="817" w:type="dxa"/>
            <w:shd w:val="clear" w:color="auto" w:fill="FFFFFF" w:themeFill="background1"/>
          </w:tcPr>
          <w:p w14:paraId="7A948C1F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2FD08A15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6E4E152D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448F5F7A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716EB2AC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0E4016F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617C4E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8EAD4D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3F4626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общественных наук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/ Политология, 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Обществознание Социология, Экономика, Право, Основы бизнеса</w:t>
            </w:r>
          </w:p>
        </w:tc>
      </w:tr>
      <w:tr w:rsidR="005C3EBB" w:rsidRPr="00C41CFC" w14:paraId="2931BAB4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EC95A5C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D9C483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F8B9383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28A6FC8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0E20678A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3D45D0F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35030834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05E8131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548F0785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2A5FD151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0C30D408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842E18A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8D3528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E121EB8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психологии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 Психология</w:t>
            </w:r>
          </w:p>
          <w:p w14:paraId="4831679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69273C3D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8EDD283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16B1CD6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E2090ED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02649EA8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32A6136D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13EEC9F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06084EE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7C8B8A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3A60E7B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DC98E40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843FC10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5329C5E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0499414D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</w:tcPr>
          <w:p w14:paraId="066AE46B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психологии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/ </w:t>
            </w:r>
            <w:r w:rsidRPr="00CD3A33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Практическая психология</w:t>
            </w:r>
            <w:r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5C3EBB" w:rsidRPr="00C41CFC" w14:paraId="3146A205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4862FBA0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185C02D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1CE4CFA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10FF6807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228E3E2C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DC26C9C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26CD91D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3761820F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0,4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32C74AD3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7E3F7904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45F3D655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672452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58D3036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236E01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информатики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/Информатика, Практикум по программированию</w:t>
            </w:r>
          </w:p>
        </w:tc>
      </w:tr>
      <w:tr w:rsidR="005C3EBB" w:rsidRPr="00C41CFC" w14:paraId="1736E666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412842A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56526E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4918DF6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5EFFD26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1345AFE5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031A701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7BE0A3E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3FDE81B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0.6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6EBE3D6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6C7182B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7379AF31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1E42E43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738C2CF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796299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истории культуры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/История</w:t>
            </w:r>
            <w:r w:rsidRPr="00CD3A33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 и теория 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культуры</w:t>
            </w:r>
          </w:p>
        </w:tc>
      </w:tr>
      <w:tr w:rsidR="005C3EBB" w:rsidRPr="00C41CFC" w14:paraId="15BCB874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5EF702EF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538787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2717D4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76E04B7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40587DF7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03FCFCE8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1B7EFDB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1D7259F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65CB390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5BD08F10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1DE54932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0035BC3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288139AE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08EA38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физической культуры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</w:t>
            </w:r>
          </w:p>
          <w:p w14:paraId="7B252A3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Физическая культура</w:t>
            </w:r>
          </w:p>
        </w:tc>
      </w:tr>
      <w:tr w:rsidR="005C3EBB" w:rsidRPr="00C41CFC" w14:paraId="11E13584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B0D4887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77A45C93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77806537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13B7EBE4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635FD005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07CEB876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2087407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7FC1C908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</w:t>
            </w: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484A3F0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7156FDFC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DBC34AB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683D70B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181917C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5B23990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теории познания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/Теория познания, Философия</w:t>
            </w:r>
          </w:p>
        </w:tc>
      </w:tr>
      <w:tr w:rsidR="005C3EBB" w:rsidRPr="00C41CFC" w14:paraId="54D6E2A9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15AA0FD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7CDEC7DF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Формирующее оценивание 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09A6BE8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5CE83F7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034D93D8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52C25CF6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057534F8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Констатирующее оценивание 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C7DBB46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7E865A9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02CF3BB2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522D823C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36EA1D8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4E7C8E54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0.5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6CF9C5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информатики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 /Инженерия</w:t>
            </w:r>
          </w:p>
          <w:p w14:paraId="3EB6B875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7B7F4938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6331D150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937C601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BB3D9F9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7DBDF57A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13998A15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5D28EBF1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05F06D7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3A4642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0.3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04A39BB8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30044175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04530FDD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019448A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30B437CA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CCD034C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информатики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 xml:space="preserve"> /Компьютерная лингвистика</w:t>
            </w:r>
          </w:p>
        </w:tc>
      </w:tr>
      <w:tr w:rsidR="005C3EBB" w:rsidRPr="00C41CFC" w14:paraId="674AC69F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2E4FE23C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  <w:hideMark/>
          </w:tcPr>
          <w:p w14:paraId="49A6E6E2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22F44E72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11724196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701293D7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AB2A544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  <w:hideMark/>
          </w:tcPr>
          <w:p w14:paraId="727B03EE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  <w:hideMark/>
          </w:tcPr>
          <w:p w14:paraId="7452C6AE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  <w:hideMark/>
          </w:tcPr>
          <w:p w14:paraId="269CFFEB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C41CFC" w14:paraId="67C02BD1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13BE8529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0F0738A9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Творческая работа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231558CE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 w:val="restart"/>
            <w:shd w:val="clear" w:color="auto" w:fill="FFFFFF" w:themeFill="background1"/>
            <w:noWrap/>
            <w:vAlign w:val="center"/>
          </w:tcPr>
          <w:p w14:paraId="04FC8D2A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Кафедра МХК</w:t>
            </w: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/Мировая художественная культура</w:t>
            </w:r>
          </w:p>
        </w:tc>
      </w:tr>
      <w:tr w:rsidR="005C3EBB" w:rsidRPr="00C41CFC" w14:paraId="3984EFCC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525DED88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bottom"/>
          </w:tcPr>
          <w:p w14:paraId="786E56DD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Формирующее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3C076208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0.2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0248AF97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5C3EBB" w:rsidRPr="00F82BAA" w14:paraId="71B6415F" w14:textId="77777777" w:rsidTr="00073175">
        <w:trPr>
          <w:trHeight w:val="315"/>
        </w:trPr>
        <w:tc>
          <w:tcPr>
            <w:tcW w:w="817" w:type="dxa"/>
            <w:shd w:val="clear" w:color="auto" w:fill="FFFFFF" w:themeFill="background1"/>
          </w:tcPr>
          <w:p w14:paraId="3BF04AF1" w14:textId="77777777" w:rsidR="005C3EBB" w:rsidRPr="00B83942" w:rsidRDefault="005C3EBB" w:rsidP="005C3EBB">
            <w:pPr>
              <w:pStyle w:val="a3"/>
              <w:numPr>
                <w:ilvl w:val="0"/>
                <w:numId w:val="1"/>
              </w:numPr>
              <w:tabs>
                <w:tab w:val="left" w:pos="5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FFFFFF" w:themeFill="background1"/>
            <w:noWrap/>
            <w:vAlign w:val="center"/>
          </w:tcPr>
          <w:p w14:paraId="0C77C443" w14:textId="77777777" w:rsidR="005C3EBB" w:rsidRPr="00C41CFC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Констатирующее оценивание</w:t>
            </w:r>
          </w:p>
        </w:tc>
        <w:tc>
          <w:tcPr>
            <w:tcW w:w="2172" w:type="dxa"/>
            <w:shd w:val="clear" w:color="auto" w:fill="FFFFFF" w:themeFill="background1"/>
            <w:noWrap/>
            <w:vAlign w:val="center"/>
          </w:tcPr>
          <w:p w14:paraId="69B10778" w14:textId="77777777" w:rsidR="005C3EBB" w:rsidRPr="00C41CFC" w:rsidRDefault="005C3EBB" w:rsidP="000731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C41CFC"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0.4</w:t>
            </w:r>
          </w:p>
        </w:tc>
        <w:tc>
          <w:tcPr>
            <w:tcW w:w="3714" w:type="dxa"/>
            <w:vMerge/>
            <w:shd w:val="clear" w:color="auto" w:fill="FFFFFF" w:themeFill="background1"/>
            <w:noWrap/>
            <w:vAlign w:val="center"/>
          </w:tcPr>
          <w:p w14:paraId="47786B39" w14:textId="77777777" w:rsidR="005C3EBB" w:rsidRPr="00F82BAA" w:rsidRDefault="005C3EBB" w:rsidP="0007317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14:paraId="77F6C747" w14:textId="77777777" w:rsidR="005C3EBB" w:rsidRDefault="005C3EBB" w:rsidP="005C3EBB">
      <w:pPr>
        <w:spacing w:line="240" w:lineRule="auto"/>
      </w:pPr>
    </w:p>
    <w:p w14:paraId="5147F30A" w14:textId="77777777" w:rsidR="002B0BB5" w:rsidRDefault="002B0BB5"/>
    <w:sectPr w:rsidR="002B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17"/>
    <w:multiLevelType w:val="hybridMultilevel"/>
    <w:tmpl w:val="6AAA90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BB"/>
    <w:rsid w:val="002B0BB5"/>
    <w:rsid w:val="003D1280"/>
    <w:rsid w:val="005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AC0E"/>
  <w15:chartTrackingRefBased/>
  <w15:docId w15:val="{36809AA3-0ABC-4868-B64D-02DDB6D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Лисова Екатерина Владимировна</cp:lastModifiedBy>
  <cp:revision>2</cp:revision>
  <dcterms:created xsi:type="dcterms:W3CDTF">2021-09-14T12:42:00Z</dcterms:created>
  <dcterms:modified xsi:type="dcterms:W3CDTF">2021-09-14T12:42:00Z</dcterms:modified>
</cp:coreProperties>
</file>