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A9" w:rsidRDefault="008349B3">
      <w:pPr>
        <w:spacing w:after="160"/>
        <w:jc w:val="center"/>
        <w:rPr>
          <w:rFonts w:ascii="Verdana" w:eastAsia="Verdana" w:hAnsi="Verdana" w:cs="Verdana"/>
          <w:b/>
          <w:sz w:val="36"/>
          <w:szCs w:val="36"/>
        </w:rPr>
      </w:pPr>
      <w:bookmarkStart w:id="0" w:name="_cptzrbgukd9p" w:colFirst="0" w:colLast="0"/>
      <w:bookmarkEnd w:id="0"/>
      <w:r>
        <w:rPr>
          <w:rFonts w:ascii="Verdana" w:eastAsia="Verdana" w:hAnsi="Verdana" w:cs="Verdana"/>
          <w:b/>
          <w:sz w:val="36"/>
          <w:szCs w:val="36"/>
        </w:rPr>
        <w:t>ШКОЛА ВЫЖИВАНИЯ И</w:t>
      </w:r>
      <w:r>
        <w:rPr>
          <w:rFonts w:ascii="Verdana" w:eastAsia="Verdana" w:hAnsi="Verdana" w:cs="Verdana"/>
          <w:b/>
          <w:color w:val="006400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sz w:val="36"/>
          <w:szCs w:val="36"/>
        </w:rPr>
        <w:t>ВОЕННО-ПРИКЛЮЧЕНЧЕСКАЯ ПРОГРАММА «ФЕДЕРАЦИЯ»</w:t>
      </w:r>
      <w:bookmarkStart w:id="1" w:name="_GoBack"/>
      <w:bookmarkEnd w:id="1"/>
    </w:p>
    <w:p w:rsidR="00CB49A9" w:rsidRDefault="008349B3">
      <w:pPr>
        <w:spacing w:after="160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noProof/>
          <w:sz w:val="36"/>
          <w:szCs w:val="36"/>
        </w:rPr>
        <mc:AlternateContent>
          <mc:Choice Requires="wpg">
            <w:drawing>
              <wp:inline distT="114300" distB="114300" distL="114300" distR="114300">
                <wp:extent cx="5942965" cy="58428"/>
                <wp:effectExtent l="0" t="0" r="0" b="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4375" y="3348450"/>
                          <a:ext cx="6760500" cy="44700"/>
                        </a:xfrm>
                        <a:prstGeom prst="rect">
                          <a:avLst/>
                        </a:prstGeom>
                        <a:solidFill>
                          <a:srgbClr val="FCB813"/>
                        </a:solidFill>
                        <a:ln w="9525" cap="flat" cmpd="sng">
                          <a:solidFill>
                            <a:srgbClr val="FCB81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B49A9" w:rsidRDefault="00CB49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114300" distT="114300" distL="114300" distR="114300">
                <wp:extent cx="5942965" cy="58428"/>
                <wp:effectExtent b="0" l="0" r="0" t="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2965" cy="584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B49A9" w:rsidRDefault="008349B3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Концепция лагеря: </w:t>
      </w:r>
    </w:p>
    <w:p w:rsidR="00CB49A9" w:rsidRDefault="008349B3">
      <w:pPr>
        <w:spacing w:after="16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Лагерь  «ФЕДЕРАЦИЯ» -  это </w:t>
      </w:r>
      <w:r>
        <w:rPr>
          <w:color w:val="323333"/>
          <w:sz w:val="32"/>
          <w:szCs w:val="32"/>
        </w:rPr>
        <w:t>в</w:t>
      </w:r>
      <w:r>
        <w:rPr>
          <w:sz w:val="32"/>
          <w:szCs w:val="32"/>
        </w:rPr>
        <w:t>оспитание характера, веры в себя, развитие навыков, укрепляющих психологическую и физическую подготовку, проявление силы воли, сплоченности, познание себя, своих возможностей, умение добиваться результата, несмотря ни на что, погружение в профессию военного.</w:t>
      </w:r>
      <w:proofErr w:type="gramEnd"/>
    </w:p>
    <w:p w:rsidR="00CB49A9" w:rsidRDefault="008349B3">
      <w:pPr>
        <w:spacing w:after="160"/>
        <w:rPr>
          <w:sz w:val="32"/>
          <w:szCs w:val="32"/>
        </w:rPr>
      </w:pPr>
      <w:r>
        <w:rPr>
          <w:b/>
          <w:sz w:val="32"/>
          <w:szCs w:val="32"/>
        </w:rPr>
        <w:t>Проживание:</w:t>
      </w:r>
      <w:r>
        <w:rPr>
          <w:sz w:val="32"/>
          <w:szCs w:val="32"/>
        </w:rPr>
        <w:t xml:space="preserve"> Московская область  Оздоровительный Центр «Патриот», г. Руза </w:t>
      </w:r>
      <w:r>
        <w:rPr>
          <w:b/>
          <w:sz w:val="32"/>
          <w:szCs w:val="32"/>
        </w:rPr>
        <w:t xml:space="preserve">Размещение: </w:t>
      </w:r>
      <w:r>
        <w:rPr>
          <w:sz w:val="32"/>
          <w:szCs w:val="32"/>
        </w:rPr>
        <w:t xml:space="preserve"> 3-4х местное, с удобствами на этаже </w:t>
      </w:r>
    </w:p>
    <w:p w:rsidR="00CB49A9" w:rsidRDefault="008349B3">
      <w:pPr>
        <w:spacing w:after="160"/>
        <w:rPr>
          <w:sz w:val="32"/>
          <w:szCs w:val="32"/>
        </w:rPr>
      </w:pPr>
      <w:r>
        <w:rPr>
          <w:b/>
          <w:sz w:val="32"/>
          <w:szCs w:val="32"/>
        </w:rPr>
        <w:t xml:space="preserve">Питание: </w:t>
      </w:r>
      <w:r>
        <w:rPr>
          <w:sz w:val="32"/>
          <w:szCs w:val="32"/>
        </w:rPr>
        <w:t xml:space="preserve">5-разовое: завтрак + обед + полдник + ужин + сонник (питание сбалансированное, порционное). </w:t>
      </w:r>
    </w:p>
    <w:p w:rsidR="00CB49A9" w:rsidRDefault="008349B3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>Даты,  стоимость:</w:t>
      </w:r>
    </w:p>
    <w:p w:rsidR="00CB49A9" w:rsidRDefault="008349B3">
      <w:pPr>
        <w:spacing w:after="160"/>
        <w:rPr>
          <w:sz w:val="32"/>
          <w:szCs w:val="32"/>
        </w:rPr>
      </w:pPr>
      <w:r>
        <w:rPr>
          <w:sz w:val="32"/>
          <w:szCs w:val="32"/>
        </w:rPr>
        <w:t>01.08.18-14.08.18 – 42 500 рублей</w:t>
      </w:r>
    </w:p>
    <w:p w:rsidR="00CB49A9" w:rsidRDefault="008349B3">
      <w:pPr>
        <w:spacing w:after="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Возможности: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 xml:space="preserve">Стрелковое дело 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 xml:space="preserve">Топография 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Метание ножей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Приемы рукопашного боя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Выживание в экстремальных условиях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Преодоление природных преград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Освоение принципов действия штурмовой группы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Эвакуация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proofErr w:type="gramStart"/>
      <w:r>
        <w:rPr>
          <w:color w:val="323333"/>
          <w:sz w:val="32"/>
          <w:szCs w:val="32"/>
        </w:rPr>
        <w:lastRenderedPageBreak/>
        <w:t>Тактико-специальной</w:t>
      </w:r>
      <w:proofErr w:type="gramEnd"/>
      <w:r>
        <w:rPr>
          <w:color w:val="323333"/>
          <w:sz w:val="32"/>
          <w:szCs w:val="32"/>
        </w:rPr>
        <w:t xml:space="preserve"> подготовка 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 xml:space="preserve">Первая медицинская помощь  </w:t>
      </w:r>
    </w:p>
    <w:p w:rsidR="00CB49A9" w:rsidRDefault="008349B3">
      <w:pPr>
        <w:numPr>
          <w:ilvl w:val="0"/>
          <w:numId w:val="1"/>
        </w:numPr>
        <w:spacing w:after="8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Основы высотной подготовки и скалолазания</w:t>
      </w:r>
    </w:p>
    <w:p w:rsidR="00CB49A9" w:rsidRDefault="008349B3">
      <w:pPr>
        <w:numPr>
          <w:ilvl w:val="0"/>
          <w:numId w:val="1"/>
        </w:numPr>
        <w:spacing w:after="16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 xml:space="preserve">Безопасность на  транспорте, на воде, в городе, в лесу </w:t>
      </w:r>
    </w:p>
    <w:p w:rsidR="00CB49A9" w:rsidRDefault="008349B3">
      <w:pPr>
        <w:numPr>
          <w:ilvl w:val="0"/>
          <w:numId w:val="1"/>
        </w:numPr>
        <w:spacing w:after="16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Аварийная сигнализация</w:t>
      </w:r>
    </w:p>
    <w:p w:rsidR="00CB49A9" w:rsidRDefault="008349B3">
      <w:pPr>
        <w:numPr>
          <w:ilvl w:val="0"/>
          <w:numId w:val="1"/>
        </w:numPr>
        <w:spacing w:after="16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 xml:space="preserve">Авто – и </w:t>
      </w:r>
      <w:proofErr w:type="spellStart"/>
      <w:r>
        <w:rPr>
          <w:color w:val="323333"/>
          <w:sz w:val="32"/>
          <w:szCs w:val="32"/>
        </w:rPr>
        <w:t>мото</w:t>
      </w:r>
      <w:proofErr w:type="spellEnd"/>
      <w:r>
        <w:rPr>
          <w:color w:val="323333"/>
          <w:sz w:val="32"/>
          <w:szCs w:val="32"/>
        </w:rPr>
        <w:t xml:space="preserve"> курс</w:t>
      </w:r>
    </w:p>
    <w:p w:rsidR="00CB49A9" w:rsidRDefault="008349B3">
      <w:pPr>
        <w:numPr>
          <w:ilvl w:val="0"/>
          <w:numId w:val="1"/>
        </w:numPr>
        <w:spacing w:after="160"/>
        <w:contextualSpacing/>
        <w:rPr>
          <w:color w:val="323333"/>
          <w:sz w:val="32"/>
          <w:szCs w:val="32"/>
        </w:rPr>
      </w:pPr>
      <w:r>
        <w:rPr>
          <w:color w:val="323333"/>
          <w:sz w:val="32"/>
          <w:szCs w:val="32"/>
        </w:rPr>
        <w:t>Начальный курс яхтенного  - рулевого</w:t>
      </w:r>
    </w:p>
    <w:p w:rsidR="00CB49A9" w:rsidRDefault="008349B3">
      <w:pPr>
        <w:numPr>
          <w:ilvl w:val="0"/>
          <w:numId w:val="1"/>
        </w:numPr>
        <w:spacing w:after="160"/>
        <w:contextualSpacing/>
        <w:rPr>
          <w:color w:val="323333"/>
          <w:sz w:val="32"/>
          <w:szCs w:val="32"/>
        </w:rPr>
      </w:pPr>
      <w:proofErr w:type="spellStart"/>
      <w:r>
        <w:rPr>
          <w:color w:val="323333"/>
          <w:sz w:val="32"/>
          <w:szCs w:val="32"/>
        </w:rPr>
        <w:t>Водно</w:t>
      </w:r>
      <w:proofErr w:type="spellEnd"/>
      <w:r>
        <w:rPr>
          <w:color w:val="323333"/>
          <w:sz w:val="32"/>
          <w:szCs w:val="32"/>
        </w:rPr>
        <w:t xml:space="preserve"> – спасательная подготовка</w:t>
      </w:r>
    </w:p>
    <w:p w:rsidR="00CB49A9" w:rsidRDefault="008349B3">
      <w:pPr>
        <w:numPr>
          <w:ilvl w:val="0"/>
          <w:numId w:val="1"/>
        </w:numPr>
        <w:spacing w:after="160"/>
        <w:contextualSpacing/>
        <w:rPr>
          <w:color w:val="323333"/>
          <w:sz w:val="32"/>
          <w:szCs w:val="32"/>
        </w:rPr>
      </w:pPr>
      <w:proofErr w:type="gramStart"/>
      <w:r>
        <w:rPr>
          <w:color w:val="323333"/>
          <w:sz w:val="32"/>
          <w:szCs w:val="32"/>
        </w:rPr>
        <w:t>Туристическая</w:t>
      </w:r>
      <w:proofErr w:type="gramEnd"/>
      <w:r>
        <w:rPr>
          <w:color w:val="323333"/>
          <w:sz w:val="32"/>
          <w:szCs w:val="32"/>
        </w:rPr>
        <w:t xml:space="preserve"> подготовке (сбор-разбор рюкзака, палатки, разведение огня и др.)</w:t>
      </w:r>
    </w:p>
    <w:p w:rsidR="00CB49A9" w:rsidRDefault="008349B3">
      <w:pPr>
        <w:numPr>
          <w:ilvl w:val="0"/>
          <w:numId w:val="1"/>
        </w:numPr>
        <w:spacing w:after="0"/>
        <w:contextualSpacing/>
        <w:rPr>
          <w:color w:val="323333"/>
          <w:sz w:val="32"/>
          <w:szCs w:val="32"/>
        </w:rPr>
      </w:pPr>
      <w:r>
        <w:rPr>
          <w:sz w:val="32"/>
          <w:szCs w:val="32"/>
        </w:rPr>
        <w:t xml:space="preserve">Специальный тренинг, посвященный выработке </w:t>
      </w:r>
      <w:proofErr w:type="spellStart"/>
      <w:r>
        <w:rPr>
          <w:sz w:val="32"/>
          <w:szCs w:val="32"/>
        </w:rPr>
        <w:t>стрессоустойчивых</w:t>
      </w:r>
      <w:proofErr w:type="spellEnd"/>
      <w:r>
        <w:rPr>
          <w:sz w:val="32"/>
          <w:szCs w:val="32"/>
        </w:rPr>
        <w:t xml:space="preserve"> качеств  </w:t>
      </w:r>
    </w:p>
    <w:p w:rsidR="00CB49A9" w:rsidRDefault="00CB49A9">
      <w:pPr>
        <w:spacing w:after="0"/>
        <w:ind w:left="540"/>
        <w:rPr>
          <w:sz w:val="32"/>
          <w:szCs w:val="32"/>
        </w:rPr>
      </w:pPr>
    </w:p>
    <w:p w:rsidR="00CB49A9" w:rsidRDefault="008349B3">
      <w:pPr>
        <w:spacing w:after="160"/>
        <w:rPr>
          <w:b/>
          <w:color w:val="323333"/>
          <w:sz w:val="32"/>
          <w:szCs w:val="32"/>
        </w:rPr>
      </w:pPr>
      <w:r>
        <w:rPr>
          <w:b/>
          <w:color w:val="323333"/>
          <w:sz w:val="32"/>
          <w:szCs w:val="32"/>
        </w:rPr>
        <w:t xml:space="preserve">Результатом станет итоговая аттестация, где каждый участник сможет получить сертификат о прохождении курса выживания. </w:t>
      </w:r>
    </w:p>
    <w:p w:rsidR="00CB49A9" w:rsidRDefault="008349B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 смены</w:t>
      </w:r>
    </w:p>
    <w:p w:rsidR="00CB49A9" w:rsidRDefault="008349B3">
      <w:pPr>
        <w:spacing w:after="160"/>
        <w:jc w:val="center"/>
        <w:rPr>
          <w:b/>
          <w:sz w:val="32"/>
          <w:szCs w:val="32"/>
        </w:rPr>
      </w:pPr>
      <w:bookmarkStart w:id="2" w:name="_gjdgxs" w:colFirst="0" w:colLast="0"/>
      <w:bookmarkEnd w:id="2"/>
      <w:r>
        <w:rPr>
          <w:b/>
          <w:color w:val="323333"/>
          <w:sz w:val="32"/>
          <w:szCs w:val="32"/>
        </w:rPr>
        <w:t>Результатом станет итоговая аттестация, где каждый участник сможет получить сертификат о прохождении курса выживания.</w:t>
      </w:r>
    </w:p>
    <w:p w:rsidR="00CB49A9" w:rsidRDefault="008349B3">
      <w:pPr>
        <w:rPr>
          <w:b/>
          <w:sz w:val="32"/>
          <w:szCs w:val="32"/>
        </w:rPr>
      </w:pPr>
      <w:bookmarkStart w:id="3" w:name="_lvbio9qfwn9q" w:colFirst="0" w:colLast="0"/>
      <w:bookmarkEnd w:id="3"/>
      <w:r>
        <w:rPr>
          <w:b/>
          <w:sz w:val="32"/>
          <w:szCs w:val="32"/>
        </w:rPr>
        <w:t xml:space="preserve">По всем вопросам: </w:t>
      </w:r>
    </w:p>
    <w:p w:rsidR="00CB49A9" w:rsidRDefault="008349B3">
      <w:pPr>
        <w:rPr>
          <w:b/>
          <w:sz w:val="32"/>
          <w:szCs w:val="32"/>
          <w:highlight w:val="white"/>
        </w:rPr>
      </w:pPr>
      <w:bookmarkStart w:id="4" w:name="_m4lxh25hqjfj" w:colFirst="0" w:colLast="0"/>
      <w:bookmarkEnd w:id="4"/>
      <w:r>
        <w:rPr>
          <w:b/>
          <w:sz w:val="32"/>
          <w:szCs w:val="32"/>
          <w:highlight w:val="white"/>
        </w:rPr>
        <w:t xml:space="preserve">«ЭЙ-СИ-АР </w:t>
      </w:r>
      <w:proofErr w:type="spellStart"/>
      <w:r>
        <w:rPr>
          <w:b/>
          <w:sz w:val="32"/>
          <w:szCs w:val="32"/>
          <w:highlight w:val="white"/>
        </w:rPr>
        <w:t>Тревел</w:t>
      </w:r>
      <w:proofErr w:type="spellEnd"/>
      <w:r>
        <w:rPr>
          <w:b/>
          <w:sz w:val="32"/>
          <w:szCs w:val="32"/>
          <w:highlight w:val="white"/>
        </w:rPr>
        <w:t xml:space="preserve"> </w:t>
      </w:r>
      <w:proofErr w:type="spellStart"/>
      <w:r>
        <w:rPr>
          <w:b/>
          <w:sz w:val="32"/>
          <w:szCs w:val="32"/>
          <w:highlight w:val="white"/>
        </w:rPr>
        <w:t>Ассистенс</w:t>
      </w:r>
      <w:proofErr w:type="spellEnd"/>
      <w:r>
        <w:rPr>
          <w:b/>
          <w:sz w:val="32"/>
          <w:szCs w:val="32"/>
          <w:highlight w:val="white"/>
        </w:rPr>
        <w:t>»</w:t>
      </w:r>
      <w:r>
        <w:rPr>
          <w:b/>
          <w:sz w:val="32"/>
          <w:szCs w:val="32"/>
          <w:highlight w:val="white"/>
        </w:rPr>
        <w:br/>
        <w:t>Телефоны:</w:t>
      </w:r>
    </w:p>
    <w:p w:rsidR="00CB49A9" w:rsidRDefault="008349B3">
      <w:pPr>
        <w:spacing w:after="0"/>
        <w:rPr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Городской +7(495) 787-57-19</w:t>
      </w:r>
    </w:p>
    <w:p w:rsidR="00CB49A9" w:rsidRDefault="008349B3">
      <w:pPr>
        <w:spacing w:after="0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Мобильный +7(916)252-81-82</w:t>
      </w:r>
      <w:r>
        <w:rPr>
          <w:sz w:val="32"/>
          <w:szCs w:val="32"/>
          <w:highlight w:val="white"/>
        </w:rPr>
        <w:br/>
        <w:t xml:space="preserve">Контактное лицо – координатор программ для детей и молодежи - </w:t>
      </w:r>
      <w:r>
        <w:rPr>
          <w:b/>
          <w:sz w:val="32"/>
          <w:szCs w:val="32"/>
          <w:highlight w:val="white"/>
        </w:rPr>
        <w:t>Новикова Ирина Владимировна</w:t>
      </w:r>
    </w:p>
    <w:p w:rsidR="00CB49A9" w:rsidRDefault="008349B3">
      <w:pPr>
        <w:spacing w:after="0"/>
        <w:rPr>
          <w:sz w:val="32"/>
          <w:szCs w:val="32"/>
        </w:rPr>
      </w:pPr>
      <w:r>
        <w:rPr>
          <w:sz w:val="32"/>
          <w:szCs w:val="32"/>
          <w:highlight w:val="white"/>
        </w:rPr>
        <w:t xml:space="preserve">Электронная почта для заявок </w:t>
      </w:r>
      <w:r>
        <w:rPr>
          <w:b/>
          <w:sz w:val="32"/>
          <w:szCs w:val="32"/>
          <w:highlight w:val="white"/>
        </w:rPr>
        <w:t>i.novikova@acrtravel.ru</w:t>
      </w:r>
    </w:p>
    <w:sectPr w:rsidR="00CB49A9">
      <w:headerReference w:type="default" r:id="rId12"/>
      <w:pgSz w:w="11906" w:h="16838"/>
      <w:pgMar w:top="226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D0" w:rsidRDefault="005E2FD0">
      <w:pPr>
        <w:spacing w:after="0" w:line="240" w:lineRule="auto"/>
      </w:pPr>
      <w:r>
        <w:separator/>
      </w:r>
    </w:p>
  </w:endnote>
  <w:endnote w:type="continuationSeparator" w:id="0">
    <w:p w:rsidR="005E2FD0" w:rsidRDefault="005E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D0" w:rsidRDefault="005E2FD0">
      <w:pPr>
        <w:spacing w:after="0" w:line="240" w:lineRule="auto"/>
      </w:pPr>
      <w:r>
        <w:separator/>
      </w:r>
    </w:p>
  </w:footnote>
  <w:footnote w:type="continuationSeparator" w:id="0">
    <w:p w:rsidR="005E2FD0" w:rsidRDefault="005E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A9" w:rsidRDefault="00CB49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B44"/>
    <w:multiLevelType w:val="multilevel"/>
    <w:tmpl w:val="47E48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49A9"/>
    <w:rsid w:val="005E2FD0"/>
    <w:rsid w:val="006676F6"/>
    <w:rsid w:val="008349B3"/>
    <w:rsid w:val="00BD1712"/>
    <w:rsid w:val="00C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Венера Хамзяевна</dc:creator>
  <cp:lastModifiedBy>Пользователь Windows</cp:lastModifiedBy>
  <cp:revision>3</cp:revision>
  <dcterms:created xsi:type="dcterms:W3CDTF">2018-02-22T07:31:00Z</dcterms:created>
  <dcterms:modified xsi:type="dcterms:W3CDTF">2018-03-07T10:14:00Z</dcterms:modified>
</cp:coreProperties>
</file>