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0A47" w:rsidRDefault="00000000">
      <w:pPr>
        <w:shd w:val="clear" w:color="auto" w:fill="FFFFFF"/>
        <w:spacing w:line="360" w:lineRule="auto"/>
        <w:ind w:right="-2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Национальный исследовательский университет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«Высшая Школа Экономики»</w:t>
      </w:r>
      <w:r>
        <w:rPr>
          <w:rFonts w:ascii="Times New Roman" w:eastAsia="Times New Roman" w:hAnsi="Times New Roman" w:cs="Times New Roman"/>
          <w:b/>
          <w:sz w:val="28"/>
          <w:szCs w:val="28"/>
        </w:rPr>
        <w:t xml:space="preserve"> </w:t>
      </w:r>
    </w:p>
    <w:p w14:paraId="00000002" w14:textId="77777777" w:rsidR="00320A47" w:rsidRDefault="00000000">
      <w:pPr>
        <w:shd w:val="clear" w:color="auto" w:fill="FFFFFF"/>
        <w:spacing w:line="360" w:lineRule="auto"/>
        <w:ind w:right="-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03" w14:textId="77777777" w:rsidR="00320A47" w:rsidRDefault="00000000">
      <w:pPr>
        <w:shd w:val="clear" w:color="auto" w:fill="FFFFFF"/>
        <w:spacing w:line="360" w:lineRule="auto"/>
        <w:ind w:right="-2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Лицей</w:t>
      </w:r>
      <w:r>
        <w:rPr>
          <w:rFonts w:ascii="Times New Roman" w:eastAsia="Times New Roman" w:hAnsi="Times New Roman" w:cs="Times New Roman"/>
          <w:b/>
          <w:sz w:val="28"/>
          <w:szCs w:val="28"/>
        </w:rPr>
        <w:t xml:space="preserve"> </w:t>
      </w:r>
    </w:p>
    <w:p w14:paraId="00000004"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5"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6"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7"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8"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9"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Индивидуальная выпускная работа </w:t>
      </w:r>
    </w:p>
    <w:p w14:paraId="0000000A" w14:textId="77777777" w:rsidR="00320A47" w:rsidRDefault="00000000">
      <w:pPr>
        <w:shd w:val="clear" w:color="auto" w:fill="FFFFFF"/>
        <w:spacing w:line="360" w:lineRule="auto"/>
        <w:ind w:right="2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Искажение смыслов солярных символов </w:t>
      </w:r>
    </w:p>
    <w:p w14:paraId="0000000B" w14:textId="77777777" w:rsidR="00320A47" w:rsidRDefault="00000000">
      <w:pPr>
        <w:shd w:val="clear" w:color="auto" w:fill="FFFFFF"/>
        <w:spacing w:line="360" w:lineRule="auto"/>
        <w:ind w:right="28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Древнего Востока </w:t>
      </w:r>
      <w:r>
        <w:rPr>
          <w:rFonts w:ascii="Times New Roman" w:eastAsia="Times New Roman" w:hAnsi="Times New Roman" w:cs="Times New Roman"/>
          <w:sz w:val="32"/>
          <w:szCs w:val="32"/>
        </w:rPr>
        <w:t xml:space="preserve"> </w:t>
      </w:r>
    </w:p>
    <w:p w14:paraId="0000000C" w14:textId="77777777" w:rsidR="00320A47" w:rsidRDefault="00000000">
      <w:pPr>
        <w:shd w:val="clear" w:color="auto" w:fill="FFFFFF"/>
        <w:spacing w:line="360" w:lineRule="auto"/>
        <w:ind w:right="28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нацистской Германией 1933–1945 гг.</w:t>
      </w:r>
      <w:r>
        <w:rPr>
          <w:rFonts w:ascii="Times New Roman" w:eastAsia="Times New Roman" w:hAnsi="Times New Roman" w:cs="Times New Roman"/>
          <w:sz w:val="32"/>
          <w:szCs w:val="32"/>
        </w:rPr>
        <w:t xml:space="preserve"> </w:t>
      </w:r>
    </w:p>
    <w:p w14:paraId="0000000D" w14:textId="77777777" w:rsidR="00320A47" w:rsidRDefault="00000000">
      <w:pPr>
        <w:shd w:val="clear" w:color="auto" w:fill="FFFFFF"/>
        <w:spacing w:line="360" w:lineRule="auto"/>
        <w:ind w:right="28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br/>
        <w:t xml:space="preserve"> </w:t>
      </w:r>
    </w:p>
    <w:p w14:paraId="0000000E"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F"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0"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1" w14:textId="77777777" w:rsidR="00320A47" w:rsidRDefault="00000000">
      <w:pPr>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2" w14:textId="77777777" w:rsidR="00320A47" w:rsidRDefault="00000000">
      <w:pPr>
        <w:shd w:val="clear" w:color="auto" w:fill="FFFFFF"/>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Выполнил Зяблов Александр Сергеевич</w:t>
      </w:r>
      <w:r>
        <w:rPr>
          <w:rFonts w:ascii="Times New Roman" w:eastAsia="Times New Roman" w:hAnsi="Times New Roman" w:cs="Times New Roman"/>
          <w:sz w:val="28"/>
          <w:szCs w:val="28"/>
        </w:rPr>
        <w:t xml:space="preserve"> </w:t>
      </w:r>
    </w:p>
    <w:p w14:paraId="00000013" w14:textId="77777777" w:rsidR="00320A47" w:rsidRDefault="00000000">
      <w:pPr>
        <w:shd w:val="clear" w:color="auto" w:fill="FFFFFF"/>
        <w:spacing w:line="360" w:lineRule="auto"/>
        <w:ind w:right="8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4" w14:textId="77777777" w:rsidR="00320A47" w:rsidRDefault="00000000">
      <w:pPr>
        <w:shd w:val="clear" w:color="auto" w:fill="FFFFFF"/>
        <w:spacing w:line="360" w:lineRule="auto"/>
        <w:ind w:right="8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5" w14:textId="77777777" w:rsidR="00320A47" w:rsidRDefault="00000000">
      <w:pPr>
        <w:pBdr>
          <w:left w:val="none" w:sz="0" w:space="14" w:color="auto"/>
        </w:pBdr>
        <w:shd w:val="clear" w:color="auto" w:fill="FFFFFF"/>
        <w:spacing w:line="360" w:lineRule="auto"/>
        <w:ind w:left="5040" w:right="-20" w:hanging="36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Научный консультант: </w:t>
      </w:r>
    </w:p>
    <w:p w14:paraId="00000016" w14:textId="77777777" w:rsidR="00320A47" w:rsidRDefault="00000000">
      <w:pPr>
        <w:shd w:val="clear" w:color="auto" w:fill="FFFFFF"/>
        <w:spacing w:line="360" w:lineRule="auto"/>
        <w:ind w:left="4680" w:right="-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Болатаева Фатима Георгиевна </w:t>
      </w:r>
    </w:p>
    <w:p w14:paraId="00000017" w14:textId="77777777" w:rsidR="00320A47" w:rsidRDefault="00000000">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8" w14:textId="77777777" w:rsidR="00320A47" w:rsidRDefault="00000000">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9" w14:textId="77777777" w:rsidR="00320A47" w:rsidRDefault="00000000">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A" w14:textId="77777777" w:rsidR="00320A47" w:rsidRDefault="00000000">
      <w:pPr>
        <w:shd w:val="clear" w:color="auto" w:fill="FFFFFF"/>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Москва 2023   </w:t>
      </w:r>
      <w:r>
        <w:rPr>
          <w:rFonts w:ascii="Times New Roman" w:eastAsia="Times New Roman" w:hAnsi="Times New Roman" w:cs="Times New Roman"/>
          <w:b/>
          <w:sz w:val="28"/>
          <w:szCs w:val="28"/>
        </w:rPr>
        <w:t xml:space="preserve"> </w:t>
      </w:r>
    </w:p>
    <w:p w14:paraId="0000001B" w14:textId="77777777" w:rsidR="00320A47"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14:paraId="0000001C" w14:textId="77777777" w:rsidR="00320A47" w:rsidRDefault="00320A47">
      <w:pPr>
        <w:spacing w:line="360" w:lineRule="auto"/>
        <w:jc w:val="center"/>
        <w:rPr>
          <w:rFonts w:ascii="Times New Roman" w:eastAsia="Times New Roman" w:hAnsi="Times New Roman" w:cs="Times New Roman"/>
          <w:b/>
          <w:sz w:val="28"/>
          <w:szCs w:val="28"/>
        </w:rPr>
      </w:pPr>
    </w:p>
    <w:p w14:paraId="0000001D"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Введение…………………………………………………………………..3</w:t>
      </w:r>
    </w:p>
    <w:p w14:paraId="0000001E"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Глава 1.</w:t>
      </w:r>
      <w:r>
        <w:rPr>
          <w:rFonts w:ascii="Times New Roman" w:eastAsia="Times New Roman" w:hAnsi="Times New Roman" w:cs="Times New Roman"/>
          <w:sz w:val="28"/>
          <w:szCs w:val="28"/>
        </w:rPr>
        <w:t xml:space="preserve"> Происхождение солярных знаков (на примере свастики, орла)</w:t>
      </w:r>
    </w:p>
    <w:p w14:paraId="0000001F"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14:paraId="00000020" w14:textId="77777777" w:rsidR="00320A47"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I.1. Первые упоминания свастики, её определение……………..............8</w:t>
      </w:r>
    </w:p>
    <w:p w14:paraId="00000021"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I.2. Исторический и культурный контекст миграционных процессов арийских народов. Арии — создатели солярного символа свастики…………………………………………………………………..10</w:t>
      </w:r>
    </w:p>
    <w:p w14:paraId="00000022"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3. Иконография и первоначальная символика свастики и орла в контексте сакральных представлений Древнего Востока………..……21</w:t>
      </w:r>
    </w:p>
    <w:p w14:paraId="00000023"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4. Символика и иконография орла в контексте религиозных и культурных представлений у народов Ближнего Востока, связанных с ариями (на примере хеттской цивилизации)…………………………...27</w:t>
      </w:r>
    </w:p>
    <w:p w14:paraId="00000024"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Глава 2.</w:t>
      </w:r>
      <w:r>
        <w:rPr>
          <w:rFonts w:ascii="Times New Roman" w:eastAsia="Times New Roman" w:hAnsi="Times New Roman" w:cs="Times New Roman"/>
          <w:sz w:val="28"/>
          <w:szCs w:val="28"/>
        </w:rPr>
        <w:t xml:space="preserve"> Интерпретация солярного символа свастики в контексте нацистской Германии..…………………………………………………..31</w:t>
      </w:r>
    </w:p>
    <w:p w14:paraId="00000025"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1. Связь германских идеологов с иранским правительством .……..33</w:t>
      </w:r>
    </w:p>
    <w:p w14:paraId="00000026" w14:textId="77777777" w:rsidR="00320A47"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II. 2. Историко-культурные организации Рейха…………...…………...35</w:t>
      </w:r>
    </w:p>
    <w:p w14:paraId="00000027" w14:textId="77777777" w:rsidR="00320A47"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II. 3. Символика оккультных организаций Рейха..…………………….38</w:t>
      </w:r>
    </w:p>
    <w:p w14:paraId="00000028"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4. Политический контекст Германии 1918–1933 гг. ………………..41</w:t>
      </w:r>
    </w:p>
    <w:p w14:paraId="00000029"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5. Новые значения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в Третьем Рейхе………………………45</w:t>
      </w:r>
    </w:p>
    <w:p w14:paraId="0000002A"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Заключение</w:t>
      </w:r>
      <w:r>
        <w:rPr>
          <w:rFonts w:ascii="Times New Roman" w:eastAsia="Times New Roman" w:hAnsi="Times New Roman" w:cs="Times New Roman"/>
          <w:sz w:val="28"/>
          <w:szCs w:val="28"/>
        </w:rPr>
        <w:t>………………………………..…………………………….47</w:t>
      </w:r>
    </w:p>
    <w:p w14:paraId="0000002B"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Источники</w:t>
      </w:r>
      <w:r>
        <w:rPr>
          <w:rFonts w:ascii="Times New Roman" w:eastAsia="Times New Roman" w:hAnsi="Times New Roman" w:cs="Times New Roman"/>
          <w:sz w:val="28"/>
          <w:szCs w:val="28"/>
        </w:rPr>
        <w:t>……………………………………………………………….49</w:t>
      </w:r>
    </w:p>
    <w:p w14:paraId="0000002C"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Библиография</w:t>
      </w:r>
      <w:r>
        <w:rPr>
          <w:rFonts w:ascii="Times New Roman" w:eastAsia="Times New Roman" w:hAnsi="Times New Roman" w:cs="Times New Roman"/>
          <w:sz w:val="28"/>
          <w:szCs w:val="28"/>
        </w:rPr>
        <w:t>…………………………………………….……………..49</w:t>
      </w:r>
    </w:p>
    <w:p w14:paraId="0000002D" w14:textId="77777777" w:rsidR="00320A47" w:rsidRDefault="00320A47">
      <w:pPr>
        <w:spacing w:line="360" w:lineRule="auto"/>
        <w:jc w:val="both"/>
        <w:rPr>
          <w:rFonts w:ascii="Times New Roman" w:eastAsia="Times New Roman" w:hAnsi="Times New Roman" w:cs="Times New Roman"/>
          <w:b/>
          <w:sz w:val="28"/>
          <w:szCs w:val="28"/>
        </w:rPr>
      </w:pPr>
    </w:p>
    <w:p w14:paraId="0000002E" w14:textId="77777777" w:rsidR="00320A47" w:rsidRDefault="00320A47">
      <w:pPr>
        <w:spacing w:line="360" w:lineRule="auto"/>
        <w:rPr>
          <w:rFonts w:ascii="Times New Roman" w:eastAsia="Times New Roman" w:hAnsi="Times New Roman" w:cs="Times New Roman"/>
          <w:sz w:val="28"/>
          <w:szCs w:val="28"/>
        </w:rPr>
      </w:pPr>
    </w:p>
    <w:p w14:paraId="0000002F" w14:textId="77777777" w:rsidR="00320A47" w:rsidRDefault="00320A47">
      <w:pPr>
        <w:spacing w:line="360" w:lineRule="auto"/>
        <w:rPr>
          <w:rFonts w:ascii="Times New Roman" w:eastAsia="Times New Roman" w:hAnsi="Times New Roman" w:cs="Times New Roman"/>
          <w:sz w:val="28"/>
          <w:szCs w:val="28"/>
        </w:rPr>
      </w:pPr>
    </w:p>
    <w:p w14:paraId="00000030" w14:textId="77777777" w:rsidR="00320A47" w:rsidRDefault="00320A47">
      <w:pPr>
        <w:pBdr>
          <w:top w:val="none" w:sz="0" w:space="3" w:color="auto"/>
        </w:pBdr>
        <w:shd w:val="clear" w:color="auto" w:fill="FFFFFF"/>
        <w:spacing w:before="100" w:line="342" w:lineRule="auto"/>
        <w:rPr>
          <w:rFonts w:ascii="Times New Roman" w:eastAsia="Times New Roman" w:hAnsi="Times New Roman" w:cs="Times New Roman"/>
          <w:b/>
          <w:sz w:val="28"/>
          <w:szCs w:val="28"/>
        </w:rPr>
      </w:pPr>
    </w:p>
    <w:p w14:paraId="00000031" w14:textId="77777777" w:rsidR="00320A47" w:rsidRDefault="00000000">
      <w:pPr>
        <w:pBdr>
          <w:top w:val="none" w:sz="0" w:space="3" w:color="auto"/>
        </w:pBdr>
        <w:shd w:val="clear" w:color="auto" w:fill="FFFFFF"/>
        <w:spacing w:before="100" w:line="34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Введение</w:t>
      </w:r>
    </w:p>
    <w:p w14:paraId="00000032"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научном академическом сообществе сохраняется большой интерес к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rPr>
        <w:t xml:space="preserve"> и другим солярным</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символам, связанным с Древним Востоком. Действительно, данной теме, её проблемам посвящено достаточное количество фундаментальных трудов в смежных областях науки — от археологической, лингвистической, исторической, антропологической  направлений до культурологической, философской, социо-политической и др. Тем не менее, в умах людей и в отдельных сообществах сохраняется ошибочное представление о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и прочих солярных</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символах Древнего Востока, истоки которых восходят к нацистской Германии. Такая точка зрения является ошибочной. Отсюда </w:t>
      </w:r>
      <w:r>
        <w:rPr>
          <w:rFonts w:ascii="Times New Roman" w:eastAsia="Times New Roman" w:hAnsi="Times New Roman" w:cs="Times New Roman"/>
          <w:b/>
          <w:sz w:val="28"/>
          <w:szCs w:val="28"/>
        </w:rPr>
        <w:t>актуальность</w:t>
      </w:r>
      <w:r>
        <w:rPr>
          <w:rFonts w:ascii="Times New Roman" w:eastAsia="Times New Roman" w:hAnsi="Times New Roman" w:cs="Times New Roman"/>
          <w:sz w:val="28"/>
          <w:szCs w:val="28"/>
        </w:rPr>
        <w:t xml:space="preserve"> нашей темы: </w:t>
      </w:r>
    </w:p>
    <w:p w14:paraId="00000033"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во-первых</w:t>
      </w:r>
      <w:r>
        <w:rPr>
          <w:rFonts w:ascii="Times New Roman" w:eastAsia="Times New Roman" w:hAnsi="Times New Roman" w:cs="Times New Roman"/>
          <w:sz w:val="28"/>
          <w:szCs w:val="28"/>
        </w:rPr>
        <w:t xml:space="preserve">, усиление интереса к культурам и символике Древнего Востока, в частности, к </w:t>
      </w:r>
      <w:r>
        <w:rPr>
          <w:rFonts w:ascii="Times New Roman" w:eastAsia="Times New Roman" w:hAnsi="Times New Roman" w:cs="Times New Roman"/>
          <w:i/>
          <w:sz w:val="28"/>
          <w:szCs w:val="28"/>
        </w:rPr>
        <w:t xml:space="preserve">свастике </w:t>
      </w:r>
      <w:r>
        <w:rPr>
          <w:rFonts w:ascii="Times New Roman" w:eastAsia="Times New Roman" w:hAnsi="Times New Roman" w:cs="Times New Roman"/>
          <w:sz w:val="28"/>
          <w:szCs w:val="28"/>
        </w:rPr>
        <w:t>и близкому ей изображению</w:t>
      </w:r>
      <w:r>
        <w:rPr>
          <w:rFonts w:ascii="Times New Roman" w:eastAsia="Times New Roman" w:hAnsi="Times New Roman" w:cs="Times New Roman"/>
          <w:i/>
          <w:sz w:val="28"/>
          <w:szCs w:val="28"/>
        </w:rPr>
        <w:t xml:space="preserve"> орла</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xml:space="preserve">, которые содержат в себе сакральные значения. С 1920-х гг.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один из </w:t>
      </w:r>
      <w:r>
        <w:rPr>
          <w:rFonts w:ascii="Times New Roman" w:eastAsia="Times New Roman" w:hAnsi="Times New Roman" w:cs="Times New Roman"/>
          <w:color w:val="1F1F1F"/>
          <w:sz w:val="28"/>
          <w:szCs w:val="28"/>
          <w:highlight w:val="white"/>
        </w:rPr>
        <w:t xml:space="preserve">данных изобразительных рядов, появилась в качестве эмблемы в НСДАП, который  приобрела искаженный гипертрофированный </w:t>
      </w:r>
      <w:r>
        <w:rPr>
          <w:rFonts w:ascii="Times New Roman" w:eastAsia="Times New Roman" w:hAnsi="Times New Roman" w:cs="Times New Roman"/>
          <w:color w:val="1F1F1F"/>
          <w:sz w:val="28"/>
          <w:szCs w:val="28"/>
          <w:highlight w:val="white"/>
        </w:rPr>
        <w:lastRenderedPageBreak/>
        <w:t>характер.</w:t>
      </w:r>
      <w:r>
        <w:rPr>
          <w:rFonts w:ascii="Times New Roman" w:eastAsia="Times New Roman" w:hAnsi="Times New Roman" w:cs="Times New Roman"/>
          <w:sz w:val="28"/>
          <w:szCs w:val="28"/>
        </w:rPr>
        <w:t xml:space="preserve"> При этом необходимо сделать важное замечание касательно символа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 партийные нацистские лидеры Третьего рейха развернули древнейший знак на 45 градусов вправо. </w:t>
      </w:r>
      <w:r>
        <w:rPr>
          <w:rFonts w:ascii="Times New Roman" w:eastAsia="Times New Roman" w:hAnsi="Times New Roman" w:cs="Times New Roman"/>
          <w:sz w:val="28"/>
          <w:szCs w:val="28"/>
          <w:u w:val="single"/>
        </w:rPr>
        <w:t>Во-вторых</w:t>
      </w:r>
      <w:r>
        <w:rPr>
          <w:rFonts w:ascii="Times New Roman" w:eastAsia="Times New Roman" w:hAnsi="Times New Roman" w:cs="Times New Roman"/>
          <w:sz w:val="28"/>
          <w:szCs w:val="28"/>
        </w:rPr>
        <w:t xml:space="preserve">, необходимо выяснить причину такого визуального изображения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В-третьих</w:t>
      </w:r>
      <w:r>
        <w:rPr>
          <w:rFonts w:ascii="Times New Roman" w:eastAsia="Times New Roman" w:hAnsi="Times New Roman" w:cs="Times New Roman"/>
          <w:sz w:val="28"/>
          <w:szCs w:val="28"/>
        </w:rPr>
        <w:t xml:space="preserve">, важно объяснить, почему люди ХХI столетия —  в эпоху цифровых технологий, когда, казалось бы, есть инструментарии интеллектуальных знаний — продолжают воспринимать </w:t>
      </w:r>
      <w:r>
        <w:rPr>
          <w:rFonts w:ascii="Times New Roman" w:eastAsia="Times New Roman" w:hAnsi="Times New Roman" w:cs="Times New Roman"/>
          <w:i/>
          <w:sz w:val="28"/>
          <w:szCs w:val="28"/>
        </w:rPr>
        <w:t>свастику</w:t>
      </w:r>
      <w:r>
        <w:rPr>
          <w:rFonts w:ascii="Times New Roman" w:eastAsia="Times New Roman" w:hAnsi="Times New Roman" w:cs="Times New Roman"/>
          <w:sz w:val="28"/>
          <w:szCs w:val="28"/>
        </w:rPr>
        <w:t xml:space="preserve"> в качестве знака, вызывающего негативные отрицательные толкования. </w:t>
      </w:r>
    </w:p>
    <w:p w14:paraId="00000034"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Объектом</w:t>
      </w:r>
      <w:r>
        <w:rPr>
          <w:rFonts w:ascii="Times New Roman" w:eastAsia="Times New Roman" w:hAnsi="Times New Roman" w:cs="Times New Roman"/>
          <w:sz w:val="28"/>
          <w:szCs w:val="28"/>
        </w:rPr>
        <w:t xml:space="preserve"> настоящего исследования являются солярные знаки Древнего Востока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орел).</w:t>
      </w:r>
    </w:p>
    <w:p w14:paraId="00000035"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 исследования</w:t>
      </w:r>
      <w:r>
        <w:rPr>
          <w:rFonts w:ascii="Times New Roman" w:eastAsia="Times New Roman" w:hAnsi="Times New Roman" w:cs="Times New Roman"/>
          <w:sz w:val="28"/>
          <w:szCs w:val="28"/>
        </w:rPr>
        <w:t xml:space="preserve">: заимствование и искажение нацистской Германией солярных символов Древнего Востока в период 1921 г. и 1933–1945 гг. </w:t>
      </w:r>
    </w:p>
    <w:p w14:paraId="00000036"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исследования</w:t>
      </w:r>
      <w:r>
        <w:rPr>
          <w:rFonts w:ascii="Times New Roman" w:eastAsia="Times New Roman" w:hAnsi="Times New Roman" w:cs="Times New Roman"/>
          <w:sz w:val="28"/>
          <w:szCs w:val="28"/>
        </w:rPr>
        <w:t>: выяснить, как нацистским идеологам удалось совершить подмену значений солярных знаков, первоначально появившихся в Древнем Востоке, и почему эти символы были так необходимы для верхушки германского аппарата, чтобы  ассоциировать себя с ариями.</w:t>
      </w:r>
    </w:p>
    <w:p w14:paraId="00000037"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исследовательской работы были поставлены следующие </w:t>
      </w:r>
      <w:r>
        <w:rPr>
          <w:rFonts w:ascii="Times New Roman" w:eastAsia="Times New Roman" w:hAnsi="Times New Roman" w:cs="Times New Roman"/>
          <w:b/>
          <w:sz w:val="28"/>
          <w:szCs w:val="28"/>
        </w:rPr>
        <w:t>задачи</w:t>
      </w:r>
      <w:r>
        <w:rPr>
          <w:rFonts w:ascii="Times New Roman" w:eastAsia="Times New Roman" w:hAnsi="Times New Roman" w:cs="Times New Roman"/>
          <w:sz w:val="28"/>
          <w:szCs w:val="28"/>
        </w:rPr>
        <w:t>:</w:t>
      </w:r>
    </w:p>
    <w:p w14:paraId="00000038"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определить первоначальные значения солярных символов и знаков у народов Древнего Востока  –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и орла; </w:t>
      </w:r>
    </w:p>
    <w:p w14:paraId="00000039"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выявить социально-политический и культурный контексты Германии конца XIX–начала ХХ вв. </w:t>
      </w:r>
    </w:p>
    <w:p w14:paraId="0000003A"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выяснить, почему нацистская Германия исказила смыслы выбранных ею солярных знаков и символов Древнего Востока и какие новые значения они приобрели в Третьем рейхе. </w:t>
      </w:r>
    </w:p>
    <w:p w14:paraId="0000003B" w14:textId="77777777" w:rsidR="00320A47" w:rsidRDefault="00320A47">
      <w:pPr>
        <w:spacing w:line="360" w:lineRule="auto"/>
        <w:ind w:firstLine="708"/>
        <w:jc w:val="both"/>
        <w:rPr>
          <w:rFonts w:ascii="Times New Roman" w:eastAsia="Times New Roman" w:hAnsi="Times New Roman" w:cs="Times New Roman"/>
          <w:sz w:val="28"/>
          <w:szCs w:val="28"/>
        </w:rPr>
      </w:pPr>
    </w:p>
    <w:p w14:paraId="0000003C" w14:textId="77777777" w:rsidR="00320A4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Проблема исследования: </w:t>
      </w:r>
    </w:p>
    <w:p w14:paraId="0000003D"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Существующий корпус литературы, посвященный солярным символам Древнего Востока и их заимствованиям нацистской Германией, недостаточно хорошо освещен в современной академической науке. Как правило, работы по данной проблематике поднимают вопросы, связанные с ложной линией происхождения германского народа от ариев;  действительно, данная тема вызывает большое количество дискуссий.</w:t>
      </w:r>
    </w:p>
    <w:p w14:paraId="0000003E"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Коснемся ещё одной существенной проблемы: на сегодняшний день в академической науке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не рассматривается в едином ключе с изображением орла, что является важным упущением. Стало быть, исследователями выносится за скобки или упускается из виду близкий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rPr>
        <w:t xml:space="preserve"> солярный символ орел, который также восходит к культурам арийских народов, то есть к восточным, а если быть ещё точнее, культуре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ираноязычных ариев — к религиозной системе зороастризму.  </w:t>
      </w:r>
    </w:p>
    <w:p w14:paraId="0000003F"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Источники (материалы) исследования: </w:t>
      </w:r>
      <w:r>
        <w:rPr>
          <w:rFonts w:ascii="Times New Roman" w:eastAsia="Times New Roman" w:hAnsi="Times New Roman" w:cs="Times New Roman"/>
          <w:sz w:val="28"/>
          <w:szCs w:val="28"/>
        </w:rPr>
        <w:t>Прежде всего важно упомянуть тексты, восходящие к арийским культурам: ведические тексты — «Ригведа», и др., эпосы «Махабхарата» и «Рамаяна»; сюда же следует отнести «Авесту». Другими по значимости источниками нашего исследования стали труды древних и средневековых авторов, писавших об Индии. Стоит выделить фундаментальный труд  хорезмского</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rPr>
        <w:t xml:space="preserve"> ученого Бируни «Разъяснение принадлежавших индийцам учений, приемлемых рассудком или отвергаемых». Следующими актуальными материалами для нас стали памятники и предметы искусства Древнего Востока, в которых ясно прослеживаются присутствия двух сакральных символов –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и орла, принесенных ариями или же уже сформированных на базе тех </w:t>
      </w:r>
      <w:r>
        <w:rPr>
          <w:rFonts w:ascii="Times New Roman" w:eastAsia="Times New Roman" w:hAnsi="Times New Roman" w:cs="Times New Roman"/>
          <w:sz w:val="28"/>
          <w:szCs w:val="28"/>
        </w:rPr>
        <w:lastRenderedPageBreak/>
        <w:t>культур, с которыми соприкасалась арийская общность. Дополнительными источниками в работе для нас стали каталоги, факсимильные издания, плакаты и афиши, посвященные произведениям искусства Древнего Востока и Германии периода 1933–1945 гг., в которых присутствуют интересующие нас изображения солярных символов и знаков, хранящихся в РГБ, РГБИ, библиотеке МСИ</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Гараж и других институциях. Ещё одними из важных материалов в исследовании стали фотоматериалы и документальная кинокотека</w:t>
      </w:r>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(кинохроника), отсылающие к периоду прихода НСДАП к власти и периоду использования ею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как орудия пропаганды идей нацизма. Безусловно, все это  повлияло на мировоззрение огромного количества людей.  </w:t>
      </w:r>
    </w:p>
    <w:p w14:paraId="00000040"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Исходя из проблематики исследования и имеющихся источников </w:t>
      </w:r>
      <w:r>
        <w:rPr>
          <w:rFonts w:ascii="Times New Roman" w:eastAsia="Times New Roman" w:hAnsi="Times New Roman" w:cs="Times New Roman"/>
          <w:b/>
          <w:sz w:val="28"/>
          <w:szCs w:val="28"/>
        </w:rPr>
        <w:t>новизной</w:t>
      </w:r>
      <w:r>
        <w:rPr>
          <w:rFonts w:ascii="Times New Roman" w:eastAsia="Times New Roman" w:hAnsi="Times New Roman" w:cs="Times New Roman"/>
          <w:sz w:val="28"/>
          <w:szCs w:val="28"/>
        </w:rPr>
        <w:t xml:space="preserve"> работы становятся следующие пункты: </w:t>
      </w:r>
    </w:p>
    <w:p w14:paraId="00000041" w14:textId="77777777" w:rsidR="00320A47"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и близкого ей изображения орла в контексте культурно-религиозных парадигм, принесенных ариями на территории Ближнего и Дальнего Востока.</w:t>
      </w:r>
    </w:p>
    <w:p w14:paraId="00000042" w14:textId="77777777" w:rsidR="00320A47"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обоснование всех существующих гипотез появления и присвоения сакральных символов —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и орла —</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нацистской Германией, и подстраивание их под свою идеологию.  </w:t>
      </w:r>
    </w:p>
    <w:p w14:paraId="00000043" w14:textId="77777777" w:rsidR="00320A47"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Методология исследования:</w:t>
      </w:r>
    </w:p>
    <w:p w14:paraId="00000044" w14:textId="77777777" w:rsidR="00320A47"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Иконографический</w:t>
      </w:r>
      <w:r>
        <w:rPr>
          <w:rFonts w:ascii="Times New Roman" w:eastAsia="Times New Roman" w:hAnsi="Times New Roman" w:cs="Times New Roman"/>
          <w:sz w:val="28"/>
          <w:szCs w:val="28"/>
        </w:rPr>
        <w:t xml:space="preserve"> метод </w:t>
      </w:r>
    </w:p>
    <w:p w14:paraId="00000045" w14:textId="77777777" w:rsidR="00320A47"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Семиотический</w:t>
      </w:r>
      <w:r>
        <w:rPr>
          <w:rFonts w:ascii="Times New Roman" w:eastAsia="Times New Roman" w:hAnsi="Times New Roman" w:cs="Times New Roman"/>
          <w:sz w:val="28"/>
          <w:szCs w:val="28"/>
        </w:rPr>
        <w:t xml:space="preserve"> метод </w:t>
      </w:r>
    </w:p>
    <w:p w14:paraId="00000046" w14:textId="77777777" w:rsidR="00320A47"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Метод </w:t>
      </w:r>
      <w:r>
        <w:rPr>
          <w:rFonts w:ascii="Times New Roman" w:eastAsia="Times New Roman" w:hAnsi="Times New Roman" w:cs="Times New Roman"/>
          <w:sz w:val="28"/>
          <w:szCs w:val="28"/>
          <w:u w:val="single"/>
        </w:rPr>
        <w:t>истории понятий</w:t>
      </w:r>
      <w:r>
        <w:rPr>
          <w:rFonts w:ascii="Times New Roman" w:eastAsia="Times New Roman" w:hAnsi="Times New Roman" w:cs="Times New Roman"/>
          <w:sz w:val="28"/>
          <w:szCs w:val="28"/>
        </w:rPr>
        <w:t xml:space="preserve"> </w:t>
      </w:r>
    </w:p>
    <w:p w14:paraId="00000047" w14:textId="77777777" w:rsidR="00320A47" w:rsidRDefault="00000000">
      <w:pPr>
        <w:spacing w:line="360" w:lineRule="auto"/>
        <w:ind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48" w14:textId="77777777" w:rsidR="00320A47" w:rsidRDefault="00320A47">
      <w:pPr>
        <w:spacing w:line="360" w:lineRule="auto"/>
        <w:ind w:right="-15"/>
        <w:jc w:val="both"/>
        <w:rPr>
          <w:rFonts w:ascii="Times New Roman" w:eastAsia="Times New Roman" w:hAnsi="Times New Roman" w:cs="Times New Roman"/>
          <w:sz w:val="28"/>
          <w:szCs w:val="28"/>
        </w:rPr>
      </w:pPr>
    </w:p>
    <w:p w14:paraId="00000049" w14:textId="77777777" w:rsidR="00320A47" w:rsidRDefault="00000000">
      <w:pPr>
        <w:spacing w:line="360" w:lineRule="auto"/>
        <w:ind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Структура работы:</w:t>
      </w:r>
      <w:r>
        <w:rPr>
          <w:rFonts w:ascii="Times New Roman" w:eastAsia="Times New Roman" w:hAnsi="Times New Roman" w:cs="Times New Roman"/>
          <w:sz w:val="28"/>
          <w:szCs w:val="28"/>
        </w:rPr>
        <w:t xml:space="preserve"> </w:t>
      </w:r>
    </w:p>
    <w:p w14:paraId="0000004A" w14:textId="77777777" w:rsidR="00320A47" w:rsidRDefault="00000000">
      <w:pPr>
        <w:spacing w:line="360" w:lineRule="auto"/>
        <w:ind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Исследовательская работа состоит из введения и двух глав. Кроме того, работа содержит заключение (выводы).</w:t>
      </w:r>
    </w:p>
    <w:p w14:paraId="0000004B" w14:textId="77777777" w:rsidR="00320A47" w:rsidRDefault="00320A47">
      <w:pPr>
        <w:spacing w:line="360" w:lineRule="auto"/>
        <w:ind w:right="-15"/>
        <w:rPr>
          <w:rFonts w:ascii="Times New Roman" w:eastAsia="Times New Roman" w:hAnsi="Times New Roman" w:cs="Times New Roman"/>
          <w:b/>
          <w:sz w:val="28"/>
          <w:szCs w:val="28"/>
        </w:rPr>
      </w:pPr>
    </w:p>
    <w:p w14:paraId="0000004C"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4D"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4E"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4F"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0"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1"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2"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3"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4"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5"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6"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7"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8"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9"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A"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B"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C"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D"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E"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5F"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60" w14:textId="77777777" w:rsidR="00320A47" w:rsidRDefault="00320A47">
      <w:pPr>
        <w:spacing w:line="360" w:lineRule="auto"/>
        <w:ind w:right="-15"/>
        <w:rPr>
          <w:rFonts w:ascii="Times New Roman" w:eastAsia="Times New Roman" w:hAnsi="Times New Roman" w:cs="Times New Roman"/>
          <w:b/>
          <w:sz w:val="28"/>
          <w:szCs w:val="28"/>
        </w:rPr>
      </w:pPr>
    </w:p>
    <w:p w14:paraId="00000061" w14:textId="77777777" w:rsidR="00320A47" w:rsidRDefault="00320A47">
      <w:pPr>
        <w:spacing w:line="360" w:lineRule="auto"/>
        <w:ind w:right="-15"/>
        <w:rPr>
          <w:rFonts w:ascii="Times New Roman" w:eastAsia="Times New Roman" w:hAnsi="Times New Roman" w:cs="Times New Roman"/>
          <w:b/>
          <w:sz w:val="28"/>
          <w:szCs w:val="28"/>
        </w:rPr>
      </w:pPr>
    </w:p>
    <w:p w14:paraId="00000062" w14:textId="77777777" w:rsidR="00320A47" w:rsidRDefault="00320A47">
      <w:pPr>
        <w:spacing w:line="360" w:lineRule="auto"/>
        <w:ind w:right="-15"/>
        <w:rPr>
          <w:rFonts w:ascii="Times New Roman" w:eastAsia="Times New Roman" w:hAnsi="Times New Roman" w:cs="Times New Roman"/>
          <w:b/>
          <w:sz w:val="28"/>
          <w:szCs w:val="28"/>
        </w:rPr>
      </w:pPr>
    </w:p>
    <w:p w14:paraId="00000063" w14:textId="77777777" w:rsidR="00320A47" w:rsidRDefault="00320A47">
      <w:pPr>
        <w:spacing w:line="360" w:lineRule="auto"/>
        <w:ind w:right="-15"/>
        <w:rPr>
          <w:rFonts w:ascii="Times New Roman" w:eastAsia="Times New Roman" w:hAnsi="Times New Roman" w:cs="Times New Roman"/>
          <w:b/>
          <w:sz w:val="28"/>
          <w:szCs w:val="28"/>
        </w:rPr>
      </w:pPr>
    </w:p>
    <w:p w14:paraId="00000064" w14:textId="77777777" w:rsidR="00320A47" w:rsidRDefault="00320A47">
      <w:pPr>
        <w:spacing w:line="360" w:lineRule="auto"/>
        <w:ind w:right="-15"/>
        <w:rPr>
          <w:rFonts w:ascii="Times New Roman" w:eastAsia="Times New Roman" w:hAnsi="Times New Roman" w:cs="Times New Roman"/>
          <w:b/>
          <w:sz w:val="28"/>
          <w:szCs w:val="28"/>
        </w:rPr>
      </w:pPr>
    </w:p>
    <w:p w14:paraId="00000065" w14:textId="77777777" w:rsidR="00320A47" w:rsidRDefault="00320A47">
      <w:pPr>
        <w:spacing w:line="360" w:lineRule="auto"/>
        <w:ind w:right="-15"/>
        <w:jc w:val="center"/>
        <w:rPr>
          <w:rFonts w:ascii="Times New Roman" w:eastAsia="Times New Roman" w:hAnsi="Times New Roman" w:cs="Times New Roman"/>
          <w:b/>
          <w:sz w:val="28"/>
          <w:szCs w:val="28"/>
        </w:rPr>
      </w:pPr>
    </w:p>
    <w:p w14:paraId="00000066" w14:textId="77777777" w:rsidR="00320A47" w:rsidRDefault="00000000">
      <w:pPr>
        <w:spacing w:line="360" w:lineRule="auto"/>
        <w:ind w:right="-1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1. Теоретическая часть.  </w:t>
      </w:r>
    </w:p>
    <w:p w14:paraId="00000067" w14:textId="77777777" w:rsidR="00320A47" w:rsidRDefault="00000000">
      <w:pPr>
        <w:spacing w:line="36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 xml:space="preserve">       Происхождение солярных знаков (на примере </w:t>
      </w:r>
      <w:r>
        <w:rPr>
          <w:rFonts w:ascii="Times New Roman" w:eastAsia="Times New Roman" w:hAnsi="Times New Roman" w:cs="Times New Roman"/>
          <w:b/>
          <w:i/>
          <w:sz w:val="28"/>
          <w:szCs w:val="28"/>
        </w:rPr>
        <w:t>свастики</w:t>
      </w:r>
      <w:r>
        <w:rPr>
          <w:rFonts w:ascii="Times New Roman" w:eastAsia="Times New Roman" w:hAnsi="Times New Roman" w:cs="Times New Roman"/>
          <w:b/>
          <w:sz w:val="28"/>
          <w:szCs w:val="28"/>
        </w:rPr>
        <w:t>, орла).</w:t>
      </w:r>
    </w:p>
    <w:p w14:paraId="00000068"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В</w:t>
      </w:r>
      <w:r>
        <w:rPr>
          <w:rFonts w:ascii="Times New Roman" w:eastAsia="Times New Roman" w:hAnsi="Times New Roman" w:cs="Times New Roman"/>
          <w:color w:val="1F1F1F"/>
          <w:sz w:val="28"/>
          <w:szCs w:val="28"/>
          <w:highlight w:val="white"/>
        </w:rPr>
        <w:t xml:space="preserve"> данной главе мы рассмотрим вопросы, связанные с первоначальными сакральными смыслами солярного знака </w:t>
      </w:r>
      <w:r>
        <w:rPr>
          <w:rFonts w:ascii="Times New Roman" w:eastAsia="Times New Roman" w:hAnsi="Times New Roman" w:cs="Times New Roman"/>
          <w:i/>
          <w:color w:val="1F1F1F"/>
          <w:sz w:val="28"/>
          <w:szCs w:val="28"/>
          <w:highlight w:val="white"/>
        </w:rPr>
        <w:t>свастики,</w:t>
      </w:r>
      <w:r>
        <w:rPr>
          <w:rFonts w:ascii="Times New Roman" w:eastAsia="Times New Roman" w:hAnsi="Times New Roman" w:cs="Times New Roman"/>
          <w:color w:val="1F1F1F"/>
          <w:sz w:val="28"/>
          <w:szCs w:val="28"/>
          <w:highlight w:val="white"/>
        </w:rPr>
        <w:t xml:space="preserve"> принесенного ариями  на территории Ближнего и Дальнего Востока, где он получил широкое распространение. Также, коснемся вопроса: кто такие арии?</w:t>
      </w:r>
      <w:r>
        <w:rPr>
          <w:rFonts w:ascii="Times New Roman" w:eastAsia="Times New Roman" w:hAnsi="Times New Roman" w:cs="Times New Roman"/>
          <w:sz w:val="28"/>
          <w:szCs w:val="28"/>
        </w:rPr>
        <w:t xml:space="preserve"> Это позволит в данной части исследования поэтапно объяснить, почему национал-социалистическая демократическая партия (НСДАП), выступившая в качестве новой институциональной власти в Германии связывала своё происхождение с арийской общностью, выбрав в качестве идеологической пропаганды близкие ей культурные коды — </w:t>
      </w:r>
      <w:r>
        <w:rPr>
          <w:rFonts w:ascii="Times New Roman" w:eastAsia="Times New Roman" w:hAnsi="Times New Roman" w:cs="Times New Roman"/>
          <w:i/>
          <w:sz w:val="28"/>
          <w:szCs w:val="28"/>
        </w:rPr>
        <w:t xml:space="preserve">свастику </w:t>
      </w:r>
      <w:r>
        <w:rPr>
          <w:rFonts w:ascii="Times New Roman" w:eastAsia="Times New Roman" w:hAnsi="Times New Roman" w:cs="Times New Roman"/>
          <w:sz w:val="28"/>
          <w:szCs w:val="28"/>
        </w:rPr>
        <w:t>и изображение</w:t>
      </w:r>
      <w:r>
        <w:rPr>
          <w:rFonts w:ascii="Times New Roman" w:eastAsia="Times New Roman" w:hAnsi="Times New Roman" w:cs="Times New Roman"/>
          <w:i/>
          <w:sz w:val="28"/>
          <w:szCs w:val="28"/>
        </w:rPr>
        <w:t xml:space="preserve"> орла</w:t>
      </w:r>
      <w:r>
        <w:rPr>
          <w:rFonts w:ascii="Times New Roman" w:eastAsia="Times New Roman" w:hAnsi="Times New Roman" w:cs="Times New Roman"/>
          <w:sz w:val="28"/>
          <w:szCs w:val="28"/>
        </w:rPr>
        <w:t xml:space="preserve">.  Орел — близок солярному символу, отсылающему к арийским, а значит к Восточным цивилизациям — Ближнего (Персия) и Дальнего (Индия, Тибет) Востока. Также мы дадим своё определение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w:t>
      </w:r>
    </w:p>
    <w:p w14:paraId="00000069" w14:textId="77777777" w:rsidR="00320A47" w:rsidRDefault="00000000">
      <w:pPr>
        <w:spacing w:line="360" w:lineRule="auto"/>
        <w:ind w:firstLine="708"/>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Культуры Древнего Востока имеют сакральный и строго традиционный характер. Они хранят огромные знания о мироздании, сущность которых сложно было понять уже античным греческим философам</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xml:space="preserve">, не говоря уже о человеке XXI столетия. Парадоксально, но в сознании людей продолжают сохраняться неверные представления о </w:t>
      </w:r>
      <w:r>
        <w:rPr>
          <w:rFonts w:ascii="Times New Roman" w:eastAsia="Times New Roman" w:hAnsi="Times New Roman" w:cs="Times New Roman"/>
          <w:i/>
          <w:sz w:val="28"/>
          <w:szCs w:val="28"/>
        </w:rPr>
        <w:t>свастическом</w:t>
      </w:r>
      <w:r>
        <w:rPr>
          <w:rFonts w:ascii="Times New Roman" w:eastAsia="Times New Roman" w:hAnsi="Times New Roman" w:cs="Times New Roman"/>
          <w:sz w:val="28"/>
          <w:szCs w:val="28"/>
        </w:rPr>
        <w:t xml:space="preserve"> знаке, корни которого, безусловно, не имеют связь с Третьим рейхом. Поэтому, касаясь вопроса </w:t>
      </w:r>
      <w:r>
        <w:rPr>
          <w:rFonts w:ascii="Times New Roman" w:eastAsia="Times New Roman" w:hAnsi="Times New Roman" w:cs="Times New Roman"/>
          <w:i/>
          <w:sz w:val="28"/>
          <w:szCs w:val="28"/>
        </w:rPr>
        <w:t>свастики –</w:t>
      </w:r>
      <w:r>
        <w:rPr>
          <w:rFonts w:ascii="Times New Roman" w:eastAsia="Times New Roman" w:hAnsi="Times New Roman" w:cs="Times New Roman"/>
          <w:sz w:val="28"/>
          <w:szCs w:val="28"/>
        </w:rPr>
        <w:t xml:space="preserve"> древнейшего символа, возникшего на Востоке и искаженного в ХХ столетии нацистской пропагандой, — мы должны выяснить причины таких взглядов, присутствующих в сознании общества. </w:t>
      </w:r>
    </w:p>
    <w:p w14:paraId="0000006A" w14:textId="77777777" w:rsidR="00320A47" w:rsidRDefault="00320A47">
      <w:pPr>
        <w:spacing w:line="360" w:lineRule="auto"/>
        <w:jc w:val="center"/>
        <w:rPr>
          <w:rFonts w:ascii="Times New Roman" w:eastAsia="Times New Roman" w:hAnsi="Times New Roman" w:cs="Times New Roman"/>
          <w:sz w:val="28"/>
          <w:szCs w:val="28"/>
          <w:u w:val="single"/>
        </w:rPr>
      </w:pPr>
    </w:p>
    <w:p w14:paraId="0000006B" w14:textId="77777777" w:rsidR="00320A47"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 xml:space="preserve">I.1. Первые упоминания </w:t>
      </w:r>
      <w:r>
        <w:rPr>
          <w:rFonts w:ascii="Times New Roman" w:eastAsia="Times New Roman" w:hAnsi="Times New Roman" w:cs="Times New Roman"/>
          <w:i/>
          <w:sz w:val="28"/>
          <w:szCs w:val="28"/>
          <w:u w:val="single"/>
        </w:rPr>
        <w:t>свастики</w:t>
      </w:r>
      <w:r>
        <w:rPr>
          <w:rFonts w:ascii="Times New Roman" w:eastAsia="Times New Roman" w:hAnsi="Times New Roman" w:cs="Times New Roman"/>
          <w:sz w:val="28"/>
          <w:szCs w:val="28"/>
          <w:u w:val="single"/>
        </w:rPr>
        <w:t>, её определение</w:t>
      </w:r>
    </w:p>
    <w:p w14:paraId="0000006C"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Приступая к рассмотрению одного из древнейших солярных символов</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важно ввести имя человека, который сформулировал в 1852 г. и ввел в научный обиход данный термин, им был Эжен Бюрнуф (1801–1852) — французский ученый востоковед, крупнейший исследователь буддизма. </w:t>
      </w:r>
    </w:p>
    <w:p w14:paraId="0000006D"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 геометрическая фигура. Она представляет собой два скрещенных и обязательно равных между собой отрезка с загнутыми концами. Вариации свастики бесконечно разнообразны, концы (их называют лучами) могут закручиваться, изгибаться под разными углами, множиться (это часто встречалось у славян), переплетаться. Форма «деформации»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зависит от смысла, который в неё вкладывается, и предназначения того предмета, на котором изображен этот символ. Главное в фигуре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 центр осевой симметрии в месте пересечения двух отрезков. </w:t>
      </w:r>
    </w:p>
    <w:p w14:paraId="0000006E" w14:textId="77777777" w:rsidR="00320A47" w:rsidRDefault="00000000">
      <w:pPr>
        <w:spacing w:line="36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Значительная часть исследователей склонны считать, что слово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происходит от санскритского </w:t>
      </w:r>
      <w:r>
        <w:rPr>
          <w:rFonts w:ascii="Times New Roman" w:eastAsia="Times New Roman" w:hAnsi="Times New Roman" w:cs="Times New Roman"/>
          <w:i/>
          <w:sz w:val="28"/>
          <w:szCs w:val="28"/>
        </w:rPr>
        <w:t>су-асти</w:t>
      </w:r>
      <w:r>
        <w:rPr>
          <w:rFonts w:ascii="Times New Roman" w:eastAsia="Times New Roman" w:hAnsi="Times New Roman" w:cs="Times New Roman"/>
          <w:sz w:val="28"/>
          <w:szCs w:val="28"/>
        </w:rPr>
        <w:t xml:space="preserve"> – буквально «дарующий счастье». При этом лингвистическая сторона этого термина не исчерпывается только этим значением, то есть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включает в себя разнообразные толкования. Вот лишь некоторые из них: svane —  ловкий, проворный; svanika – прекрасноликий; svarvid — доставляющий свет; svavas —  доставляющий благую помощь; svacva — имеющий прекрасных коней</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w:t>
      </w:r>
    </w:p>
    <w:p w14:paraId="0000006F"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картина развития устойчивого изображения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в общепланетарном значении выглядела следующим образом: сакральный символ был обнаружен археологами на всех шести континентах. Это говорит о том, что древнейший универсальный </w:t>
      </w:r>
      <w:r>
        <w:rPr>
          <w:rFonts w:ascii="Times New Roman" w:eastAsia="Times New Roman" w:hAnsi="Times New Roman" w:cs="Times New Roman"/>
          <w:sz w:val="28"/>
          <w:szCs w:val="28"/>
        </w:rPr>
        <w:lastRenderedPageBreak/>
        <w:t xml:space="preserve">символ был известен не только цивилизациям Древнего Востока. При этом важно оговорить тот момент, что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как древнейший архетипический знак на территориях Австралии, северных частях Африканского континента (Древний Египет, Нубия) встречается не столь часто, как, например, в Передней (Двуречье) и Малой (культура хеттов) Азии, Индии, Китае, Тибете, Античной Греции, Риме и Северной Европе. Принято считать, что изображение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идентифицирует богов Агни, Индры, Вишну, Шивы. В буддийской версии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 один из 84 признаков великих добродетелей, с которыми родился Будда. В контексте римской религиозной системы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vertAlign w:val="superscript"/>
        </w:rPr>
        <w:footnoteReference w:id="7"/>
      </w:r>
      <w:r>
        <w:rPr>
          <w:rFonts w:ascii="Times New Roman" w:eastAsia="Times New Roman" w:hAnsi="Times New Roman" w:cs="Times New Roman"/>
          <w:sz w:val="28"/>
          <w:szCs w:val="28"/>
        </w:rPr>
        <w:t xml:space="preserve"> символизировала Юпитера-Громовержца, в греческой же мифологии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восходила к образам Артемиды, Афины, а также к доолимпийским существам — Медузе Горгоне.</w:t>
      </w:r>
    </w:p>
    <w:p w14:paraId="00000070" w14:textId="77777777" w:rsidR="00320A47" w:rsidRDefault="00320A47">
      <w:pPr>
        <w:spacing w:line="360" w:lineRule="auto"/>
        <w:ind w:firstLine="708"/>
        <w:jc w:val="center"/>
        <w:rPr>
          <w:rFonts w:ascii="Times New Roman" w:eastAsia="Times New Roman" w:hAnsi="Times New Roman" w:cs="Times New Roman"/>
          <w:sz w:val="28"/>
          <w:szCs w:val="28"/>
          <w:u w:val="single"/>
        </w:rPr>
      </w:pPr>
    </w:p>
    <w:p w14:paraId="00000071" w14:textId="77777777" w:rsidR="00320A47" w:rsidRDefault="00000000">
      <w:pPr>
        <w:spacing w:line="360" w:lineRule="auto"/>
        <w:ind w:firstLine="708"/>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u w:val="single"/>
        </w:rPr>
        <w:t xml:space="preserve">I. 2. Исторический и культурный контекст миграционных процессов арийских народов. Арии — создатели солярного символа </w:t>
      </w:r>
      <w:r>
        <w:rPr>
          <w:rFonts w:ascii="Times New Roman" w:eastAsia="Times New Roman" w:hAnsi="Times New Roman" w:cs="Times New Roman"/>
          <w:i/>
          <w:sz w:val="28"/>
          <w:szCs w:val="28"/>
          <w:u w:val="single"/>
        </w:rPr>
        <w:t>свастики</w:t>
      </w:r>
    </w:p>
    <w:p w14:paraId="00000072"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научного сообщества полагает</w:t>
      </w:r>
      <w:r>
        <w:rPr>
          <w:rFonts w:ascii="Times New Roman" w:eastAsia="Times New Roman" w:hAnsi="Times New Roman" w:cs="Times New Roman"/>
          <w:sz w:val="28"/>
          <w:szCs w:val="28"/>
          <w:vertAlign w:val="superscript"/>
        </w:rPr>
        <w:footnoteReference w:id="8"/>
      </w:r>
      <w:r>
        <w:rPr>
          <w:rFonts w:ascii="Times New Roman" w:eastAsia="Times New Roman" w:hAnsi="Times New Roman" w:cs="Times New Roman"/>
          <w:sz w:val="28"/>
          <w:szCs w:val="28"/>
        </w:rPr>
        <w:t xml:space="preserve">:  сакральная символика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была сформирована на территориях Северной Индии, </w:t>
      </w:r>
      <w:r>
        <w:rPr>
          <w:rFonts w:ascii="Times New Roman" w:eastAsia="Times New Roman" w:hAnsi="Times New Roman" w:cs="Times New Roman"/>
          <w:sz w:val="28"/>
          <w:szCs w:val="28"/>
          <w:highlight w:val="white"/>
        </w:rPr>
        <w:t xml:space="preserve">Передней и Центральной Азии, куда прибыли во II тыс. до н.э. арийские племена.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FF0000"/>
          <w:sz w:val="28"/>
          <w:szCs w:val="28"/>
          <w:highlight w:val="white"/>
        </w:rPr>
        <w:t xml:space="preserve"> </w:t>
      </w:r>
      <w:r>
        <w:rPr>
          <w:rFonts w:ascii="Times New Roman" w:eastAsia="Times New Roman" w:hAnsi="Times New Roman" w:cs="Times New Roman"/>
          <w:sz w:val="28"/>
          <w:szCs w:val="28"/>
          <w:highlight w:val="white"/>
        </w:rPr>
        <w:t xml:space="preserve">порождение индоевропейских племен, а если быть точнее, индоиранских и иранских народов, создавших великие цивилизации на территориях Древнего Востока. </w:t>
      </w:r>
    </w:p>
    <w:p w14:paraId="00000073"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Академическая наука соглашается с тем фактом, что в результате каких-то внутренних сложных процессов, связанных с определенными кризисами около II тыс. лет до н.э. появились </w:t>
      </w:r>
      <w:r>
        <w:rPr>
          <w:rFonts w:ascii="Times New Roman" w:eastAsia="Times New Roman" w:hAnsi="Times New Roman" w:cs="Times New Roman"/>
          <w:sz w:val="28"/>
          <w:szCs w:val="28"/>
        </w:rPr>
        <w:lastRenderedPageBreak/>
        <w:t xml:space="preserve">индоиранские народы, как полагают ряд ученых, </w:t>
      </w:r>
      <w:r>
        <w:rPr>
          <w:rFonts w:ascii="Times New Roman" w:eastAsia="Times New Roman" w:hAnsi="Times New Roman" w:cs="Times New Roman"/>
          <w:i/>
          <w:sz w:val="28"/>
          <w:szCs w:val="28"/>
        </w:rPr>
        <w:t>ариев</w:t>
      </w:r>
      <w:r>
        <w:rPr>
          <w:rFonts w:ascii="Times New Roman" w:eastAsia="Times New Roman" w:hAnsi="Times New Roman" w:cs="Times New Roman"/>
          <w:sz w:val="28"/>
          <w:szCs w:val="28"/>
          <w:vertAlign w:val="superscript"/>
        </w:rPr>
        <w:footnoteReference w:id="9"/>
      </w:r>
      <w:r>
        <w:rPr>
          <w:rFonts w:ascii="Times New Roman" w:eastAsia="Times New Roman" w:hAnsi="Times New Roman" w:cs="Times New Roman"/>
          <w:sz w:val="28"/>
          <w:szCs w:val="28"/>
        </w:rPr>
        <w:t xml:space="preserve"> на территории Передней Азии и Северной Индии</w:t>
      </w:r>
      <w:r>
        <w:rPr>
          <w:rFonts w:ascii="Times New Roman" w:eastAsia="Times New Roman" w:hAnsi="Times New Roman" w:cs="Times New Roman"/>
          <w:sz w:val="28"/>
          <w:szCs w:val="28"/>
          <w:vertAlign w:val="superscript"/>
        </w:rPr>
        <w:footnoteReference w:id="10"/>
      </w:r>
      <w:r>
        <w:rPr>
          <w:rFonts w:ascii="Times New Roman" w:eastAsia="Times New Roman" w:hAnsi="Times New Roman" w:cs="Times New Roman"/>
          <w:sz w:val="20"/>
          <w:szCs w:val="20"/>
        </w:rPr>
        <w:t>’</w:t>
      </w:r>
      <w:r>
        <w:rPr>
          <w:rFonts w:ascii="Times New Roman" w:eastAsia="Times New Roman" w:hAnsi="Times New Roman" w:cs="Times New Roman"/>
          <w:sz w:val="28"/>
          <w:szCs w:val="28"/>
          <w:vertAlign w:val="superscript"/>
        </w:rPr>
        <w:footnoteReference w:id="11"/>
      </w:r>
      <w:r>
        <w:rPr>
          <w:rFonts w:ascii="Times New Roman" w:eastAsia="Times New Roman" w:hAnsi="Times New Roman" w:cs="Times New Roman"/>
          <w:sz w:val="28"/>
          <w:szCs w:val="28"/>
        </w:rPr>
        <w:t>. Это историческое событие остается по настоящее время не совсем понятным, выходящим за рамки индийской истории. Тем не менее, попробуем его объяснить. На сегодняшний день научное сообщество придерживается мнения, что из северных территорий, прародины арийской цивилизации, этот народ спустился сначала в Юго-Восточную часть Европы</w:t>
      </w:r>
      <w:r>
        <w:rPr>
          <w:rFonts w:ascii="Times New Roman" w:eastAsia="Times New Roman" w:hAnsi="Times New Roman" w:cs="Times New Roman"/>
          <w:sz w:val="28"/>
          <w:szCs w:val="28"/>
          <w:vertAlign w:val="superscript"/>
        </w:rPr>
        <w:footnoteReference w:id="12"/>
      </w:r>
      <w:r>
        <w:rPr>
          <w:rFonts w:ascii="Times New Roman" w:eastAsia="Times New Roman" w:hAnsi="Times New Roman" w:cs="Times New Roman"/>
          <w:sz w:val="20"/>
          <w:szCs w:val="20"/>
        </w:rPr>
        <w:t>’</w:t>
      </w:r>
      <w:r>
        <w:rPr>
          <w:rFonts w:ascii="Times New Roman" w:eastAsia="Times New Roman" w:hAnsi="Times New Roman" w:cs="Times New Roman"/>
          <w:sz w:val="28"/>
          <w:szCs w:val="28"/>
          <w:vertAlign w:val="superscript"/>
        </w:rPr>
        <w:footnoteReference w:id="13"/>
      </w:r>
      <w:r>
        <w:rPr>
          <w:rFonts w:ascii="Times New Roman" w:eastAsia="Times New Roman" w:hAnsi="Times New Roman" w:cs="Times New Roman"/>
          <w:sz w:val="28"/>
          <w:szCs w:val="28"/>
        </w:rPr>
        <w:t>, а затем двинулся к более южным областям, землям пригодным для жизни. Таким образом, эта культура перешла из состояния кочевого (скотоводческого) в оседлое — земледельческое</w:t>
      </w:r>
      <w:r>
        <w:rPr>
          <w:rFonts w:ascii="Times New Roman" w:eastAsia="Times New Roman" w:hAnsi="Times New Roman" w:cs="Times New Roman"/>
          <w:sz w:val="28"/>
          <w:szCs w:val="28"/>
          <w:vertAlign w:val="superscript"/>
        </w:rPr>
        <w:footnoteReference w:id="14"/>
      </w:r>
      <w:r>
        <w:rPr>
          <w:rFonts w:ascii="Times New Roman" w:eastAsia="Times New Roman" w:hAnsi="Times New Roman" w:cs="Times New Roman"/>
          <w:sz w:val="28"/>
          <w:szCs w:val="28"/>
        </w:rPr>
        <w:t xml:space="preserve">. По представлению ряда академических историков первая волна «загадочного» народа осела на территориях Ирана, вторая волна арийцев дошла до Северной </w:t>
      </w:r>
      <w:r>
        <w:rPr>
          <w:rFonts w:ascii="Times New Roman" w:eastAsia="Times New Roman" w:hAnsi="Times New Roman" w:cs="Times New Roman"/>
          <w:sz w:val="28"/>
          <w:szCs w:val="28"/>
        </w:rPr>
        <w:lastRenderedPageBreak/>
        <w:t>Индии</w:t>
      </w:r>
      <w:r>
        <w:rPr>
          <w:rFonts w:ascii="Times New Roman" w:eastAsia="Times New Roman" w:hAnsi="Times New Roman" w:cs="Times New Roman"/>
          <w:sz w:val="28"/>
          <w:szCs w:val="28"/>
          <w:vertAlign w:val="superscript"/>
        </w:rPr>
        <w:footnoteReference w:id="15"/>
      </w:r>
      <w:r>
        <w:rPr>
          <w:rFonts w:ascii="Times New Roman" w:eastAsia="Times New Roman" w:hAnsi="Times New Roman" w:cs="Times New Roman"/>
          <w:sz w:val="20"/>
          <w:szCs w:val="20"/>
        </w:rPr>
        <w:t>’</w:t>
      </w:r>
      <w:r>
        <w:rPr>
          <w:rFonts w:ascii="Times New Roman" w:eastAsia="Times New Roman" w:hAnsi="Times New Roman" w:cs="Times New Roman"/>
          <w:sz w:val="28"/>
          <w:szCs w:val="28"/>
          <w:vertAlign w:val="superscript"/>
        </w:rPr>
        <w:footnoteReference w:id="16"/>
      </w:r>
      <w:r>
        <w:rPr>
          <w:rFonts w:ascii="Times New Roman" w:eastAsia="Times New Roman" w:hAnsi="Times New Roman" w:cs="Times New Roman"/>
          <w:sz w:val="28"/>
          <w:szCs w:val="28"/>
        </w:rPr>
        <w:t>, осев, сначала в Пенджабе, а затем в долине реки Ганга</w:t>
      </w:r>
      <w:r>
        <w:rPr>
          <w:rFonts w:ascii="Times New Roman" w:eastAsia="Times New Roman" w:hAnsi="Times New Roman" w:cs="Times New Roman"/>
          <w:sz w:val="28"/>
          <w:szCs w:val="28"/>
          <w:vertAlign w:val="superscript"/>
        </w:rPr>
        <w:footnoteReference w:id="17"/>
      </w:r>
      <w:r>
        <w:rPr>
          <w:rFonts w:ascii="Times New Roman" w:eastAsia="Times New Roman" w:hAnsi="Times New Roman" w:cs="Times New Roman"/>
          <w:sz w:val="28"/>
          <w:szCs w:val="28"/>
        </w:rPr>
        <w:t>. Иранские и индийские племена называли себя ариями</w:t>
      </w:r>
      <w:r>
        <w:rPr>
          <w:rFonts w:ascii="Times New Roman" w:eastAsia="Times New Roman" w:hAnsi="Times New Roman" w:cs="Times New Roman"/>
          <w:sz w:val="28"/>
          <w:szCs w:val="28"/>
          <w:vertAlign w:val="superscript"/>
        </w:rPr>
        <w:footnoteReference w:id="18"/>
      </w:r>
      <w:r>
        <w:rPr>
          <w:rFonts w:ascii="Times New Roman" w:eastAsia="Times New Roman" w:hAnsi="Times New Roman" w:cs="Times New Roman"/>
          <w:sz w:val="28"/>
          <w:szCs w:val="28"/>
        </w:rPr>
        <w:t>, а свои страны — арийскими. Поэтому целесообразно именовать индоиранские племена ариями или арийцами, как это принято в научном сообществе и литературе, и как называли себя сами эти народы, живущие на территории Передней и Центральной Азии, Индии, Тибета, Монголии, Северного Кавказа</w:t>
      </w:r>
      <w:r>
        <w:rPr>
          <w:rFonts w:ascii="Times New Roman" w:eastAsia="Times New Roman" w:hAnsi="Times New Roman" w:cs="Times New Roman"/>
          <w:sz w:val="28"/>
          <w:szCs w:val="28"/>
          <w:vertAlign w:val="superscript"/>
        </w:rPr>
        <w:footnoteReference w:id="19"/>
      </w:r>
      <w:r>
        <w:rPr>
          <w:rFonts w:ascii="Times New Roman" w:eastAsia="Times New Roman" w:hAnsi="Times New Roman" w:cs="Times New Roman"/>
          <w:sz w:val="28"/>
          <w:szCs w:val="28"/>
        </w:rPr>
        <w:t>. и т.д. Чтобы окончательно подтвердить всё вышесказанное, обратимся к тексту «Ригведы» («Знание гимнов») — древнейшему из четырех Вед, где северная часть Индийской долины реки Ганга называется Арьяварта («Страна ариев»)</w:t>
      </w:r>
      <w:r>
        <w:rPr>
          <w:rFonts w:ascii="Times New Roman" w:eastAsia="Times New Roman" w:hAnsi="Times New Roman" w:cs="Times New Roman"/>
          <w:sz w:val="28"/>
          <w:szCs w:val="28"/>
          <w:vertAlign w:val="superscript"/>
        </w:rPr>
        <w:footnoteReference w:id="20"/>
      </w:r>
      <w:r>
        <w:rPr>
          <w:rFonts w:ascii="Times New Roman" w:eastAsia="Times New Roman" w:hAnsi="Times New Roman" w:cs="Times New Roman"/>
          <w:sz w:val="28"/>
          <w:szCs w:val="28"/>
        </w:rPr>
        <w:t xml:space="preserve">, а также страна Брахмаварта («Страна Брахмы»). То есть, от арийских слов  происходят названия разнообразных индийских и иранских племен и областей. Еще раз подчеркнем и обратим внимание читателя, что оба термина — «арии» и «арийцы» — встречаются в индоиранских языках. </w:t>
      </w:r>
    </w:p>
    <w:p w14:paraId="00000074" w14:textId="77777777" w:rsidR="00320A47" w:rsidRDefault="00000000">
      <w:pPr>
        <w:spacing w:line="360" w:lineRule="auto"/>
        <w:ind w:firstLine="708"/>
        <w:jc w:val="both"/>
        <w:rPr>
          <w:rFonts w:ascii="Times New Roman" w:eastAsia="Times New Roman" w:hAnsi="Times New Roman" w:cs="Times New Roman"/>
          <w:sz w:val="28"/>
          <w:szCs w:val="28"/>
          <w:shd w:val="clear" w:color="auto" w:fill="CCCCCC"/>
        </w:rPr>
      </w:pPr>
      <w:r>
        <w:rPr>
          <w:rFonts w:ascii="Times New Roman" w:eastAsia="Times New Roman" w:hAnsi="Times New Roman" w:cs="Times New Roman"/>
          <w:sz w:val="28"/>
          <w:szCs w:val="28"/>
        </w:rPr>
        <w:t>Арийцы принесли с собой ведическую религиозную систему</w:t>
      </w:r>
      <w:r>
        <w:rPr>
          <w:rFonts w:ascii="Times New Roman" w:eastAsia="Times New Roman" w:hAnsi="Times New Roman" w:cs="Times New Roman"/>
          <w:sz w:val="28"/>
          <w:szCs w:val="28"/>
          <w:vertAlign w:val="superscript"/>
        </w:rPr>
        <w:footnoteReference w:id="21"/>
      </w:r>
      <w:r>
        <w:rPr>
          <w:rFonts w:ascii="Times New Roman" w:eastAsia="Times New Roman" w:hAnsi="Times New Roman" w:cs="Times New Roman"/>
          <w:sz w:val="28"/>
          <w:szCs w:val="28"/>
        </w:rPr>
        <w:t xml:space="preserve">, где слово </w:t>
      </w:r>
      <w:r>
        <w:rPr>
          <w:rFonts w:ascii="Times New Roman" w:eastAsia="Times New Roman" w:hAnsi="Times New Roman" w:cs="Times New Roman"/>
          <w:i/>
          <w:sz w:val="28"/>
          <w:szCs w:val="28"/>
        </w:rPr>
        <w:t xml:space="preserve">«веды» означает познание того, что не было известно никому, но известное только Богу. </w:t>
      </w:r>
      <w:r>
        <w:rPr>
          <w:rFonts w:ascii="Times New Roman" w:eastAsia="Times New Roman" w:hAnsi="Times New Roman" w:cs="Times New Roman"/>
          <w:sz w:val="28"/>
          <w:szCs w:val="28"/>
        </w:rPr>
        <w:t xml:space="preserve">Веды — переданная в устной форме </w:t>
      </w:r>
      <w:r>
        <w:rPr>
          <w:rFonts w:ascii="Times New Roman" w:eastAsia="Times New Roman" w:hAnsi="Times New Roman" w:cs="Times New Roman"/>
          <w:sz w:val="28"/>
          <w:szCs w:val="28"/>
        </w:rPr>
        <w:lastRenderedPageBreak/>
        <w:t>речь Бога брахманами. Арии (индоиранская группа) являлись создателями двух великих эпических текстов «Махабхарата» и «Рамаяна».  Приведенные в данной части аргументы могут говорить о следующем: во-первых, литературные памятники «Махабхарата» и «Рамаяна» — священные ведические тексты, представляющие культурно-религиозные аспекты, не имели аутентичного индийского происхождения, то есть они являлись исключительно индо-арийскими изобретениями; во-вторых, язык, на котором говорили арийские народы формировал будущий санскритский язык. Арии являлись создателями ещё одного священного текста Авесты</w:t>
      </w:r>
      <w:r>
        <w:rPr>
          <w:rFonts w:ascii="Times New Roman" w:eastAsia="Times New Roman" w:hAnsi="Times New Roman" w:cs="Times New Roman"/>
          <w:sz w:val="28"/>
          <w:szCs w:val="28"/>
          <w:vertAlign w:val="superscript"/>
        </w:rPr>
        <w:footnoteReference w:id="22"/>
      </w:r>
      <w:r>
        <w:rPr>
          <w:rFonts w:ascii="Times New Roman" w:eastAsia="Times New Roman" w:hAnsi="Times New Roman" w:cs="Times New Roman"/>
          <w:sz w:val="28"/>
          <w:szCs w:val="28"/>
        </w:rPr>
        <w:t xml:space="preserve">, записанного I тыс. до н.э. древнеперсидскими авторами. Иными словами, принесенные ариями культурные и цивилизационные блага на территории Индостана и Ирана повлияли на общечеловеческое развитие. </w:t>
      </w:r>
    </w:p>
    <w:p w14:paraId="00000075"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Мы обратили внимание на историческое событие, связанное с миграционными процессами арийских народов, которое начало происходить около II тыс. до н.э. на территориях Юго-Восточной Европы в сторону Азиатского континента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Центральная (современный Иран), Южная (Индия), Восточная Азии (Тибет, Монголия). И здесь уместно упомянуть о т.н. «полярной теории» и о том, что на самом деле она собой представляет. </w:t>
      </w:r>
    </w:p>
    <w:p w14:paraId="00000076"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«Полярная теория» была сформулирована более ста лет тому назад не нацистскими пропагандистами, а видным политическим </w:t>
      </w:r>
      <w:r>
        <w:rPr>
          <w:rFonts w:ascii="Times New Roman" w:eastAsia="Times New Roman" w:hAnsi="Times New Roman" w:cs="Times New Roman"/>
          <w:sz w:val="28"/>
          <w:szCs w:val="28"/>
        </w:rPr>
        <w:lastRenderedPageBreak/>
        <w:t xml:space="preserve">деятелем Индии, мыслителем Балом Гангадхаром Тилаком (1856–1920). В 1903 г. в Бомбее был издан монографический труд Тилака «Арктическая родина в Ведах». Главная мысль этой работы заключается в следующем: что арии являлись прародителями индийской цивилизации, что никакие иные народы, а тем более принесенные ими культуры не повлияли на будущее индийского государства. Свою гипотезу Тилак подтверждает через анализ и сравнение двух текстов — Вед и Авесты, в которых пишется об историческом факте существования родины («прародины») </w:t>
      </w:r>
      <w:r>
        <w:rPr>
          <w:rFonts w:ascii="Times New Roman" w:eastAsia="Times New Roman" w:hAnsi="Times New Roman" w:cs="Times New Roman"/>
          <w:i/>
          <w:sz w:val="28"/>
          <w:szCs w:val="28"/>
        </w:rPr>
        <w:t>арийских народов в северных землях, некогда обладавших плодородными долинами.</w:t>
      </w:r>
      <w:r>
        <w:rPr>
          <w:rFonts w:ascii="Times New Roman" w:eastAsia="Times New Roman" w:hAnsi="Times New Roman" w:cs="Times New Roman"/>
          <w:sz w:val="28"/>
          <w:szCs w:val="28"/>
        </w:rPr>
        <w:t xml:space="preserve"> Напомним, что арии начали заселять и осваивать территории, расположенные намного южнее от северной части Земли. Мы лишь хотели бы внести небольшую ясность, о которой не следует забывать касательно культурных влияний: во все времена происходили процессы пересечения и взаимодействия разных культур и цивилизаций, несмотря на их аутентичность: все древние культуры соприкасались друг с другом, происходили заимствования, одна цивилизация могла поглощать другую, при этом влияния всегда присутствовали, и, в первую очередь, это касается контекста прихода арийских племен на территории Индостана и современного Ирана. Судя по всему, они столкнулись с уже существующими, пусть не столь высокими, но все же самобытными культурами, например, с местной культурой дравидов, которые обитали в Индии и Передней Азии до прихода туда арийских общностей</w:t>
      </w:r>
      <w:r>
        <w:rPr>
          <w:rFonts w:ascii="Times New Roman" w:eastAsia="Times New Roman" w:hAnsi="Times New Roman" w:cs="Times New Roman"/>
          <w:sz w:val="28"/>
          <w:szCs w:val="28"/>
          <w:vertAlign w:val="superscript"/>
        </w:rPr>
        <w:footnoteReference w:id="23"/>
      </w:r>
      <w:r>
        <w:rPr>
          <w:rFonts w:ascii="Times New Roman" w:eastAsia="Times New Roman" w:hAnsi="Times New Roman" w:cs="Times New Roman"/>
          <w:sz w:val="28"/>
          <w:szCs w:val="28"/>
        </w:rPr>
        <w:t xml:space="preserve">. </w:t>
      </w:r>
    </w:p>
    <w:p w14:paraId="00000077"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Возвращаясь к рассмотрению «полярной теории», связанной с историей и миграцией  ариев из севера на юг, Тилак приводит в качестве доказательства текст одного из крупнейших средневековых ученых Аль-Бируни (973–1048), представителя хорезмской школы (период династии Саманидов), который, в свою очередь, ссылается на мысль известного древнеиндийского астронома Арьябхаты (V в. н.э.).  Она заключается в следующем, а именно: северный полюс — это царство ангелов, один день приравнивается шести месяцам, соответственно и ночь имеет схожий временной отрезок. Такая же картина мира присутствует в ведической литературе — «Брахманах», «Араньяках» (Лесные тексты), «Упанишадах», относящиеся по времени своего создания до середины I тыс. до н.э. В этих текстах можно прочитать следующее, что царство дня ассоциируется с путем богов (</w:t>
      </w:r>
      <w:r>
        <w:rPr>
          <w:rFonts w:ascii="Times New Roman" w:eastAsia="Times New Roman" w:hAnsi="Times New Roman" w:cs="Times New Roman"/>
          <w:i/>
          <w:sz w:val="28"/>
          <w:szCs w:val="28"/>
        </w:rPr>
        <w:t>дэвами</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дэваянна</w:t>
      </w:r>
      <w:r>
        <w:rPr>
          <w:rFonts w:ascii="Times New Roman" w:eastAsia="Times New Roman" w:hAnsi="Times New Roman" w:cs="Times New Roman"/>
          <w:sz w:val="28"/>
          <w:szCs w:val="28"/>
        </w:rPr>
        <w:t xml:space="preserve">), когда Солнце поворачивается к северному полушарию Земли. В этот период небесное светило находится среди богов. Когда же Солнце поворачивается к югу и проживает ту же часть времени, что и на севере, оно находится среди предков — людей (уттараяна), и с этого момента начинается весеннее равноденствие. Чтобы окончательно подтвердить идею миграционного пути ариев из северных областей в южные, приведем цитату из литературного памятника «Махабхарата». На страницах эпоса дается описание царя всех гор Меру: «На Меру Солнце и Луна ходят кругами слева направо («прадакшинам») каждый день, и это же совершают все звезды». И дальше: «Гора своим сверканием настолько превосходит мрак ночи, что ночь бывает трудноотличима от дня». «&lt;....&gt; День и ночь вместе равны году для обитателей этого места». То есть, сверкание горы можно истолковывать, как северное сияние, аллюзию, которую помнили арийские народы, выступившие из северных областей, направление которых было в сторону Северо-Индийских территорий — на юг. </w:t>
      </w:r>
      <w:r>
        <w:rPr>
          <w:rFonts w:ascii="Times New Roman" w:eastAsia="Times New Roman" w:hAnsi="Times New Roman" w:cs="Times New Roman"/>
          <w:sz w:val="28"/>
          <w:szCs w:val="28"/>
        </w:rPr>
        <w:lastRenderedPageBreak/>
        <w:t xml:space="preserve">Исходя из этого, мы склонны полагать, что, во-первых, арийцы пришли из северных территорий о чем свидетельствуют тексты, содержащие в себе сакральные знания и события, описанные в двух эпосах «Махабхарата» и «Рамаяна», они же есть в Ведах, Авесте. Во-вторых, описываемые боги имели </w:t>
      </w:r>
      <w:r>
        <w:rPr>
          <w:rFonts w:ascii="Times New Roman" w:eastAsia="Times New Roman" w:hAnsi="Times New Roman" w:cs="Times New Roman"/>
          <w:i/>
          <w:sz w:val="28"/>
          <w:szCs w:val="28"/>
        </w:rPr>
        <w:t xml:space="preserve">ангельскую </w:t>
      </w:r>
      <w:r>
        <w:rPr>
          <w:rFonts w:ascii="Times New Roman" w:eastAsia="Times New Roman" w:hAnsi="Times New Roman" w:cs="Times New Roman"/>
          <w:sz w:val="28"/>
          <w:szCs w:val="28"/>
        </w:rPr>
        <w:t xml:space="preserve">внешность, то есть такая иконография может наталкивать нас на предположение, что боги и арийские народы имели бледную кожу, светлые волосы и глаза? На чем базируется такой ход мыслей? Прежде всего, на священных индийских текстах, в которых есть описание создания богами Вселенной и мира людей. </w:t>
      </w:r>
    </w:p>
    <w:p w14:paraId="00000078"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 аргументируем тезис о внешности ариев с точки зрения академической науки. Итак, в зависимости от климатических условий у людей происходил процесс формирования особенностей внешности, чтобы противовоздействовать природным (географическим) особенностям и узнавать близких себе сородичей. 1) Так, у средиземноморских народов существовали подрасы, и нас интересует семитская группа ливийцев, обитавших в западной части Египта. Принято считать, что они когда-то обладали светлой кожей, светлыми волосами и глазами. Некоторые ученые предполагают, что ливийцы  — древние представители нордической подрасы</w:t>
      </w:r>
      <w:r>
        <w:rPr>
          <w:rFonts w:ascii="Times New Roman" w:eastAsia="Times New Roman" w:hAnsi="Times New Roman" w:cs="Times New Roman"/>
          <w:sz w:val="28"/>
          <w:szCs w:val="28"/>
          <w:vertAlign w:val="superscript"/>
        </w:rPr>
        <w:footnoteReference w:id="24"/>
      </w:r>
      <w:r>
        <w:rPr>
          <w:rFonts w:ascii="Times New Roman" w:eastAsia="Times New Roman" w:hAnsi="Times New Roman" w:cs="Times New Roman"/>
          <w:sz w:val="28"/>
          <w:szCs w:val="28"/>
        </w:rPr>
        <w:t xml:space="preserve">. 2)  Другие индоиранцы проникли на территории Сирии и Ханаана и правили как мелкие цари в городах, известные нам по Библии. 3) Потомков Хаммурапи вытеснили касситы, которые, возможно, говорили на кавказском языке. При этом, имена встречающиеся у богов и людей, судя по всему, восходят к ариям. 4) Арийские элементы были обнаружены у гиксосов, основавших в Сирии великую империю и владевших Египтом более ста лет (XV–XVI династии — Среднее </w:t>
      </w:r>
      <w:r>
        <w:rPr>
          <w:rFonts w:ascii="Times New Roman" w:eastAsia="Times New Roman" w:hAnsi="Times New Roman" w:cs="Times New Roman"/>
          <w:sz w:val="28"/>
          <w:szCs w:val="28"/>
        </w:rPr>
        <w:lastRenderedPageBreak/>
        <w:t>царство)</w:t>
      </w:r>
      <w:r>
        <w:rPr>
          <w:rFonts w:ascii="Times New Roman" w:eastAsia="Times New Roman" w:hAnsi="Times New Roman" w:cs="Times New Roman"/>
          <w:sz w:val="28"/>
          <w:szCs w:val="28"/>
          <w:vertAlign w:val="superscript"/>
        </w:rPr>
        <w:footnoteReference w:id="25"/>
      </w:r>
      <w:r>
        <w:rPr>
          <w:rFonts w:ascii="Times New Roman" w:eastAsia="Times New Roman" w:hAnsi="Times New Roman" w:cs="Times New Roman"/>
          <w:sz w:val="28"/>
          <w:szCs w:val="28"/>
        </w:rPr>
        <w:t xml:space="preserve">. Поэтому, в некоторых памятниках египетского искусства — в гробницах с изображениями богов, фараонов и др. можно наблюдать внешность, нехарактерную для египтян —  людей с очень светлой кожей (их потомки остаются ираноговорящими северными курдами). </w:t>
      </w:r>
    </w:p>
    <w:p w14:paraId="00000079" w14:textId="77777777" w:rsidR="00320A47" w:rsidRDefault="00000000">
      <w:pPr>
        <w:spacing w:line="360" w:lineRule="auto"/>
        <w:ind w:firstLine="708"/>
        <w:jc w:val="both"/>
        <w:rPr>
          <w:rFonts w:ascii="Times New Roman" w:eastAsia="Times New Roman" w:hAnsi="Times New Roman" w:cs="Times New Roman"/>
          <w:color w:val="0000FF"/>
          <w:sz w:val="28"/>
          <w:szCs w:val="28"/>
        </w:rPr>
      </w:pPr>
      <w:r>
        <w:rPr>
          <w:rFonts w:ascii="Times New Roman" w:eastAsia="Times New Roman" w:hAnsi="Times New Roman" w:cs="Times New Roman"/>
          <w:sz w:val="28"/>
          <w:szCs w:val="28"/>
        </w:rPr>
        <w:t>Приведенные нами аргументы говорят о том, что около II тыс. лет до н.э. на обширных территориях, которые простирались от европейского континента до Средней Азии, обитали полукочевые племена. Это были высокие, со светлой кожей народы, в большинстве случаев длинноголовые</w:t>
      </w:r>
      <w:r>
        <w:rPr>
          <w:rFonts w:ascii="Times New Roman" w:eastAsia="Times New Roman" w:hAnsi="Times New Roman" w:cs="Times New Roman"/>
          <w:sz w:val="28"/>
          <w:szCs w:val="28"/>
          <w:vertAlign w:val="superscript"/>
        </w:rPr>
        <w:footnoteReference w:id="26"/>
      </w:r>
      <w:r>
        <w:rPr>
          <w:rFonts w:ascii="Times New Roman" w:eastAsia="Times New Roman" w:hAnsi="Times New Roman" w:cs="Times New Roman"/>
          <w:sz w:val="28"/>
          <w:szCs w:val="28"/>
        </w:rPr>
        <w:t>, то есть арии. Продвигаясь дальше во все четыре стороны (в больших случаях к восточным и южным рубежам), эти небольшие народы покоряли местное население, смешивались с ним, и, самое важное, образовывали правящую верхушку.</w:t>
      </w:r>
      <w:r>
        <w:rPr>
          <w:rFonts w:ascii="Times New Roman" w:eastAsia="Times New Roman" w:hAnsi="Times New Roman" w:cs="Times New Roman"/>
          <w:color w:val="0000FF"/>
          <w:sz w:val="28"/>
          <w:szCs w:val="28"/>
        </w:rPr>
        <w:t xml:space="preserve"> </w:t>
      </w:r>
    </w:p>
    <w:p w14:paraId="0000007A"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здесь важно обратить внимание на достаточно существенный момент нашего исследования, который упускается из поля зрения ученых, а именно деление индийского общества на варны — четыре социорелигиозных сословия, сформулированных и принесенных ариями на территории Индостана и Ближнего Востока. </w:t>
      </w:r>
      <w:r>
        <w:rPr>
          <w:rFonts w:ascii="Times New Roman" w:eastAsia="Times New Roman" w:hAnsi="Times New Roman" w:cs="Times New Roman"/>
          <w:i/>
          <w:sz w:val="28"/>
          <w:szCs w:val="28"/>
        </w:rPr>
        <w:t>Варна</w:t>
      </w:r>
      <w:r>
        <w:rPr>
          <w:rFonts w:ascii="Times New Roman" w:eastAsia="Times New Roman" w:hAnsi="Times New Roman" w:cs="Times New Roman"/>
          <w:sz w:val="28"/>
          <w:szCs w:val="28"/>
        </w:rPr>
        <w:t xml:space="preserve"> — буквально с санскритского языка — </w:t>
      </w:r>
      <w:r>
        <w:rPr>
          <w:rFonts w:ascii="Times New Roman" w:eastAsia="Times New Roman" w:hAnsi="Times New Roman" w:cs="Times New Roman"/>
          <w:i/>
          <w:sz w:val="28"/>
          <w:szCs w:val="28"/>
        </w:rPr>
        <w:t>цвет</w:t>
      </w:r>
      <w:r>
        <w:rPr>
          <w:rFonts w:ascii="Times New Roman" w:eastAsia="Times New Roman" w:hAnsi="Times New Roman" w:cs="Times New Roman"/>
          <w:sz w:val="28"/>
          <w:szCs w:val="28"/>
        </w:rPr>
        <w:t xml:space="preserve">. За каждой варной был закреплен определенный цвет: брахманам — высшей жреческой группе принадлежал </w:t>
      </w:r>
      <w:r>
        <w:rPr>
          <w:rFonts w:ascii="Times New Roman" w:eastAsia="Times New Roman" w:hAnsi="Times New Roman" w:cs="Times New Roman"/>
          <w:i/>
          <w:sz w:val="28"/>
          <w:szCs w:val="28"/>
        </w:rPr>
        <w:t>белый</w:t>
      </w:r>
      <w:r>
        <w:rPr>
          <w:rFonts w:ascii="Times New Roman" w:eastAsia="Times New Roman" w:hAnsi="Times New Roman" w:cs="Times New Roman"/>
          <w:sz w:val="28"/>
          <w:szCs w:val="28"/>
        </w:rPr>
        <w:t xml:space="preserve"> цвет; за кшатриями — правителями и воинами был закреплен </w:t>
      </w:r>
      <w:r>
        <w:rPr>
          <w:rFonts w:ascii="Times New Roman" w:eastAsia="Times New Roman" w:hAnsi="Times New Roman" w:cs="Times New Roman"/>
          <w:i/>
          <w:sz w:val="28"/>
          <w:szCs w:val="28"/>
        </w:rPr>
        <w:t>красный</w:t>
      </w:r>
      <w:r>
        <w:rPr>
          <w:rFonts w:ascii="Times New Roman" w:eastAsia="Times New Roman" w:hAnsi="Times New Roman" w:cs="Times New Roman"/>
          <w:sz w:val="28"/>
          <w:szCs w:val="28"/>
        </w:rPr>
        <w:t xml:space="preserve">; вашьям — ремесленникам и земледельцам принадлежал </w:t>
      </w:r>
      <w:r>
        <w:rPr>
          <w:rFonts w:ascii="Times New Roman" w:eastAsia="Times New Roman" w:hAnsi="Times New Roman" w:cs="Times New Roman"/>
          <w:i/>
          <w:sz w:val="28"/>
          <w:szCs w:val="28"/>
        </w:rPr>
        <w:t>зеленый</w:t>
      </w:r>
      <w:r>
        <w:rPr>
          <w:rFonts w:ascii="Times New Roman" w:eastAsia="Times New Roman" w:hAnsi="Times New Roman" w:cs="Times New Roman"/>
          <w:sz w:val="28"/>
          <w:szCs w:val="28"/>
        </w:rPr>
        <w:t xml:space="preserve"> и</w:t>
      </w:r>
      <w:r>
        <w:rPr>
          <w:rFonts w:ascii="Times New Roman" w:eastAsia="Times New Roman" w:hAnsi="Times New Roman" w:cs="Times New Roman"/>
          <w:i/>
          <w:sz w:val="28"/>
          <w:szCs w:val="28"/>
        </w:rPr>
        <w:t xml:space="preserve"> желтый</w:t>
      </w:r>
      <w:r>
        <w:rPr>
          <w:rFonts w:ascii="Times New Roman" w:eastAsia="Times New Roman" w:hAnsi="Times New Roman" w:cs="Times New Roman"/>
          <w:sz w:val="28"/>
          <w:szCs w:val="28"/>
        </w:rPr>
        <w:t xml:space="preserve"> цвета; шудрам — </w:t>
      </w:r>
      <w:r>
        <w:rPr>
          <w:rFonts w:ascii="Times New Roman" w:eastAsia="Times New Roman" w:hAnsi="Times New Roman" w:cs="Times New Roman"/>
          <w:i/>
          <w:sz w:val="28"/>
          <w:szCs w:val="28"/>
        </w:rPr>
        <w:t>черный</w:t>
      </w:r>
      <w:r>
        <w:rPr>
          <w:rFonts w:ascii="Times New Roman" w:eastAsia="Times New Roman" w:hAnsi="Times New Roman" w:cs="Times New Roman"/>
          <w:sz w:val="28"/>
          <w:szCs w:val="28"/>
        </w:rPr>
        <w:t xml:space="preserve"> и </w:t>
      </w:r>
      <w:r>
        <w:rPr>
          <w:rFonts w:ascii="Times New Roman" w:eastAsia="Times New Roman" w:hAnsi="Times New Roman" w:cs="Times New Roman"/>
          <w:i/>
          <w:sz w:val="28"/>
          <w:szCs w:val="28"/>
        </w:rPr>
        <w:t>темно-синий</w:t>
      </w:r>
      <w:r>
        <w:rPr>
          <w:rFonts w:ascii="Times New Roman" w:eastAsia="Times New Roman" w:hAnsi="Times New Roman" w:cs="Times New Roman"/>
          <w:sz w:val="28"/>
          <w:szCs w:val="28"/>
        </w:rPr>
        <w:t xml:space="preserve"> цвета. Мы склонны предполагать, что для немецкой пропаганды была привлекательна данная система деления общества, поскольку она была придумана арийской общностью, создавшей великие империи. Следовательно система варны</w:t>
      </w:r>
      <w:r>
        <w:rPr>
          <w:rFonts w:ascii="Times New Roman" w:eastAsia="Times New Roman" w:hAnsi="Times New Roman" w:cs="Times New Roman"/>
          <w:sz w:val="28"/>
          <w:szCs w:val="28"/>
          <w:vertAlign w:val="superscript"/>
        </w:rPr>
        <w:footnoteReference w:id="27"/>
      </w:r>
      <w:r>
        <w:rPr>
          <w:rFonts w:ascii="Times New Roman" w:eastAsia="Times New Roman" w:hAnsi="Times New Roman" w:cs="Times New Roman"/>
          <w:sz w:val="28"/>
          <w:szCs w:val="28"/>
        </w:rPr>
        <w:t xml:space="preserve"> была не просто необходима идеологам </w:t>
      </w:r>
      <w:r>
        <w:rPr>
          <w:rFonts w:ascii="Times New Roman" w:eastAsia="Times New Roman" w:hAnsi="Times New Roman" w:cs="Times New Roman"/>
          <w:sz w:val="28"/>
          <w:szCs w:val="28"/>
        </w:rPr>
        <w:lastRenderedPageBreak/>
        <w:t xml:space="preserve">нацистской Германии, для подтверждения (доказательства) превосходства немецкой нации над всеми остальными народами, но и позволяла дополнительно связать себя с ариями и оправдать свои нечеловеческие злодеяния. Но они или забыли, или выкинули из своей нацистской пропаганды </w:t>
      </w:r>
      <w:r>
        <w:rPr>
          <w:rFonts w:ascii="Times New Roman" w:eastAsia="Times New Roman" w:hAnsi="Times New Roman" w:cs="Times New Roman"/>
          <w:i/>
          <w:sz w:val="28"/>
          <w:szCs w:val="28"/>
        </w:rPr>
        <w:t>закон кармы</w:t>
      </w:r>
      <w:r>
        <w:rPr>
          <w:rFonts w:ascii="Times New Roman" w:eastAsia="Times New Roman" w:hAnsi="Times New Roman" w:cs="Times New Roman"/>
          <w:sz w:val="28"/>
          <w:szCs w:val="28"/>
        </w:rPr>
        <w:t>, который также был принесен ариями на территорию Индии и присутствовал в брахманской жреческой религиозной системе для всех без исключения варн</w:t>
      </w:r>
      <w:r>
        <w:rPr>
          <w:rFonts w:ascii="Times New Roman" w:eastAsia="Times New Roman" w:hAnsi="Times New Roman" w:cs="Times New Roman"/>
          <w:sz w:val="28"/>
          <w:szCs w:val="28"/>
          <w:vertAlign w:val="superscript"/>
        </w:rPr>
        <w:footnoteReference w:id="28"/>
      </w:r>
      <w:r>
        <w:rPr>
          <w:rFonts w:ascii="Times New Roman" w:eastAsia="Times New Roman" w:hAnsi="Times New Roman" w:cs="Times New Roman"/>
          <w:sz w:val="28"/>
          <w:szCs w:val="28"/>
        </w:rPr>
        <w:t xml:space="preserve">. Брахманская версия кармы содержит следующее понятие: понятие профессионального долга и понятие судьбы. Аналогичное прочтение и воплощение кармы было заимствовано Сиддхартхой Гаутамой из рода Шакьев, впоследствии ставшим Буддой. Буддийское прочтение кармы было оформлено в ином качестве — Будда надстроил над колесом Сансары Нирвану, и, таким образом, теперь каждый человек мог получить выход вовне — во всезнание и быть абсолютно равным обществу. То есть система варн попросту становилась неактуальной в буддийской философской концепции. </w:t>
      </w:r>
    </w:p>
    <w:p w14:paraId="0000007B"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Итак, перед нами возникает интересная этап развития работы, которая побуждает обратиться и к лингвистической стороне вопроса. Она может подкрепить ход наших мыслей о действительном существовании прародины ариев на территориях, расположенных севернее по отношению к Ближнему и Дальнему Востоку, что позволит вывести нас к определенной истине.</w:t>
      </w:r>
    </w:p>
    <w:p w14:paraId="0000007C"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Выдающийся лингвист, языковед-иранист В.И. Абаев (1900–2001) в своей работе «К вопросу о прародине и древнейших миграциях индоиранских народов» (1972) излагает важную для нашего исследования мысль: «&lt;...&gt; не вызывающие ни малейшего сомнения лексические связи между угро-финскими и индоиранскими </w:t>
      </w:r>
      <w:r>
        <w:rPr>
          <w:rFonts w:ascii="Times New Roman" w:eastAsia="Times New Roman" w:hAnsi="Times New Roman" w:cs="Times New Roman"/>
          <w:sz w:val="28"/>
          <w:szCs w:val="28"/>
        </w:rPr>
        <w:lastRenderedPageBreak/>
        <w:t>(арийскими) языками были и остаются важнейшим, &lt;...&gt;, решающим аргументом в пользу восточноевропейской прародины индоиранских народов». И далее, — «Часть их фонетическим и иным признакам приходится возводить ещё к общеарийскому периоду (периоду до разделения арийцев на индийскую и иранскую ветвь). Часть могла быть известна из «протоиндийского», то есть из того арийского диалекта, который со временем послужил базой для языка «Ригведы» и для санскрита. Часть заимствована из общеиранского диалекта, другая же, судя по всему, усвоилась в более поздние времена, из скифосарматских</w:t>
      </w:r>
      <w:r>
        <w:rPr>
          <w:rFonts w:ascii="Times New Roman" w:eastAsia="Times New Roman" w:hAnsi="Times New Roman" w:cs="Times New Roman"/>
          <w:sz w:val="28"/>
          <w:szCs w:val="28"/>
          <w:vertAlign w:val="superscript"/>
        </w:rPr>
        <w:footnoteReference w:id="29"/>
      </w:r>
      <w:r>
        <w:rPr>
          <w:rFonts w:ascii="Times New Roman" w:eastAsia="Times New Roman" w:hAnsi="Times New Roman" w:cs="Times New Roman"/>
          <w:sz w:val="28"/>
          <w:szCs w:val="28"/>
        </w:rPr>
        <w:t xml:space="preserve"> наречий. Всё вышесказанное дает нам повод говорить о том, что восточноевропейская территория — подчеркнем! и обратим внимание читателя — земля, расположенная по отношению к Передней Азии и Индии, находятся намного севернее. Оттуда, вероятнее всего, продолжили свой миграционный путь арийские племена, который наметился ещё раньше в V–IV тыс. до н.э. Поэтому, подтверждая далее нашу мысль, уместно оговорить важный момент, восходящий к лингвистической стороне вопроса, а если быть ещё точнее, </w:t>
      </w:r>
      <w:r>
        <w:rPr>
          <w:rFonts w:ascii="Times New Roman" w:eastAsia="Times New Roman" w:hAnsi="Times New Roman" w:cs="Times New Roman"/>
          <w:i/>
          <w:sz w:val="28"/>
          <w:szCs w:val="28"/>
        </w:rPr>
        <w:t>лексической</w:t>
      </w:r>
      <w:r>
        <w:rPr>
          <w:rFonts w:ascii="Times New Roman" w:eastAsia="Times New Roman" w:hAnsi="Times New Roman" w:cs="Times New Roman"/>
          <w:sz w:val="28"/>
          <w:szCs w:val="28"/>
        </w:rPr>
        <w:t>: где, например, угро-финские языки отражают арийскую или протоиндийскую (но не иранскую!) форму</w:t>
      </w:r>
      <w:r>
        <w:rPr>
          <w:rFonts w:ascii="Times New Roman" w:eastAsia="Times New Roman" w:hAnsi="Times New Roman" w:cs="Times New Roman"/>
          <w:sz w:val="28"/>
          <w:szCs w:val="28"/>
          <w:vertAlign w:val="superscript"/>
        </w:rPr>
        <w:footnoteReference w:id="30"/>
      </w:r>
      <w:r>
        <w:rPr>
          <w:rFonts w:ascii="Times New Roman" w:eastAsia="Times New Roman" w:hAnsi="Times New Roman" w:cs="Times New Roman"/>
          <w:sz w:val="28"/>
          <w:szCs w:val="28"/>
        </w:rPr>
        <w:t xml:space="preserve">. То есть, угро-финская языковая культура контактировала с общеарийской и, вероятно, протоиндийской системой языка. Этому существует своё логическое объяснение, заключающееся в следующем: разделение ариев на две ветви — индоиранскую и иранскую — наметилось ещё на их прародине в Юго-Восточной Европе. Подобная гипотеза подтверждается арийскими языковыми остатками в Передней Азии II тыс. до н.э., которые носят видимый отпечаток именно протоиндийской (а не общеарийской или иранской речи). </w:t>
      </w:r>
    </w:p>
    <w:p w14:paraId="0000007D"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Приведем ещё одно доказательство происхождения ариев как народа и их как носителей индоиранских и иранских языковых групп, миграционный путь которых шел с более северных территорий – европейской части. Свидетельствует о восточноевропеской прародине индоиранских племен и название Волги у Птолемея. «Она сопоставляется с ведическим Rasa, авестическим Ranha «название мифической реки». Значение «мифическая река» говорит о том, что ведийские и авестийские племена в период создания Ригведы (Индия) и Авесты (Иран) жили далеко от Волги и хранили о ней лишь смутные воспоминания».</w:t>
      </w:r>
      <w:r>
        <w:rPr>
          <w:rFonts w:ascii="Times New Roman" w:eastAsia="Times New Roman" w:hAnsi="Times New Roman" w:cs="Times New Roman"/>
          <w:sz w:val="28"/>
          <w:szCs w:val="28"/>
          <w:vertAlign w:val="superscript"/>
        </w:rPr>
        <w:footnoteReference w:id="31"/>
      </w:r>
      <w:r>
        <w:rPr>
          <w:rFonts w:ascii="Times New Roman" w:eastAsia="Times New Roman" w:hAnsi="Times New Roman" w:cs="Times New Roman"/>
          <w:sz w:val="28"/>
          <w:szCs w:val="28"/>
        </w:rPr>
        <w:t xml:space="preserve"> Иными словами, перед нами вновь и вновь та ситуация, которая позволяет нам говорить о том, что более северные территории земного полушария, и, в данной ситуации, Юго-Восточная Европа — это территория, откуда совершался весь дальнейший миграционный процесс индоиранских народов — ариев (через Кавказ) в северную часть Индии в долину реки Ганга. Вероятнее всего, миграция ариев была связана с неблагоприятными климатическими изменениями, наметившиеся ещё в период V–IV тыс. до н.э., когда, в том числе, начали появляться первые культурные очаги. Иными словами, движение ариев шло в сторону южного полушария Земли — на Восток, —  где, прежде всего, были оптимальные условия для дальнейшего развития культурных и цивилизационных благ, принесенных ариями. </w:t>
      </w:r>
    </w:p>
    <w:p w14:paraId="0000007E"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первой подглаве первой главы мы пришли к следующим </w:t>
      </w:r>
      <w:r>
        <w:rPr>
          <w:rFonts w:ascii="Times New Roman" w:eastAsia="Times New Roman" w:hAnsi="Times New Roman" w:cs="Times New Roman"/>
          <w:i/>
          <w:sz w:val="28"/>
          <w:szCs w:val="28"/>
        </w:rPr>
        <w:t>выводам</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sz w:val="28"/>
          <w:szCs w:val="28"/>
          <w:u w:val="single"/>
        </w:rPr>
        <w:t>Во-первых</w:t>
      </w:r>
      <w:r>
        <w:rPr>
          <w:rFonts w:ascii="Times New Roman" w:eastAsia="Times New Roman" w:hAnsi="Times New Roman" w:cs="Times New Roman"/>
          <w:sz w:val="28"/>
          <w:szCs w:val="28"/>
        </w:rPr>
        <w:t xml:space="preserve">, основываясь на «Полярной теории» Тилака, лингвистических данных и литературных памятниках, арийская культура двигалась из северной части земного полушария в сторону Юго-Восточной части Европы, далее расселяясь на Востоке. За эту </w:t>
      </w:r>
      <w:r>
        <w:rPr>
          <w:rFonts w:ascii="Times New Roman" w:eastAsia="Times New Roman" w:hAnsi="Times New Roman" w:cs="Times New Roman"/>
          <w:sz w:val="28"/>
          <w:szCs w:val="28"/>
        </w:rPr>
        <w:lastRenderedPageBreak/>
        <w:t xml:space="preserve">теорию ухватились будущие нацистские лидеры, связав себя с ариями, чей культурный и цивилизационный осколок, как мы выяснили, остался в европейских широтах и не имел никакого отношения к древним германским племенам. Если говорить о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rPr>
        <w:t xml:space="preserve">, то она была связана с загадочной арийской культурой.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содержала в себе глубокие сакральные смыслы, она ассоциировалась с солнцем, ведическими богами и некоторыми героями, например, с принцем Рамой из эпоса «Рамаяна». </w:t>
      </w:r>
      <w:r>
        <w:rPr>
          <w:rFonts w:ascii="Times New Roman" w:eastAsia="Times New Roman" w:hAnsi="Times New Roman" w:cs="Times New Roman"/>
          <w:sz w:val="28"/>
          <w:szCs w:val="28"/>
          <w:u w:val="single"/>
        </w:rPr>
        <w:t>Во-вторых</w:t>
      </w:r>
      <w:r>
        <w:rPr>
          <w:rFonts w:ascii="Times New Roman" w:eastAsia="Times New Roman" w:hAnsi="Times New Roman" w:cs="Times New Roman"/>
          <w:sz w:val="28"/>
          <w:szCs w:val="28"/>
        </w:rPr>
        <w:t>, заимствование Третьим Рейхом системы четырех варн (присутствие которых по настоящее время сохраняется в индийском обществе, при этом свастика воспринимается и как архаический отголосок прошлого), была необходима им, возможно, для того, чтобы связать себя с ариями и, тем самым, доказать превосходство немецкой нации над другими народами через деление общества на варны. Подчеркнем</w:t>
      </w:r>
      <w:r>
        <w:rPr>
          <w:rFonts w:ascii="Times New Roman" w:eastAsia="Times New Roman" w:hAnsi="Times New Roman" w:cs="Times New Roman"/>
          <w:color w:val="38761D"/>
          <w:sz w:val="28"/>
          <w:szCs w:val="28"/>
        </w:rPr>
        <w:t xml:space="preserve">, </w:t>
      </w:r>
      <w:r>
        <w:rPr>
          <w:rFonts w:ascii="Times New Roman" w:eastAsia="Times New Roman" w:hAnsi="Times New Roman" w:cs="Times New Roman"/>
          <w:sz w:val="28"/>
          <w:szCs w:val="28"/>
        </w:rPr>
        <w:t>адепты Третьего рейха исказили ведийскую систему общества, которая, прежде всего, была нацелена как на узнавание своих и чужих среди арийского народа, так и на закон кармы, который распространялся на всех без исключения и включал в себя понятия профессионального долга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 судьбы. Таким образом, это фундаментальные понятия арийской цивилизации, которые были вычеркнуты высшим немецким эшелоном.  </w:t>
      </w:r>
    </w:p>
    <w:p w14:paraId="0000007F" w14:textId="77777777" w:rsidR="00320A47" w:rsidRDefault="00320A47">
      <w:pPr>
        <w:spacing w:line="360" w:lineRule="auto"/>
        <w:ind w:firstLine="708"/>
        <w:jc w:val="both"/>
        <w:rPr>
          <w:rFonts w:ascii="Times New Roman" w:eastAsia="Times New Roman" w:hAnsi="Times New Roman" w:cs="Times New Roman"/>
          <w:sz w:val="28"/>
          <w:szCs w:val="28"/>
        </w:rPr>
      </w:pPr>
    </w:p>
    <w:p w14:paraId="00000080" w14:textId="77777777" w:rsidR="00320A47"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I. 3. Иконография и первоначальная символика </w:t>
      </w:r>
      <w:r>
        <w:rPr>
          <w:rFonts w:ascii="Times New Roman" w:eastAsia="Times New Roman" w:hAnsi="Times New Roman" w:cs="Times New Roman"/>
          <w:i/>
          <w:sz w:val="28"/>
          <w:szCs w:val="28"/>
          <w:u w:val="single"/>
        </w:rPr>
        <w:t>свастики</w:t>
      </w:r>
      <w:r>
        <w:rPr>
          <w:rFonts w:ascii="Times New Roman" w:eastAsia="Times New Roman" w:hAnsi="Times New Roman" w:cs="Times New Roman"/>
          <w:sz w:val="28"/>
          <w:szCs w:val="28"/>
          <w:u w:val="single"/>
        </w:rPr>
        <w:t xml:space="preserve"> и орла в контексте сакральных представлений Древнего Востока</w:t>
      </w:r>
    </w:p>
    <w:p w14:paraId="00000081"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Наконец, мы подошли к той части исследования, где важно сконцентрировать внимание на иконографическом и символическом (семиотическом) значении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Как воспринималась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древними восточными цивилизациями (в частности, культурами Передней Азии и Индии — брахманской религиозной системой и буддийской философией), как один из главных сакральных и </w:t>
      </w:r>
      <w:r>
        <w:rPr>
          <w:rFonts w:ascii="Times New Roman" w:eastAsia="Times New Roman" w:hAnsi="Times New Roman" w:cs="Times New Roman"/>
          <w:sz w:val="28"/>
          <w:szCs w:val="28"/>
        </w:rPr>
        <w:lastRenderedPageBreak/>
        <w:t xml:space="preserve">функциональных символов. Чтобы не повторяться, обозначим лишь несколько характерных особенностей солярного знака.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 это древнейший сакральный символ всех археологических культур, вращающийся вокруг собственной оси и образовывающий замкнутую форму мироздания.</w:t>
      </w:r>
      <w:r>
        <w:rPr>
          <w:rFonts w:ascii="Times New Roman" w:eastAsia="Times New Roman" w:hAnsi="Times New Roman" w:cs="Times New Roman"/>
          <w:color w:val="980000"/>
          <w:sz w:val="28"/>
          <w:szCs w:val="28"/>
        </w:rPr>
        <w:t xml:space="preserve"> </w:t>
      </w:r>
      <w:r>
        <w:rPr>
          <w:rFonts w:ascii="Times New Roman" w:eastAsia="Times New Roman" w:hAnsi="Times New Roman" w:cs="Times New Roman"/>
          <w:sz w:val="28"/>
          <w:szCs w:val="28"/>
        </w:rPr>
        <w:t xml:space="preserve">   </w:t>
      </w:r>
    </w:p>
    <w:p w14:paraId="00000082"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культурах большинства восточных народов наблюдается привязанность к древнейшему солярному знаку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rPr>
        <w:t xml:space="preserve">.  </w:t>
      </w:r>
    </w:p>
    <w:p w14:paraId="00000083"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протяжении многих тысячелетий символическое значение солярного знака —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 не менялось. При этом, неизменной аксиомой оставалось одно —  сакральный магнетизм его изображения.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 это знак и символ Солнца. Кроме того, ряд ученых полагают, что свастика ассоциируется с арийской группой народов. Арийцы происходили либо от самих богов, которые некогда обитали на земле, либо сам народ имел божественную, а затем и царскую природу</w:t>
      </w:r>
      <w:r>
        <w:rPr>
          <w:rFonts w:ascii="Times New Roman" w:eastAsia="Times New Roman" w:hAnsi="Times New Roman" w:cs="Times New Roman"/>
          <w:sz w:val="28"/>
          <w:szCs w:val="28"/>
          <w:vertAlign w:val="superscript"/>
        </w:rPr>
        <w:footnoteReference w:id="32"/>
      </w:r>
      <w:r>
        <w:rPr>
          <w:rFonts w:ascii="Times New Roman" w:eastAsia="Times New Roman" w:hAnsi="Times New Roman" w:cs="Times New Roman"/>
          <w:sz w:val="28"/>
          <w:szCs w:val="28"/>
        </w:rPr>
        <w:t>. Тем не менее, как бы то ни было, вопрос о том, кто такие арийцы, и все гипотезы, возникающие вокруг них, были привлекательны в период нацистской Германии. Они остаются таковыми и в современной академической науке, и в повседневной интеллектуальной деятельности человека</w:t>
      </w:r>
      <w:r>
        <w:rPr>
          <w:rFonts w:ascii="Times New Roman" w:eastAsia="Times New Roman" w:hAnsi="Times New Roman" w:cs="Times New Roman"/>
          <w:sz w:val="28"/>
          <w:szCs w:val="28"/>
          <w:vertAlign w:val="superscript"/>
        </w:rPr>
        <w:footnoteReference w:id="33"/>
      </w:r>
      <w:r>
        <w:rPr>
          <w:rFonts w:ascii="Times New Roman" w:eastAsia="Times New Roman" w:hAnsi="Times New Roman" w:cs="Times New Roman"/>
          <w:sz w:val="28"/>
          <w:szCs w:val="28"/>
        </w:rPr>
        <w:t xml:space="preserve">. </w:t>
      </w:r>
    </w:p>
    <w:p w14:paraId="00000084"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Итак,</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брахманская религиозная система первая использовала </w:t>
      </w:r>
      <w:r>
        <w:rPr>
          <w:rFonts w:ascii="Times New Roman" w:eastAsia="Times New Roman" w:hAnsi="Times New Roman" w:cs="Times New Roman"/>
          <w:i/>
          <w:sz w:val="28"/>
          <w:szCs w:val="28"/>
        </w:rPr>
        <w:t>свастику</w:t>
      </w:r>
      <w:r>
        <w:rPr>
          <w:rFonts w:ascii="Times New Roman" w:eastAsia="Times New Roman" w:hAnsi="Times New Roman" w:cs="Times New Roman"/>
          <w:sz w:val="28"/>
          <w:szCs w:val="28"/>
        </w:rPr>
        <w:t xml:space="preserve"> в Индии в качестве сакрального символа, поскольку она связана со стихией огня</w:t>
      </w:r>
      <w:r>
        <w:rPr>
          <w:rFonts w:ascii="Times New Roman" w:eastAsia="Times New Roman" w:hAnsi="Times New Roman" w:cs="Times New Roman"/>
          <w:sz w:val="28"/>
          <w:szCs w:val="28"/>
          <w:vertAlign w:val="superscript"/>
        </w:rPr>
        <w:footnoteReference w:id="34"/>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была необходима для брахманских жрецов в совершении мистериальных действий. Парадоксально, но </w:t>
      </w:r>
      <w:r>
        <w:rPr>
          <w:rFonts w:ascii="Times New Roman" w:eastAsia="Times New Roman" w:hAnsi="Times New Roman" w:cs="Times New Roman"/>
          <w:sz w:val="28"/>
          <w:szCs w:val="28"/>
        </w:rPr>
        <w:lastRenderedPageBreak/>
        <w:t xml:space="preserve">элементов </w:t>
      </w:r>
      <w:r>
        <w:rPr>
          <w:rFonts w:ascii="Times New Roman" w:eastAsia="Times New Roman" w:hAnsi="Times New Roman" w:cs="Times New Roman"/>
          <w:i/>
          <w:sz w:val="28"/>
          <w:szCs w:val="28"/>
        </w:rPr>
        <w:t>свастического</w:t>
      </w:r>
      <w:r>
        <w:rPr>
          <w:rFonts w:ascii="Times New Roman" w:eastAsia="Times New Roman" w:hAnsi="Times New Roman" w:cs="Times New Roman"/>
          <w:sz w:val="28"/>
          <w:szCs w:val="28"/>
        </w:rPr>
        <w:t xml:space="preserve"> присутствия на ритуальных предметах сохранилось крайне мало от периода брахманизма, в отличие от буддизма. Все же приведем несколько подтверждений тому, что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нашла своё воплощение в период брахманизма, принесенная на территорию Индостана ариями (она же поныне продолжает фигурировать в индийской системе ценностей, но на бытовом уровне). Обо всем по порядку.</w:t>
      </w:r>
    </w:p>
    <w:p w14:paraId="00000085"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упоминается в древнейшем эпическом тексте «Рамаяна». Его строки повествуют о том, как принц Рама переезжал со своим войском через реку Ганга, чтобы идти на завоевание Индии и острова Цейлона</w:t>
      </w:r>
      <w:r>
        <w:rPr>
          <w:rFonts w:ascii="Times New Roman" w:eastAsia="Times New Roman" w:hAnsi="Times New Roman" w:cs="Times New Roman"/>
          <w:sz w:val="28"/>
          <w:szCs w:val="28"/>
          <w:vertAlign w:val="superscript"/>
        </w:rPr>
        <w:footnoteReference w:id="35"/>
      </w:r>
      <w:r>
        <w:rPr>
          <w:rFonts w:ascii="Times New Roman" w:eastAsia="Times New Roman" w:hAnsi="Times New Roman" w:cs="Times New Roman"/>
          <w:sz w:val="28"/>
          <w:szCs w:val="28"/>
        </w:rPr>
        <w:t xml:space="preserve">. На носу его кораблей присутствовали изображения </w:t>
      </w:r>
      <w:r>
        <w:rPr>
          <w:rFonts w:ascii="Times New Roman" w:eastAsia="Times New Roman" w:hAnsi="Times New Roman" w:cs="Times New Roman"/>
          <w:i/>
          <w:sz w:val="28"/>
          <w:szCs w:val="28"/>
        </w:rPr>
        <w:t>свастик</w:t>
      </w:r>
      <w:r>
        <w:rPr>
          <w:rFonts w:ascii="Times New Roman" w:eastAsia="Times New Roman" w:hAnsi="Times New Roman" w:cs="Times New Roman"/>
          <w:sz w:val="28"/>
          <w:szCs w:val="28"/>
        </w:rPr>
        <w:t xml:space="preserve">, символизирующих  благополучие (на груди Рамы также могло быть свастическое изображение. Далее см. Рамаяна vol. II ed. Gor., XCVII, st. 17). То есть, приведенный кусок сюжетной линии подвигов принца Рамы говорят нам о том, что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получила своё символическое значение в эпосе текста. Более того, брахманы в I тыс. до н.э. знали о том, что родится очередной Будда, которому и суждено будет создать новое философское учение — буддизм</w:t>
      </w:r>
      <w:r>
        <w:rPr>
          <w:rFonts w:ascii="Times New Roman" w:eastAsia="Times New Roman" w:hAnsi="Times New Roman" w:cs="Times New Roman"/>
          <w:sz w:val="28"/>
          <w:szCs w:val="28"/>
          <w:vertAlign w:val="superscript"/>
        </w:rPr>
        <w:footnoteReference w:id="36"/>
      </w:r>
      <w:r>
        <w:rPr>
          <w:rFonts w:ascii="Times New Roman" w:eastAsia="Times New Roman" w:hAnsi="Times New Roman" w:cs="Times New Roman"/>
          <w:sz w:val="28"/>
          <w:szCs w:val="28"/>
        </w:rPr>
        <w:t xml:space="preserve">. Присутствие же </w:t>
      </w:r>
      <w:r>
        <w:rPr>
          <w:rFonts w:ascii="Times New Roman" w:eastAsia="Times New Roman" w:hAnsi="Times New Roman" w:cs="Times New Roman"/>
          <w:i/>
          <w:sz w:val="28"/>
          <w:szCs w:val="28"/>
        </w:rPr>
        <w:t xml:space="preserve">свастики </w:t>
      </w:r>
      <w:r>
        <w:rPr>
          <w:rFonts w:ascii="Times New Roman" w:eastAsia="Times New Roman" w:hAnsi="Times New Roman" w:cs="Times New Roman"/>
          <w:sz w:val="28"/>
          <w:szCs w:val="28"/>
        </w:rPr>
        <w:t xml:space="preserve">на груди Сиддхартхи Гаутамы — Будды Шакьямуни, ассоциируется с его законом, которому </w:t>
      </w:r>
      <w:r>
        <w:rPr>
          <w:rFonts w:ascii="Times New Roman" w:eastAsia="Times New Roman" w:hAnsi="Times New Roman" w:cs="Times New Roman"/>
          <w:i/>
          <w:sz w:val="28"/>
          <w:szCs w:val="28"/>
        </w:rPr>
        <w:t>подвластна Вселенная</w:t>
      </w:r>
      <w:r>
        <w:rPr>
          <w:rFonts w:ascii="Times New Roman" w:eastAsia="Times New Roman" w:hAnsi="Times New Roman" w:cs="Times New Roman"/>
          <w:sz w:val="28"/>
          <w:szCs w:val="28"/>
        </w:rPr>
        <w:t xml:space="preserve">. Все изложенное говорит о том, что буддизм как философское учение, направленное на всезнание, стал тем катализатором,  «через который другим народам сообщалась арийская культура», в которой, как мы </w:t>
      </w:r>
      <w:r>
        <w:rPr>
          <w:rFonts w:ascii="Times New Roman" w:eastAsia="Times New Roman" w:hAnsi="Times New Roman" w:cs="Times New Roman"/>
          <w:sz w:val="28"/>
          <w:szCs w:val="28"/>
        </w:rPr>
        <w:lastRenderedPageBreak/>
        <w:t xml:space="preserve">выяснили, одно из центральных мест отводилось изображению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С течением времени символическое назначение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приобрело неверное прочтение от первоисточника</w:t>
      </w:r>
      <w:r>
        <w:rPr>
          <w:rFonts w:ascii="Times New Roman" w:eastAsia="Times New Roman" w:hAnsi="Times New Roman" w:cs="Times New Roman"/>
          <w:sz w:val="28"/>
          <w:szCs w:val="28"/>
          <w:vertAlign w:val="superscript"/>
        </w:rPr>
        <w:footnoteReference w:id="37"/>
      </w:r>
      <w:r>
        <w:rPr>
          <w:rFonts w:ascii="Times New Roman" w:eastAsia="Times New Roman" w:hAnsi="Times New Roman" w:cs="Times New Roman"/>
          <w:sz w:val="28"/>
          <w:szCs w:val="28"/>
        </w:rPr>
        <w:t xml:space="preserve">. Данный аспект важно учитывать, так как искажение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и прочих восточных символов произошли в связи с приходом высшего немецкого эшелона и появления институции Аненербе. Последняя занималась такими исследованиями как индогерманская арийская культура и языки, индоевропейская религия, Центральная Азия и экспедиции т.д.  </w:t>
      </w:r>
    </w:p>
    <w:p w14:paraId="00000086" w14:textId="77777777" w:rsidR="00320A47" w:rsidRDefault="00000000">
      <w:pPr>
        <w:spacing w:line="360" w:lineRule="auto"/>
        <w:ind w:firstLine="708"/>
        <w:jc w:val="both"/>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2) По настоящее время индийцы используют мотив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чаще всего в повседневной жизни, например, в качестве магического и счастливого знака и оберега. </w:t>
      </w:r>
      <w:r>
        <w:rPr>
          <w:rFonts w:ascii="Times New Roman" w:eastAsia="Times New Roman" w:hAnsi="Times New Roman" w:cs="Times New Roman"/>
          <w:i/>
          <w:sz w:val="28"/>
          <w:szCs w:val="28"/>
        </w:rPr>
        <w:t>Свастику</w:t>
      </w:r>
      <w:r>
        <w:rPr>
          <w:rFonts w:ascii="Times New Roman" w:eastAsia="Times New Roman" w:hAnsi="Times New Roman" w:cs="Times New Roman"/>
          <w:sz w:val="28"/>
          <w:szCs w:val="28"/>
        </w:rPr>
        <w:t xml:space="preserve"> можно встретить от выбритых лбов детей во время совершения свадебного ритуала до предметов домашней утвари. </w:t>
      </w:r>
    </w:p>
    <w:p w14:paraId="00000087"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Подходя к разговору о варианте </w:t>
      </w:r>
      <w:r>
        <w:rPr>
          <w:rFonts w:ascii="Times New Roman" w:eastAsia="Times New Roman" w:hAnsi="Times New Roman" w:cs="Times New Roman"/>
          <w:i/>
          <w:sz w:val="28"/>
          <w:szCs w:val="28"/>
          <w:u w:val="single"/>
        </w:rPr>
        <w:t>буддийской</w:t>
      </w:r>
      <w:r>
        <w:rPr>
          <w:rFonts w:ascii="Times New Roman" w:eastAsia="Times New Roman" w:hAnsi="Times New Roman" w:cs="Times New Roman"/>
          <w:i/>
          <w:sz w:val="28"/>
          <w:szCs w:val="28"/>
        </w:rPr>
        <w:t xml:space="preserve"> свастики</w:t>
      </w:r>
      <w:r>
        <w:rPr>
          <w:rFonts w:ascii="Times New Roman" w:eastAsia="Times New Roman" w:hAnsi="Times New Roman" w:cs="Times New Roman"/>
          <w:sz w:val="28"/>
          <w:szCs w:val="28"/>
        </w:rPr>
        <w:t xml:space="preserve">, стоит обратить внимание на следующее: её изображение практически не встречается в буддийской архитектуре Индии в отличие от Средней Азии (период классического Ислама) и Китая. Однако солярный знак можно встретить на разных частях тела Будды, при этом самая почетная часть, где она изображалась — грудь Будды Шакьямуни. Об этом нам говорят многочисленные памятники искусства (в частности, монументальная скульптура и скульптура малых форм), а также текст буддийского священника династии Тан Тао Ши. В одной из глав его сочинения он пишет о происхождении Будды  «Fa Yuen Chu Liu» с отметкой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на груди. Кроме того, завитки волос статуй Шакьямуни приобретают вид «крючкообразных крестиков»</w:t>
      </w:r>
      <w:r>
        <w:rPr>
          <w:rFonts w:ascii="Times New Roman" w:eastAsia="Times New Roman" w:hAnsi="Times New Roman" w:cs="Times New Roman"/>
          <w:sz w:val="28"/>
          <w:szCs w:val="28"/>
          <w:vertAlign w:val="superscript"/>
        </w:rPr>
        <w:footnoteReference w:id="38"/>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может помещаться на троне, подобно лотосу, а также на </w:t>
      </w:r>
      <w:r>
        <w:rPr>
          <w:rFonts w:ascii="Times New Roman" w:eastAsia="Times New Roman" w:hAnsi="Times New Roman" w:cs="Times New Roman"/>
          <w:sz w:val="28"/>
          <w:szCs w:val="28"/>
        </w:rPr>
        <w:lastRenderedPageBreak/>
        <w:t xml:space="preserve">пьедестале его статуэток. Трехсторонняя спиралевидная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занимает центр «колеса учения», символизирующего «благородный восьмеричный путь» освобождения: праведное воззрение, правильное мышление, праведную речь, праведное поведение, праведный образ жизни, праведное усилие, праведное сознание, праведное созерцание. Тройная </w:t>
      </w:r>
      <w:r>
        <w:rPr>
          <w:rFonts w:ascii="Times New Roman" w:eastAsia="Times New Roman" w:hAnsi="Times New Roman" w:cs="Times New Roman"/>
          <w:i/>
          <w:sz w:val="28"/>
          <w:szCs w:val="28"/>
        </w:rPr>
        <w:t>свастическая</w:t>
      </w:r>
      <w:r>
        <w:rPr>
          <w:rFonts w:ascii="Times New Roman" w:eastAsia="Times New Roman" w:hAnsi="Times New Roman" w:cs="Times New Roman"/>
          <w:sz w:val="28"/>
          <w:szCs w:val="28"/>
        </w:rPr>
        <w:t xml:space="preserve"> спираль сообщает нам о динамическом равновесии трех начал, присутствующих, по сути, в каждом человеке: положительном, отрицательном, нейтральном</w:t>
      </w:r>
      <w:r>
        <w:rPr>
          <w:rFonts w:ascii="Times New Roman" w:eastAsia="Times New Roman" w:hAnsi="Times New Roman" w:cs="Times New Roman"/>
          <w:sz w:val="28"/>
          <w:szCs w:val="28"/>
          <w:vertAlign w:val="superscript"/>
        </w:rPr>
        <w:footnoteReference w:id="39"/>
      </w:r>
      <w:r>
        <w:rPr>
          <w:rFonts w:ascii="Times New Roman" w:eastAsia="Times New Roman" w:hAnsi="Times New Roman" w:cs="Times New Roman"/>
          <w:sz w:val="28"/>
          <w:szCs w:val="28"/>
        </w:rPr>
        <w:t xml:space="preserve">. </w:t>
      </w:r>
    </w:p>
    <w:p w14:paraId="00000088"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Одно из ранних присутствий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также можно видеть в </w:t>
      </w:r>
      <w:r>
        <w:rPr>
          <w:rFonts w:ascii="Times New Roman" w:eastAsia="Times New Roman" w:hAnsi="Times New Roman" w:cs="Times New Roman"/>
          <w:i/>
          <w:sz w:val="28"/>
          <w:szCs w:val="28"/>
          <w:u w:val="single"/>
        </w:rPr>
        <w:t>ваджре</w:t>
      </w:r>
      <w:r>
        <w:rPr>
          <w:rFonts w:ascii="Times New Roman" w:eastAsia="Times New Roman" w:hAnsi="Times New Roman" w:cs="Times New Roman"/>
          <w:sz w:val="28"/>
          <w:szCs w:val="28"/>
        </w:rPr>
        <w:t xml:space="preserve"> — инструменте в форме скипетра, одинаково священного</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sz w:val="28"/>
          <w:szCs w:val="28"/>
        </w:rPr>
        <w:t>и для арийских верований (ведическая концепция борьбы бога Индры с гигантским змеем Витру)</w:t>
      </w:r>
      <w:r>
        <w:rPr>
          <w:rFonts w:ascii="Times New Roman" w:eastAsia="Times New Roman" w:hAnsi="Times New Roman" w:cs="Times New Roman"/>
          <w:sz w:val="28"/>
          <w:szCs w:val="28"/>
          <w:vertAlign w:val="superscript"/>
        </w:rPr>
        <w:footnoteReference w:id="40"/>
      </w:r>
      <w:r>
        <w:rPr>
          <w:rFonts w:ascii="Times New Roman" w:eastAsia="Times New Roman" w:hAnsi="Times New Roman" w:cs="Times New Roman"/>
          <w:sz w:val="28"/>
          <w:szCs w:val="28"/>
        </w:rPr>
        <w:t xml:space="preserve">, и для буддизма. С оформлением философского учения буддизма его проповедник Будда вырвал </w:t>
      </w:r>
      <w:r>
        <w:rPr>
          <w:rFonts w:ascii="Times New Roman" w:eastAsia="Times New Roman" w:hAnsi="Times New Roman" w:cs="Times New Roman"/>
          <w:i/>
          <w:sz w:val="28"/>
          <w:szCs w:val="28"/>
        </w:rPr>
        <w:t>ваджру</w:t>
      </w:r>
      <w:r>
        <w:rPr>
          <w:rFonts w:ascii="Times New Roman" w:eastAsia="Times New Roman" w:hAnsi="Times New Roman" w:cs="Times New Roman"/>
          <w:sz w:val="28"/>
          <w:szCs w:val="28"/>
          <w:vertAlign w:val="superscript"/>
        </w:rPr>
        <w:footnoteReference w:id="41"/>
      </w:r>
      <w:r>
        <w:rPr>
          <w:rFonts w:ascii="Times New Roman" w:eastAsia="Times New Roman" w:hAnsi="Times New Roman" w:cs="Times New Roman"/>
          <w:sz w:val="28"/>
          <w:szCs w:val="28"/>
        </w:rPr>
        <w:t xml:space="preserve"> у ведийского бога Индры, придав ему форму мирового скипетра, загнув его острые концы. Соответственно внутри </w:t>
      </w:r>
      <w:r>
        <w:rPr>
          <w:rFonts w:ascii="Times New Roman" w:eastAsia="Times New Roman" w:hAnsi="Times New Roman" w:cs="Times New Roman"/>
          <w:i/>
          <w:sz w:val="28"/>
          <w:szCs w:val="28"/>
        </w:rPr>
        <w:t>ваджры</w:t>
      </w:r>
      <w:r>
        <w:rPr>
          <w:rFonts w:ascii="Times New Roman" w:eastAsia="Times New Roman" w:hAnsi="Times New Roman" w:cs="Times New Roman"/>
          <w:sz w:val="28"/>
          <w:szCs w:val="28"/>
        </w:rPr>
        <w:t xml:space="preserve"> образовалась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которая стала символом нерушимости и вечности учения Будды. «&lt;...&gt; из свастики [называемой «мириад»] с его груди Приходящий единожды испустил подобный драгоценному камню четверичный свет. Лучащийся сотнями тысяч цветов, этот бриллиантовый свет одновременно распространился по десяти направлениям царств Будды столь же многочисленных как частицы в [облаке] пыли, осияв венцы каждого Татхагаты во всех этих драгоценных землях Будды в десяти направлениях. Затем он вернулся назад к Ананде [любимому ученику Будды] и всему великому собранию. Будда сказал Ананде: «Ныне я вздымаю великое знамя </w:t>
      </w:r>
      <w:r>
        <w:rPr>
          <w:rFonts w:ascii="Times New Roman" w:eastAsia="Times New Roman" w:hAnsi="Times New Roman" w:cs="Times New Roman"/>
          <w:sz w:val="28"/>
          <w:szCs w:val="28"/>
        </w:rPr>
        <w:lastRenderedPageBreak/>
        <w:t>Дхармы для тебя, чтобы все живущие существа в десяти направлениях получили удивительную, тонкую тайну, чистую природу, ясный ум и достигли этих чистых глаз»</w:t>
      </w:r>
      <w:r>
        <w:rPr>
          <w:rFonts w:ascii="Times New Roman" w:eastAsia="Times New Roman" w:hAnsi="Times New Roman" w:cs="Times New Roman"/>
          <w:sz w:val="28"/>
          <w:szCs w:val="28"/>
          <w:vertAlign w:val="superscript"/>
        </w:rPr>
        <w:footnoteReference w:id="42"/>
      </w:r>
      <w:r>
        <w:rPr>
          <w:rFonts w:ascii="Times New Roman" w:eastAsia="Times New Roman" w:hAnsi="Times New Roman" w:cs="Times New Roman"/>
          <w:sz w:val="28"/>
          <w:szCs w:val="28"/>
        </w:rPr>
        <w:t xml:space="preserve">.  </w:t>
      </w:r>
    </w:p>
    <w:p w14:paraId="00000089"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Обратимся к более поздней версии буддизма — к учению </w:t>
      </w:r>
      <w:r>
        <w:rPr>
          <w:rFonts w:ascii="Times New Roman" w:eastAsia="Times New Roman" w:hAnsi="Times New Roman" w:cs="Times New Roman"/>
          <w:sz w:val="28"/>
          <w:szCs w:val="28"/>
          <w:u w:val="single"/>
        </w:rPr>
        <w:t>Ваджраяны</w:t>
      </w:r>
      <w:r>
        <w:rPr>
          <w:rFonts w:ascii="Times New Roman" w:eastAsia="Times New Roman" w:hAnsi="Times New Roman" w:cs="Times New Roman"/>
          <w:sz w:val="28"/>
          <w:szCs w:val="28"/>
        </w:rPr>
        <w:t xml:space="preserve">. Она включает пять энергий мудрости, которые соотносятся с пятью частями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верхняя ветвь — энергия </w:t>
      </w:r>
      <w:r>
        <w:rPr>
          <w:rFonts w:ascii="Times New Roman" w:eastAsia="Times New Roman" w:hAnsi="Times New Roman" w:cs="Times New Roman"/>
          <w:i/>
          <w:sz w:val="28"/>
          <w:szCs w:val="28"/>
        </w:rPr>
        <w:t>праны</w:t>
      </w:r>
      <w:r>
        <w:rPr>
          <w:rFonts w:ascii="Times New Roman" w:eastAsia="Times New Roman" w:hAnsi="Times New Roman" w:cs="Times New Roman"/>
          <w:sz w:val="28"/>
          <w:szCs w:val="28"/>
        </w:rPr>
        <w:t>, нижняя — </w:t>
      </w:r>
      <w:r>
        <w:rPr>
          <w:rFonts w:ascii="Times New Roman" w:eastAsia="Times New Roman" w:hAnsi="Times New Roman" w:cs="Times New Roman"/>
          <w:i/>
          <w:sz w:val="28"/>
          <w:szCs w:val="28"/>
        </w:rPr>
        <w:t>упаны</w:t>
      </w:r>
      <w:r>
        <w:rPr>
          <w:rFonts w:ascii="Times New Roman" w:eastAsia="Times New Roman" w:hAnsi="Times New Roman" w:cs="Times New Roman"/>
          <w:sz w:val="28"/>
          <w:szCs w:val="28"/>
        </w:rPr>
        <w:t>, левая — </w:t>
      </w:r>
      <w:r>
        <w:rPr>
          <w:rFonts w:ascii="Times New Roman" w:eastAsia="Times New Roman" w:hAnsi="Times New Roman" w:cs="Times New Roman"/>
          <w:i/>
          <w:sz w:val="28"/>
          <w:szCs w:val="28"/>
        </w:rPr>
        <w:t>саманы</w:t>
      </w:r>
      <w:r>
        <w:rPr>
          <w:rFonts w:ascii="Times New Roman" w:eastAsia="Times New Roman" w:hAnsi="Times New Roman" w:cs="Times New Roman"/>
          <w:sz w:val="28"/>
          <w:szCs w:val="28"/>
        </w:rPr>
        <w:t>, правая — </w:t>
      </w:r>
      <w:r>
        <w:rPr>
          <w:rFonts w:ascii="Times New Roman" w:eastAsia="Times New Roman" w:hAnsi="Times New Roman" w:cs="Times New Roman"/>
          <w:i/>
          <w:sz w:val="28"/>
          <w:szCs w:val="28"/>
        </w:rPr>
        <w:t>вьяны</w:t>
      </w:r>
      <w:r>
        <w:rPr>
          <w:rFonts w:ascii="Times New Roman" w:eastAsia="Times New Roman" w:hAnsi="Times New Roman" w:cs="Times New Roman"/>
          <w:sz w:val="28"/>
          <w:szCs w:val="28"/>
        </w:rPr>
        <w:t xml:space="preserve">, центр — </w:t>
      </w:r>
      <w:r>
        <w:rPr>
          <w:rFonts w:ascii="Times New Roman" w:eastAsia="Times New Roman" w:hAnsi="Times New Roman" w:cs="Times New Roman"/>
          <w:i/>
          <w:sz w:val="28"/>
          <w:szCs w:val="28"/>
        </w:rPr>
        <w:t>уданы</w:t>
      </w:r>
      <w:r>
        <w:rPr>
          <w:rFonts w:ascii="Times New Roman" w:eastAsia="Times New Roman" w:hAnsi="Times New Roman" w:cs="Times New Roman"/>
          <w:sz w:val="28"/>
          <w:szCs w:val="28"/>
        </w:rPr>
        <w:t xml:space="preserve">. Четыре внутренние оси, образующие крест, соответствуют четырем </w:t>
      </w:r>
      <w:r>
        <w:rPr>
          <w:rFonts w:ascii="Times New Roman" w:eastAsia="Times New Roman" w:hAnsi="Times New Roman" w:cs="Times New Roman"/>
          <w:i/>
          <w:sz w:val="28"/>
          <w:szCs w:val="28"/>
        </w:rPr>
        <w:t>шуньятам</w:t>
      </w:r>
      <w:r>
        <w:rPr>
          <w:rFonts w:ascii="Times New Roman" w:eastAsia="Times New Roman" w:hAnsi="Times New Roman" w:cs="Times New Roman"/>
          <w:sz w:val="28"/>
          <w:szCs w:val="28"/>
        </w:rPr>
        <w:t xml:space="preserve"> — пустотам, четыре внешних загиба соответствуют четырем блаженствам.</w:t>
      </w:r>
    </w:p>
    <w:p w14:paraId="0000008A"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Рассмотрим </w:t>
      </w:r>
      <w:r>
        <w:rPr>
          <w:rFonts w:ascii="Times New Roman" w:eastAsia="Times New Roman" w:hAnsi="Times New Roman" w:cs="Times New Roman"/>
          <w:sz w:val="28"/>
          <w:szCs w:val="28"/>
          <w:u w:val="single"/>
        </w:rPr>
        <w:t>тибетскую</w:t>
      </w:r>
      <w:r>
        <w:rPr>
          <w:rFonts w:ascii="Times New Roman" w:eastAsia="Times New Roman" w:hAnsi="Times New Roman" w:cs="Times New Roman"/>
          <w:sz w:val="28"/>
          <w:szCs w:val="28"/>
        </w:rPr>
        <w:t xml:space="preserve"> версию символики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Итак, она связана с национальной религией бона, основанной  индоиранцем Шернабом Миво. В тексте «Проповедь Великого Совершенства» из Шанг-Шунга, государства, некогда располагавшегося близ горы Кайлаш (Кайлас)</w:t>
      </w:r>
      <w:r>
        <w:rPr>
          <w:rFonts w:ascii="Times New Roman" w:eastAsia="Times New Roman" w:hAnsi="Times New Roman" w:cs="Times New Roman"/>
          <w:sz w:val="28"/>
          <w:szCs w:val="28"/>
          <w:vertAlign w:val="superscript"/>
        </w:rPr>
        <w:footnoteReference w:id="43"/>
      </w:r>
      <w:r>
        <w:rPr>
          <w:rFonts w:ascii="Times New Roman" w:eastAsia="Times New Roman" w:hAnsi="Times New Roman" w:cs="Times New Roman"/>
          <w:sz w:val="28"/>
          <w:szCs w:val="28"/>
        </w:rPr>
        <w:t xml:space="preserve">, к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rPr>
        <w:t xml:space="preserve"> применялся</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sz w:val="28"/>
          <w:szCs w:val="28"/>
        </w:rPr>
        <w:t xml:space="preserve">эпитет </w:t>
      </w:r>
      <w:r>
        <w:rPr>
          <w:rFonts w:ascii="Times New Roman" w:eastAsia="Times New Roman" w:hAnsi="Times New Roman" w:cs="Times New Roman"/>
          <w:i/>
          <w:sz w:val="28"/>
          <w:szCs w:val="28"/>
        </w:rPr>
        <w:t>благой творческой силы просветления, пронизывающей все области мироздания</w:t>
      </w:r>
      <w:r>
        <w:rPr>
          <w:rFonts w:ascii="Times New Roman" w:eastAsia="Times New Roman" w:hAnsi="Times New Roman" w:cs="Times New Roman"/>
          <w:sz w:val="28"/>
          <w:szCs w:val="28"/>
        </w:rPr>
        <w:t xml:space="preserve">. Кроме того, в религии бона упоминается великая космическая гора Юнг-Друнг Гу-цег «Гора Девяти Свастик». Эта гора объединяет три космические зоны: небо, землю и подземный мир. Из неё истекают четыре великие реки в четыре основные стороны света, она окружена другими горами, дворцами, храмами и парками. Девять </w:t>
      </w:r>
      <w:r>
        <w:rPr>
          <w:rFonts w:ascii="Times New Roman" w:eastAsia="Times New Roman" w:hAnsi="Times New Roman" w:cs="Times New Roman"/>
          <w:i/>
          <w:sz w:val="28"/>
          <w:szCs w:val="28"/>
        </w:rPr>
        <w:t>свастик</w:t>
      </w:r>
      <w:r>
        <w:rPr>
          <w:rFonts w:ascii="Times New Roman" w:eastAsia="Times New Roman" w:hAnsi="Times New Roman" w:cs="Times New Roman"/>
          <w:sz w:val="28"/>
          <w:szCs w:val="28"/>
        </w:rPr>
        <w:t xml:space="preserve">, взятые вместе, символизируют девять путей (колесниц) бона. </w:t>
      </w:r>
    </w:p>
    <w:p w14:paraId="0000008B" w14:textId="77777777" w:rsidR="00320A47" w:rsidRDefault="00000000">
      <w:pPr>
        <w:spacing w:line="360" w:lineRule="auto"/>
        <w:ind w:firstLine="708"/>
        <w:jc w:val="both"/>
        <w:rPr>
          <w:rFonts w:ascii="Times New Roman" w:eastAsia="Times New Roman" w:hAnsi="Times New Roman" w:cs="Times New Roman"/>
          <w:color w:val="0000FF"/>
          <w:sz w:val="28"/>
          <w:szCs w:val="28"/>
        </w:rPr>
      </w:pPr>
      <w:r>
        <w:rPr>
          <w:rFonts w:ascii="Times New Roman" w:eastAsia="Times New Roman" w:hAnsi="Times New Roman" w:cs="Times New Roman"/>
          <w:sz w:val="28"/>
          <w:szCs w:val="28"/>
        </w:rPr>
        <w:t xml:space="preserve"> Из всего вышесказанного, касательно символики (значении)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можно говорить о следующих выводах. Во-первых,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связывалась с Солнцем, соответственно и со стихией огня, чтобы брахманские жрецы совершали мистериальные (ритуальные) обряды. </w:t>
      </w:r>
      <w:r>
        <w:rPr>
          <w:rFonts w:ascii="Times New Roman" w:eastAsia="Times New Roman" w:hAnsi="Times New Roman" w:cs="Times New Roman"/>
          <w:sz w:val="28"/>
          <w:szCs w:val="28"/>
        </w:rPr>
        <w:lastRenderedPageBreak/>
        <w:t xml:space="preserve">Во-вторых,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используется по настоящее время в качестве оберега, она же — магический знак благополучия. В-третьих, </w:t>
      </w:r>
      <w:r>
        <w:rPr>
          <w:rFonts w:ascii="Times New Roman" w:eastAsia="Times New Roman" w:hAnsi="Times New Roman" w:cs="Times New Roman"/>
          <w:i/>
          <w:sz w:val="28"/>
          <w:szCs w:val="28"/>
        </w:rPr>
        <w:t>свастика</w:t>
      </w:r>
      <w:r>
        <w:rPr>
          <w:rFonts w:ascii="Times New Roman" w:eastAsia="Times New Roman" w:hAnsi="Times New Roman" w:cs="Times New Roman"/>
          <w:sz w:val="28"/>
          <w:szCs w:val="28"/>
        </w:rPr>
        <w:t xml:space="preserve">, помещенная на груди Будды,  означает присутствие его закона, которому подвластна Вселенная. В-четвертых, в значение </w:t>
      </w:r>
      <w:r>
        <w:rPr>
          <w:rFonts w:ascii="Times New Roman" w:eastAsia="Times New Roman" w:hAnsi="Times New Roman" w:cs="Times New Roman"/>
          <w:i/>
          <w:sz w:val="28"/>
          <w:szCs w:val="28"/>
        </w:rPr>
        <w:t xml:space="preserve">свастики </w:t>
      </w:r>
      <w:r>
        <w:rPr>
          <w:rFonts w:ascii="Times New Roman" w:eastAsia="Times New Roman" w:hAnsi="Times New Roman" w:cs="Times New Roman"/>
          <w:sz w:val="28"/>
          <w:szCs w:val="28"/>
        </w:rPr>
        <w:t xml:space="preserve">входит понятие пути, освобождения и вечности учения Будды, просветления, пронизывающего все области мироздания.    </w:t>
      </w:r>
    </w:p>
    <w:p w14:paraId="0000008C" w14:textId="77777777" w:rsidR="00320A47" w:rsidRDefault="00000000">
      <w:pPr>
        <w:spacing w:line="360" w:lineRule="auto"/>
        <w:ind w:firstLine="708"/>
        <w:jc w:val="both"/>
        <w:rPr>
          <w:rFonts w:ascii="Times New Roman" w:eastAsia="Times New Roman" w:hAnsi="Times New Roman" w:cs="Times New Roman"/>
          <w:color w:val="0000FF"/>
          <w:sz w:val="28"/>
          <w:szCs w:val="28"/>
        </w:rPr>
      </w:pPr>
      <w:r>
        <w:rPr>
          <w:rFonts w:ascii="Times New Roman" w:eastAsia="Times New Roman" w:hAnsi="Times New Roman" w:cs="Times New Roman"/>
          <w:sz w:val="28"/>
          <w:szCs w:val="28"/>
        </w:rPr>
        <w:t xml:space="preserve">Проанализировав символическое значение </w:t>
      </w:r>
      <w:r>
        <w:rPr>
          <w:rFonts w:ascii="Times New Roman" w:eastAsia="Times New Roman" w:hAnsi="Times New Roman" w:cs="Times New Roman"/>
          <w:i/>
          <w:sz w:val="28"/>
          <w:szCs w:val="28"/>
        </w:rPr>
        <w:t>свастики,</w:t>
      </w:r>
      <w:r>
        <w:rPr>
          <w:rFonts w:ascii="Times New Roman" w:eastAsia="Times New Roman" w:hAnsi="Times New Roman" w:cs="Times New Roman"/>
          <w:sz w:val="28"/>
          <w:szCs w:val="28"/>
        </w:rPr>
        <w:t xml:space="preserve"> мы лишь добавим в конце рассматриваемой подглавы небольшое умозаключение: неслучайно правительство Третьего рейха СС снаряжало многочисленные экспедиции ученых</w:t>
      </w:r>
      <w:r>
        <w:rPr>
          <w:rFonts w:ascii="Times New Roman" w:eastAsia="Times New Roman" w:hAnsi="Times New Roman" w:cs="Times New Roman"/>
          <w:sz w:val="28"/>
          <w:szCs w:val="28"/>
          <w:vertAlign w:val="superscript"/>
        </w:rPr>
        <w:footnoteReference w:id="44"/>
      </w:r>
      <w:r>
        <w:rPr>
          <w:rFonts w:ascii="Times New Roman" w:eastAsia="Times New Roman" w:hAnsi="Times New Roman" w:cs="Times New Roman"/>
          <w:sz w:val="28"/>
          <w:szCs w:val="28"/>
        </w:rPr>
        <w:t xml:space="preserve"> (и не стоит забывать, что немецкие специалисты являлись и продолжают оставаться одними из лучших знатоков в области Древних Восточных культур, языков и т.д.) на Дальний Восток, в частности в Тибет и Монголию. Например, Тибет продолжает содержать цивилизационные загадки, на которые пытались (СС, Ананербе, Н. Рерих, Е. Блаватская) и пытаются ответить ученые разных стран. Неудивительно, что высший немецкий эшелон хотел обладать знаниями, связанными с психическими возможностями человека, а также священными ритуальными предметами, вероятнее всего, чтобы воздействовать на массовое сознание целых народов в своих целях.</w:t>
      </w:r>
      <w:r>
        <w:rPr>
          <w:rFonts w:ascii="Times New Roman" w:eastAsia="Times New Roman" w:hAnsi="Times New Roman" w:cs="Times New Roman"/>
          <w:color w:val="0000FF"/>
          <w:sz w:val="28"/>
          <w:szCs w:val="28"/>
        </w:rPr>
        <w:t xml:space="preserve"> </w:t>
      </w:r>
    </w:p>
    <w:p w14:paraId="0000008D" w14:textId="77777777" w:rsidR="00320A47" w:rsidRDefault="00320A47">
      <w:pPr>
        <w:spacing w:line="360" w:lineRule="auto"/>
        <w:ind w:firstLine="708"/>
        <w:jc w:val="both"/>
        <w:rPr>
          <w:rFonts w:ascii="Times New Roman" w:eastAsia="Times New Roman" w:hAnsi="Times New Roman" w:cs="Times New Roman"/>
          <w:color w:val="0000FF"/>
          <w:sz w:val="28"/>
          <w:szCs w:val="28"/>
        </w:rPr>
      </w:pPr>
    </w:p>
    <w:p w14:paraId="0000008E" w14:textId="77777777" w:rsidR="00320A47" w:rsidRDefault="00000000">
      <w:pPr>
        <w:spacing w:line="36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I. 4. Символика и иконография орла в контексте религиозных и культурных представлений у народов Ближнего Востока, связанных с ариями (на примере хетской цивилизации) </w:t>
      </w:r>
      <w:r>
        <w:rPr>
          <w:rFonts w:ascii="Times New Roman" w:eastAsia="Times New Roman" w:hAnsi="Times New Roman" w:cs="Times New Roman"/>
          <w:b/>
          <w:color w:val="0000FF"/>
          <w:sz w:val="28"/>
          <w:szCs w:val="28"/>
        </w:rPr>
        <w:t xml:space="preserve">  </w:t>
      </w:r>
    </w:p>
    <w:p w14:paraId="0000008F"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данной части работы нами будет рассматриваться близкое </w:t>
      </w:r>
      <w:r>
        <w:rPr>
          <w:rFonts w:ascii="Times New Roman" w:eastAsia="Times New Roman" w:hAnsi="Times New Roman" w:cs="Times New Roman"/>
          <w:i/>
          <w:sz w:val="28"/>
          <w:szCs w:val="28"/>
        </w:rPr>
        <w:t>свастике</w:t>
      </w:r>
      <w:r>
        <w:rPr>
          <w:rFonts w:ascii="Times New Roman" w:eastAsia="Times New Roman" w:hAnsi="Times New Roman" w:cs="Times New Roman"/>
          <w:sz w:val="28"/>
          <w:szCs w:val="28"/>
        </w:rPr>
        <w:t xml:space="preserve"> изображение </w:t>
      </w:r>
      <w:r>
        <w:rPr>
          <w:rFonts w:ascii="Times New Roman" w:eastAsia="Times New Roman" w:hAnsi="Times New Roman" w:cs="Times New Roman"/>
          <w:i/>
          <w:sz w:val="28"/>
          <w:szCs w:val="28"/>
        </w:rPr>
        <w:t xml:space="preserve">орла. Орёл </w:t>
      </w:r>
      <w:r>
        <w:rPr>
          <w:rFonts w:ascii="Times New Roman" w:eastAsia="Times New Roman" w:hAnsi="Times New Roman" w:cs="Times New Roman"/>
          <w:sz w:val="28"/>
          <w:szCs w:val="28"/>
        </w:rPr>
        <w:t xml:space="preserve">может не просто ассоциироваться с </w:t>
      </w:r>
      <w:r>
        <w:rPr>
          <w:rFonts w:ascii="Times New Roman" w:eastAsia="Times New Roman" w:hAnsi="Times New Roman" w:cs="Times New Roman"/>
          <w:sz w:val="28"/>
          <w:szCs w:val="28"/>
        </w:rPr>
        <w:lastRenderedPageBreak/>
        <w:t>Солнцем — солярным культом, но и в ряде случаев заменять его</w:t>
      </w:r>
      <w:r>
        <w:rPr>
          <w:rFonts w:ascii="Times New Roman" w:eastAsia="Times New Roman" w:hAnsi="Times New Roman" w:cs="Times New Roman"/>
          <w:sz w:val="28"/>
          <w:szCs w:val="28"/>
          <w:vertAlign w:val="superscript"/>
        </w:rPr>
        <w:footnoteReference w:id="45"/>
      </w:r>
      <w:r>
        <w:rPr>
          <w:rFonts w:ascii="Times New Roman" w:eastAsia="Times New Roman" w:hAnsi="Times New Roman" w:cs="Times New Roman"/>
          <w:sz w:val="28"/>
          <w:szCs w:val="28"/>
        </w:rPr>
        <w:t>. Это мнение можно подтвердить как литературными памятниками, так и памятниками культуры и искусства, встречающимися на Древнем Востоке, куда некогда пришли арии.</w:t>
      </w:r>
    </w:p>
    <w:p w14:paraId="00000090"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Итак, в ряде цивилизаций встречается солярное изображение – орёл, — например, у хеттов (народ индоевропейского происхождения, следовательно, принадлежавший к арийской культуре, и построивший на территории Малой Азии одну из величайших государственных образований), он же появится в империи персов (дин Ахеменидов). Следовательно</w:t>
      </w:r>
      <w:r>
        <w:rPr>
          <w:rFonts w:ascii="Times New Roman" w:eastAsia="Times New Roman" w:hAnsi="Times New Roman" w:cs="Times New Roman"/>
          <w:color w:val="980000"/>
          <w:sz w:val="28"/>
          <w:szCs w:val="28"/>
        </w:rPr>
        <w:t xml:space="preserve"> </w:t>
      </w:r>
      <w:r>
        <w:rPr>
          <w:rFonts w:ascii="Times New Roman" w:eastAsia="Times New Roman" w:hAnsi="Times New Roman" w:cs="Times New Roman"/>
          <w:sz w:val="28"/>
          <w:szCs w:val="28"/>
        </w:rPr>
        <w:t xml:space="preserve">необходимо вновь обратить внимание на иконографическое и символическое значение орла в контексте культур, относящихся к Передней и Малой Азии, которые связаны с арийской общностью.  Пожалуй, одной из первых культур и цивилизаций, в которой появляется изображение орла, является хеттское государство, а также Персидская империя (Ахемениды, Сасаниды).   </w:t>
      </w:r>
    </w:p>
    <w:p w14:paraId="00000091"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Поэтому важно обратить внимание на иконографическое и символическое значения орла, поскольку изображение немецкого варианта орла, держащего в когтях венок из дубовых листьев, во внутреннем кольце которого находилось изображение </w:t>
      </w:r>
      <w:r>
        <w:rPr>
          <w:rFonts w:ascii="Times New Roman" w:eastAsia="Times New Roman" w:hAnsi="Times New Roman" w:cs="Times New Roman"/>
          <w:i/>
          <w:sz w:val="28"/>
          <w:szCs w:val="28"/>
        </w:rPr>
        <w:t xml:space="preserve">свастики. </w:t>
      </w:r>
      <w:r>
        <w:rPr>
          <w:rFonts w:ascii="Times New Roman" w:eastAsia="Times New Roman" w:hAnsi="Times New Roman" w:cs="Times New Roman"/>
          <w:sz w:val="28"/>
          <w:szCs w:val="28"/>
        </w:rPr>
        <w:t>Эти значения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могли быть заимствованы нацистами из памятников хеттской и персидской  цивилизаций. Мы попробуем дать объяснения данным измышлениям, прежде всего, через археологические предметы и рельефы, в которых фигурирует интересующее нас иконографическое изображение орла на примере святилища Язылыкая.</w:t>
      </w:r>
      <w:r>
        <w:rPr>
          <w:rFonts w:ascii="Times New Roman" w:eastAsia="Times New Roman" w:hAnsi="Times New Roman" w:cs="Times New Roman"/>
          <w:color w:val="980000"/>
          <w:sz w:val="28"/>
          <w:szCs w:val="28"/>
        </w:rPr>
        <w:t xml:space="preserve">   </w:t>
      </w:r>
    </w:p>
    <w:p w14:paraId="00000092" w14:textId="77777777" w:rsidR="00320A4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наших дней дошел один из величайших сакральных  памятников, находящийся на территории Анатолии (современная </w:t>
      </w:r>
      <w:r>
        <w:rPr>
          <w:rFonts w:ascii="Times New Roman" w:eastAsia="Times New Roman" w:hAnsi="Times New Roman" w:cs="Times New Roman"/>
          <w:sz w:val="28"/>
          <w:szCs w:val="28"/>
        </w:rPr>
        <w:lastRenderedPageBreak/>
        <w:t>Турция) — святилище Язылыкая</w:t>
      </w:r>
      <w:r>
        <w:rPr>
          <w:rFonts w:ascii="Times New Roman" w:eastAsia="Times New Roman" w:hAnsi="Times New Roman" w:cs="Times New Roman"/>
          <w:sz w:val="28"/>
          <w:szCs w:val="28"/>
          <w:vertAlign w:val="superscript"/>
        </w:rPr>
        <w:footnoteReference w:id="46"/>
      </w:r>
      <w:r>
        <w:rPr>
          <w:rFonts w:ascii="Times New Roman" w:eastAsia="Times New Roman" w:hAnsi="Times New Roman" w:cs="Times New Roman"/>
          <w:sz w:val="28"/>
          <w:szCs w:val="28"/>
        </w:rPr>
        <w:t xml:space="preserve">. В данной ситуации нас будут интересовать рельефные композиции храма, находящиеся в горном ландшафте, поскольку в них есть интересное иконографическое изображение орла, которое упускается из виду исследователями, занимающимися проблемами солярных символов и знаков. Попробуем объяснить, почему для нас важен солярный символ орла, относящийся к древневосточным воззрениям хеттов, которые восходили к арийским племенам, стало быть, близким им религиозным воззрениям. </w:t>
      </w:r>
    </w:p>
    <w:p w14:paraId="00000093" w14:textId="77777777" w:rsidR="00320A47" w:rsidRDefault="00000000">
      <w:pPr>
        <w:spacing w:line="360" w:lineRule="auto"/>
        <w:ind w:firstLine="708"/>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sz w:val="28"/>
          <w:szCs w:val="28"/>
        </w:rPr>
        <w:t xml:space="preserve">Ранее мы упоминали, что хеттская цивилизация была связана с арийскими народами. В 1887 г. на территории Малой Азии, где некогда процветало хеттское царство, датским ученым Кнудтсоном Йоргеном Александром были обнаружены письмена неизвестного языка, а именно индоевропейского. В 1902 г. Кундстон в своей работе </w:t>
      </w:r>
      <w:r>
        <w:rPr>
          <w:rFonts w:ascii="Times New Roman" w:eastAsia="Times New Roman" w:hAnsi="Times New Roman" w:cs="Times New Roman"/>
          <w:color w:val="202122"/>
          <w:sz w:val="28"/>
          <w:szCs w:val="28"/>
          <w:highlight w:val="white"/>
        </w:rPr>
        <w:t xml:space="preserve">«Die zwei Arzawa-Briefe» сделал предположение о том, что хеттский язык относится к индоевропейской группе, соответственно, мы можем говорить об арийских племенах и об их влияниях. То есть линия и этих рассуждений вновь подводит нас к интересу Третьего рейха к восточным территориям, народам, культурам, которые были связаны с загадочными арийцами. </w:t>
      </w:r>
    </w:p>
    <w:p w14:paraId="00000094" w14:textId="77777777" w:rsidR="00320A47" w:rsidRDefault="00000000">
      <w:pPr>
        <w:spacing w:line="360" w:lineRule="auto"/>
        <w:ind w:firstLine="708"/>
        <w:jc w:val="both"/>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color w:val="202122"/>
          <w:sz w:val="28"/>
          <w:szCs w:val="28"/>
          <w:highlight w:val="white"/>
        </w:rPr>
        <w:t xml:space="preserve">От культуры хеттов дошло большое количество штандартов. Они представляют собой вещи разной геометрической формы: квадратной, круглой, имитирующей орнамент, в котором прочитываются солярные знаки, например, </w:t>
      </w:r>
      <w:r>
        <w:rPr>
          <w:rFonts w:ascii="Times New Roman" w:eastAsia="Times New Roman" w:hAnsi="Times New Roman" w:cs="Times New Roman"/>
          <w:i/>
          <w:color w:val="202122"/>
          <w:sz w:val="28"/>
          <w:szCs w:val="28"/>
          <w:highlight w:val="white"/>
        </w:rPr>
        <w:t>свастика</w:t>
      </w:r>
      <w:r>
        <w:rPr>
          <w:rFonts w:ascii="Times New Roman" w:eastAsia="Times New Roman" w:hAnsi="Times New Roman" w:cs="Times New Roman"/>
          <w:color w:val="202122"/>
          <w:sz w:val="28"/>
          <w:szCs w:val="28"/>
          <w:highlight w:val="white"/>
        </w:rPr>
        <w:t xml:space="preserve">. Свастика образует бесконечное движение, оно зримо, динамично. Если говорить о штандартах круглой формы, то, помимо присутствия свастики, они могут иметь изображение солярного животного — оленя, — или птицы — орла. </w:t>
      </w:r>
    </w:p>
    <w:p w14:paraId="00000095" w14:textId="77777777" w:rsidR="00320A47" w:rsidRDefault="00000000">
      <w:pPr>
        <w:spacing w:line="360" w:lineRule="auto"/>
        <w:ind w:firstLine="708"/>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lastRenderedPageBreak/>
        <w:t xml:space="preserve">В культовом святилище хеттов Язылыкая в его рельефах можно видеть изображение бога Саррума, держащего в руке меч, символизирующий царственную власть, могущество, величие. Также ведущей эмблемой является изображение двуглавого орла, туловище которого заменено солнцем и напоминает знак богини Иштар. Можно говорить, что перед нами не просто наличие царской власти — бог Саррума, держащий в руке меч, но бог, усиленный присутствием образа богини Хебат и солярным изображением двуглавого орла. Последнее, играло важное религиозное значение. С точки зрения иконографического прочтения орел всегда изображен с распахнутыми крыльями; символически он связан с солярным божественным началом. Кроме того, в ряде рельефов есть изображения, в которых орел стоит и/или когтит своими лапами льва и быка — животных, которые также являются символами царской власти и восходят к солярным символам. </w:t>
      </w:r>
    </w:p>
    <w:p w14:paraId="00000096" w14:textId="77777777" w:rsidR="00320A47" w:rsidRDefault="00000000">
      <w:pPr>
        <w:spacing w:line="360" w:lineRule="auto"/>
        <w:ind w:firstLine="708"/>
        <w:jc w:val="both"/>
        <w:rPr>
          <w:rFonts w:ascii="Times New Roman" w:eastAsia="Times New Roman" w:hAnsi="Times New Roman" w:cs="Times New Roman"/>
          <w:color w:val="202122"/>
          <w:sz w:val="28"/>
          <w:szCs w:val="28"/>
          <w:highlight w:val="white"/>
        </w:rPr>
      </w:pPr>
      <w:r>
        <w:rPr>
          <w:rFonts w:ascii="Times New Roman" w:eastAsia="Times New Roman" w:hAnsi="Times New Roman" w:cs="Times New Roman"/>
          <w:color w:val="202122"/>
          <w:sz w:val="28"/>
          <w:szCs w:val="28"/>
          <w:highlight w:val="white"/>
        </w:rPr>
        <w:t xml:space="preserve">Перед нами ситуация, которая позволяет нам говорить о том, что нацистская Германия заимствует очень сильные сакральные изобразительные элементы Древнего Востока, восходящие к арийским культурам. При этом они отбросили их первоначальные сакральные смыслы, подстроив их под свои критерии, т.о., создав новое иконографическое изображение и диаметрально иную символическую наполненность.  Сильное мистическое орудие </w:t>
      </w:r>
      <w:r>
        <w:rPr>
          <w:rFonts w:ascii="Times New Roman" w:eastAsia="Times New Roman" w:hAnsi="Times New Roman" w:cs="Times New Roman"/>
          <w:i/>
          <w:color w:val="202122"/>
          <w:sz w:val="28"/>
          <w:szCs w:val="28"/>
          <w:highlight w:val="white"/>
        </w:rPr>
        <w:t>свастика</w:t>
      </w:r>
      <w:r>
        <w:rPr>
          <w:rFonts w:ascii="Times New Roman" w:eastAsia="Times New Roman" w:hAnsi="Times New Roman" w:cs="Times New Roman"/>
          <w:color w:val="202122"/>
          <w:sz w:val="28"/>
          <w:szCs w:val="28"/>
          <w:highlight w:val="white"/>
        </w:rPr>
        <w:t xml:space="preserve"> была развернута нацистской пропагандой вправо на 45 градусов, была окружена дубовым венком, на котором с распахнутыми крыльями стоял черный одноглавый орел, голова которого устремлена в правую сторону. Так в 1935 г. нацистской верхушкой был композиционно сформирован герб Германии. </w:t>
      </w:r>
    </w:p>
    <w:p w14:paraId="00000097" w14:textId="77777777" w:rsidR="00320A47" w:rsidRDefault="00320A47">
      <w:pPr>
        <w:jc w:val="center"/>
        <w:rPr>
          <w:rFonts w:ascii="Times New Roman" w:eastAsia="Times New Roman" w:hAnsi="Times New Roman" w:cs="Times New Roman"/>
          <w:b/>
          <w:sz w:val="28"/>
          <w:szCs w:val="28"/>
        </w:rPr>
      </w:pPr>
    </w:p>
    <w:p w14:paraId="00000098" w14:textId="77777777" w:rsidR="00320A47" w:rsidRDefault="00320A47">
      <w:pPr>
        <w:jc w:val="center"/>
        <w:rPr>
          <w:rFonts w:ascii="Times New Roman" w:eastAsia="Times New Roman" w:hAnsi="Times New Roman" w:cs="Times New Roman"/>
          <w:b/>
          <w:sz w:val="28"/>
          <w:szCs w:val="28"/>
        </w:rPr>
      </w:pPr>
    </w:p>
    <w:p w14:paraId="00000099" w14:textId="77777777" w:rsidR="00320A47" w:rsidRDefault="00320A47">
      <w:pPr>
        <w:jc w:val="center"/>
        <w:rPr>
          <w:rFonts w:ascii="Times New Roman" w:eastAsia="Times New Roman" w:hAnsi="Times New Roman" w:cs="Times New Roman"/>
          <w:b/>
          <w:sz w:val="28"/>
          <w:szCs w:val="28"/>
        </w:rPr>
      </w:pPr>
    </w:p>
    <w:p w14:paraId="0000009A" w14:textId="77777777" w:rsidR="00320A47" w:rsidRDefault="00320A47">
      <w:pPr>
        <w:jc w:val="center"/>
        <w:rPr>
          <w:rFonts w:ascii="Times New Roman" w:eastAsia="Times New Roman" w:hAnsi="Times New Roman" w:cs="Times New Roman"/>
          <w:b/>
          <w:sz w:val="28"/>
          <w:szCs w:val="28"/>
        </w:rPr>
      </w:pPr>
    </w:p>
    <w:p w14:paraId="0000009B" w14:textId="77777777" w:rsidR="00320A47" w:rsidRDefault="00320A47">
      <w:pPr>
        <w:jc w:val="center"/>
        <w:rPr>
          <w:rFonts w:ascii="Times New Roman" w:eastAsia="Times New Roman" w:hAnsi="Times New Roman" w:cs="Times New Roman"/>
          <w:b/>
          <w:sz w:val="28"/>
          <w:szCs w:val="28"/>
        </w:rPr>
      </w:pPr>
    </w:p>
    <w:p w14:paraId="0000009C" w14:textId="77777777" w:rsidR="00320A47" w:rsidRDefault="00320A47">
      <w:pPr>
        <w:jc w:val="center"/>
        <w:rPr>
          <w:rFonts w:ascii="Times New Roman" w:eastAsia="Times New Roman" w:hAnsi="Times New Roman" w:cs="Times New Roman"/>
          <w:b/>
          <w:sz w:val="28"/>
          <w:szCs w:val="28"/>
        </w:rPr>
      </w:pPr>
    </w:p>
    <w:p w14:paraId="0000009D" w14:textId="77777777" w:rsidR="00320A47" w:rsidRDefault="00320A47">
      <w:pPr>
        <w:jc w:val="center"/>
        <w:rPr>
          <w:rFonts w:ascii="Times New Roman" w:eastAsia="Times New Roman" w:hAnsi="Times New Roman" w:cs="Times New Roman"/>
          <w:b/>
          <w:sz w:val="28"/>
          <w:szCs w:val="28"/>
        </w:rPr>
      </w:pPr>
    </w:p>
    <w:p w14:paraId="0000009E" w14:textId="77777777" w:rsidR="00320A47" w:rsidRDefault="00320A47">
      <w:pPr>
        <w:jc w:val="center"/>
        <w:rPr>
          <w:rFonts w:ascii="Times New Roman" w:eastAsia="Times New Roman" w:hAnsi="Times New Roman" w:cs="Times New Roman"/>
          <w:b/>
          <w:sz w:val="28"/>
          <w:szCs w:val="28"/>
        </w:rPr>
      </w:pPr>
    </w:p>
    <w:p w14:paraId="0000009F" w14:textId="77777777" w:rsidR="00320A47" w:rsidRDefault="00320A47">
      <w:pPr>
        <w:rPr>
          <w:rFonts w:ascii="Times New Roman" w:eastAsia="Times New Roman" w:hAnsi="Times New Roman" w:cs="Times New Roman"/>
          <w:b/>
          <w:sz w:val="28"/>
          <w:szCs w:val="28"/>
        </w:rPr>
      </w:pPr>
    </w:p>
    <w:p w14:paraId="000000A0" w14:textId="77777777" w:rsidR="00320A47" w:rsidRDefault="00320A47">
      <w:pPr>
        <w:rPr>
          <w:rFonts w:ascii="Times New Roman" w:eastAsia="Times New Roman" w:hAnsi="Times New Roman" w:cs="Times New Roman"/>
          <w:b/>
          <w:sz w:val="28"/>
          <w:szCs w:val="28"/>
        </w:rPr>
      </w:pPr>
    </w:p>
    <w:p w14:paraId="000000A1" w14:textId="77777777" w:rsidR="00320A47" w:rsidRDefault="00320A47">
      <w:pPr>
        <w:rPr>
          <w:rFonts w:ascii="Times New Roman" w:eastAsia="Times New Roman" w:hAnsi="Times New Roman" w:cs="Times New Roman"/>
          <w:b/>
          <w:sz w:val="28"/>
          <w:szCs w:val="28"/>
        </w:rPr>
      </w:pPr>
    </w:p>
    <w:p w14:paraId="000000A2" w14:textId="77777777" w:rsidR="00320A47" w:rsidRDefault="00320A47">
      <w:pPr>
        <w:rPr>
          <w:rFonts w:ascii="Times New Roman" w:eastAsia="Times New Roman" w:hAnsi="Times New Roman" w:cs="Times New Roman"/>
          <w:b/>
          <w:sz w:val="28"/>
          <w:szCs w:val="28"/>
        </w:rPr>
      </w:pPr>
    </w:p>
    <w:p w14:paraId="000000A3" w14:textId="77777777" w:rsidR="00320A47" w:rsidRDefault="00320A47">
      <w:pPr>
        <w:jc w:val="center"/>
        <w:rPr>
          <w:rFonts w:ascii="Times New Roman" w:eastAsia="Times New Roman" w:hAnsi="Times New Roman" w:cs="Times New Roman"/>
          <w:b/>
          <w:sz w:val="28"/>
          <w:szCs w:val="28"/>
        </w:rPr>
      </w:pPr>
    </w:p>
    <w:p w14:paraId="000000A4" w14:textId="77777777" w:rsidR="00320A47"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2.</w:t>
      </w:r>
    </w:p>
    <w:p w14:paraId="000000A5" w14:textId="77777777" w:rsidR="00320A47" w:rsidRDefault="00000000">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Интерпретация солярного символа </w:t>
      </w:r>
      <w:r>
        <w:rPr>
          <w:rFonts w:ascii="Times New Roman" w:eastAsia="Times New Roman" w:hAnsi="Times New Roman" w:cs="Times New Roman"/>
          <w:b/>
          <w:i/>
          <w:sz w:val="28"/>
          <w:szCs w:val="28"/>
        </w:rPr>
        <w:t xml:space="preserve">свастики </w:t>
      </w:r>
      <w:r>
        <w:rPr>
          <w:rFonts w:ascii="Times New Roman" w:eastAsia="Times New Roman" w:hAnsi="Times New Roman" w:cs="Times New Roman"/>
          <w:b/>
          <w:sz w:val="28"/>
          <w:szCs w:val="28"/>
        </w:rPr>
        <w:t xml:space="preserve">в контексте нацистской Германии. </w:t>
      </w:r>
    </w:p>
    <w:p w14:paraId="000000A6"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первой главе исследования был определен ряд важных выводов касательно первоначального происхождения солярного символа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Мы раскрыли его сакральное значение и заложенный в него смысл. Содержание второй главы же будет восходить к более современному, упрощённому значению</w:t>
      </w:r>
      <w:r>
        <w:rPr>
          <w:rFonts w:ascii="Times New Roman" w:eastAsia="Times New Roman" w:hAnsi="Times New Roman" w:cs="Times New Roman"/>
          <w:i/>
          <w:sz w:val="28"/>
          <w:szCs w:val="28"/>
          <w:highlight w:val="white"/>
        </w:rPr>
        <w:t xml:space="preserve"> свастики</w:t>
      </w:r>
      <w:r>
        <w:rPr>
          <w:rFonts w:ascii="Times New Roman" w:eastAsia="Times New Roman" w:hAnsi="Times New Roman" w:cs="Times New Roman"/>
          <w:sz w:val="28"/>
          <w:szCs w:val="28"/>
          <w:highlight w:val="white"/>
        </w:rPr>
        <w:t xml:space="preserve">, а конкретно интерпретации её в нацистской Германии и истокам решения, которое сподвигло руководство НСДАП на выбор именно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xml:space="preserve"> в качестве главного символа партии, через социально-политический и культурный контексты Германии конца XIX – начала XX вв.</w:t>
      </w:r>
    </w:p>
    <w:p w14:paraId="000000A7"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Для начала требуется определить временные рамки, в которые была открыта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для современной Европы, в частности, для Германии. В 1880 гг. известным немецким археологом Германом Шлиманом была открыта легендарная Троя, что было позже, чем первое употребление понятия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впервые сформулированное Эженом Бюрнуфом в 1860-х гг.</w:t>
      </w:r>
      <w:r>
        <w:rPr>
          <w:rFonts w:ascii="Times New Roman" w:eastAsia="Times New Roman" w:hAnsi="Times New Roman" w:cs="Times New Roman"/>
          <w:color w:val="980000"/>
          <w:sz w:val="28"/>
          <w:szCs w:val="28"/>
          <w:highlight w:val="white"/>
        </w:rPr>
        <w:t xml:space="preserve"> </w:t>
      </w:r>
      <w:r>
        <w:rPr>
          <w:rFonts w:ascii="Times New Roman" w:eastAsia="Times New Roman" w:hAnsi="Times New Roman" w:cs="Times New Roman"/>
          <w:sz w:val="28"/>
          <w:szCs w:val="28"/>
          <w:highlight w:val="white"/>
        </w:rPr>
        <w:t xml:space="preserve">XIX столетия. </w:t>
      </w:r>
      <w:r>
        <w:rPr>
          <w:rFonts w:ascii="Times New Roman" w:eastAsia="Times New Roman" w:hAnsi="Times New Roman" w:cs="Times New Roman"/>
          <w:color w:val="444746"/>
          <w:sz w:val="28"/>
          <w:szCs w:val="28"/>
          <w:highlight w:val="white"/>
        </w:rPr>
        <w:t>В связи с этим можно сделать вывод</w:t>
      </w:r>
      <w:r>
        <w:rPr>
          <w:rFonts w:ascii="Times New Roman" w:eastAsia="Times New Roman" w:hAnsi="Times New Roman" w:cs="Times New Roman"/>
          <w:sz w:val="28"/>
          <w:szCs w:val="28"/>
          <w:highlight w:val="white"/>
        </w:rPr>
        <w:t xml:space="preserve">, что к тому моменту как Шлиман обнаружил месторасположение Трои и знаменитое золото царя Агамемнона, понятие свастики уже довольно давно было принято в речевой научный </w:t>
      </w:r>
      <w:r>
        <w:rPr>
          <w:rFonts w:ascii="Times New Roman" w:eastAsia="Times New Roman" w:hAnsi="Times New Roman" w:cs="Times New Roman"/>
          <w:sz w:val="28"/>
          <w:szCs w:val="28"/>
          <w:highlight w:val="white"/>
        </w:rPr>
        <w:lastRenderedPageBreak/>
        <w:t xml:space="preserve">оборот исследователей древней культуры Востока. Свастика встречалась повсеместно, в частности, в </w:t>
      </w:r>
      <w:r>
        <w:rPr>
          <w:rFonts w:ascii="Times New Roman" w:eastAsia="Times New Roman" w:hAnsi="Times New Roman" w:cs="Times New Roman"/>
          <w:i/>
          <w:sz w:val="28"/>
          <w:szCs w:val="28"/>
          <w:highlight w:val="white"/>
        </w:rPr>
        <w:t>Кладе Приама</w:t>
      </w:r>
      <w:r>
        <w:rPr>
          <w:rFonts w:ascii="Times New Roman" w:eastAsia="Times New Roman" w:hAnsi="Times New Roman" w:cs="Times New Roman"/>
          <w:sz w:val="28"/>
          <w:szCs w:val="28"/>
          <w:highlight w:val="white"/>
        </w:rPr>
        <w:t xml:space="preserve"> — огромном множестве золотых украшений, в некоторых из которых угадывались свастические элементы, такие как круг, имевший в своем центре пересечение двух прямых. Очевидно, что это не было первым пересечением европейцев XIX столетия со свастикой, так как символ повсеместно встречался в восточных культурах, из которых ближе всего к Европе располагались территории Малой Азии. Там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зачастую встречалась в орнаменте и на фронтонах храмов (</w:t>
      </w:r>
      <w:r>
        <w:rPr>
          <w:rFonts w:ascii="Times New Roman" w:eastAsia="Times New Roman" w:hAnsi="Times New Roman" w:cs="Times New Roman"/>
          <w:color w:val="444746"/>
          <w:sz w:val="28"/>
          <w:szCs w:val="28"/>
          <w:highlight w:val="white"/>
        </w:rPr>
        <w:t>наглядна свастическая Медуза Горгона</w:t>
      </w:r>
      <w:r>
        <w:rPr>
          <w:rFonts w:ascii="Times New Roman" w:eastAsia="Times New Roman" w:hAnsi="Times New Roman" w:cs="Times New Roman"/>
          <w:sz w:val="28"/>
          <w:szCs w:val="28"/>
          <w:highlight w:val="white"/>
        </w:rPr>
        <w:t>). Это событие явно стало большим шагом к популяризации солярного символа свастики в Европе, учитывая, событием какого размаха было обнаружение Трои, считавшейся никогда не существовавшей, легендарной. Клад царя Приама, так называемое золото Трои, в итоге оказался в Германии.</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Троя, как некогда государство, которое неоднократно подвергали многочисленным мистификациям, безусловно, также имела воздействие на </w:t>
      </w:r>
      <w:r>
        <w:rPr>
          <w:rFonts w:ascii="Times New Roman" w:eastAsia="Times New Roman" w:hAnsi="Times New Roman" w:cs="Times New Roman"/>
          <w:i/>
          <w:sz w:val="28"/>
          <w:szCs w:val="28"/>
          <w:highlight w:val="white"/>
        </w:rPr>
        <w:t>свастику</w:t>
      </w:r>
      <w:r>
        <w:rPr>
          <w:rFonts w:ascii="Times New Roman" w:eastAsia="Times New Roman" w:hAnsi="Times New Roman" w:cs="Times New Roman"/>
          <w:sz w:val="28"/>
          <w:szCs w:val="28"/>
          <w:highlight w:val="white"/>
        </w:rPr>
        <w:t>, которая тоже является объектом мистификаций. Сакральный символ, найденный в городе, который считался несуществующим, в очередной раз оброс загадками.</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Переходя к более поздним появлениям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xml:space="preserve">, разберем период после Первой Мировой Войны, когда ей начали присваивать значения символа для сторонников нацизма и прочих ультраправых проявлений. Приведем в пример немалоизвестное «Общество Туле», которое стало альма-матер для многих высокопоставленных членов НСДАП. Оно была основана в 1918, то есть год до создания НСДАП, имело в своей символике свастику с закругленными лучами (ил). При сравнении ее со свастикой на гербе НСДАП, который был утвержден лично Гитлером, можно увидеть многочисленные сходства, такие как черный цвет самих лучей свастики, белый фон и заключение самой </w:t>
      </w:r>
      <w:r>
        <w:rPr>
          <w:rFonts w:ascii="Times New Roman" w:eastAsia="Times New Roman" w:hAnsi="Times New Roman" w:cs="Times New Roman"/>
          <w:i/>
          <w:sz w:val="28"/>
          <w:szCs w:val="28"/>
          <w:highlight w:val="white"/>
        </w:rPr>
        <w:lastRenderedPageBreak/>
        <w:t>свастики</w:t>
      </w:r>
      <w:r>
        <w:rPr>
          <w:rFonts w:ascii="Times New Roman" w:eastAsia="Times New Roman" w:hAnsi="Times New Roman" w:cs="Times New Roman"/>
          <w:sz w:val="28"/>
          <w:szCs w:val="28"/>
          <w:highlight w:val="white"/>
        </w:rPr>
        <w:t xml:space="preserve"> в круг.</w:t>
      </w:r>
      <w:r>
        <w:rPr>
          <w:rFonts w:ascii="Times New Roman" w:eastAsia="Times New Roman" w:hAnsi="Times New Roman" w:cs="Times New Roman"/>
          <w:color w:val="980000"/>
          <w:sz w:val="28"/>
          <w:szCs w:val="28"/>
          <w:highlight w:val="white"/>
        </w:rPr>
        <w:t xml:space="preserve"> </w:t>
      </w:r>
      <w:r>
        <w:rPr>
          <w:rFonts w:ascii="Times New Roman" w:eastAsia="Times New Roman" w:hAnsi="Times New Roman" w:cs="Times New Roman"/>
          <w:sz w:val="28"/>
          <w:szCs w:val="28"/>
          <w:highlight w:val="white"/>
        </w:rPr>
        <w:t xml:space="preserve">По настоящее время общество сохраняет за собой оккультный, конспирологический характер. Само слово «Туле» идет из греческого, отсылая к т.н. «Стране Туле», мистическому островному государству на севере Земли. Примечательно, что впервые эта мифическая земля была описана греками, которые, как мы указали выше, довольно часто использовали свастику даже в своих священных местах. Это общество искало связь между современными немцами и жителями Туле, которые также считались ариями. К обществу Туле мы еще вернемся, когда будем говорить о Германии 1933–1945 гг., и ее оккультных организациях.  Однако,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являлась атрибутикой не только сторонников конспирологических теорий, но и вполне являлась геральдическим символом поныне существующих государственных организаций. Так, например, у финских ВВС до 2020 г. в эмблеме имелась черная правосторонняя (то есть точно такая же, как в Германии, за исключением поворота на 45 градусов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имевшая название </w:t>
      </w:r>
      <w:r>
        <w:rPr>
          <w:rFonts w:ascii="Times New Roman" w:eastAsia="Times New Roman" w:hAnsi="Times New Roman" w:cs="Times New Roman"/>
          <w:i/>
          <w:sz w:val="28"/>
          <w:szCs w:val="28"/>
          <w:highlight w:val="white"/>
        </w:rPr>
        <w:t>Хакаристи</w:t>
      </w:r>
      <w:r>
        <w:rPr>
          <w:rFonts w:ascii="Times New Roman" w:eastAsia="Times New Roman" w:hAnsi="Times New Roman" w:cs="Times New Roman"/>
          <w:sz w:val="28"/>
          <w:szCs w:val="28"/>
          <w:highlight w:val="white"/>
        </w:rPr>
        <w:t>. Отойти от такой солярной символики решили лишь 3 года назад. Выбор символа был не случайным — первый самолет был подарен ВВС финляндии шведским графом Эриком фон Розеном</w:t>
      </w:r>
      <w:r>
        <w:rPr>
          <w:rFonts w:ascii="Times New Roman" w:eastAsia="Times New Roman" w:hAnsi="Times New Roman" w:cs="Times New Roman"/>
          <w:sz w:val="28"/>
          <w:szCs w:val="28"/>
          <w:highlight w:val="white"/>
          <w:vertAlign w:val="superscript"/>
        </w:rPr>
        <w:footnoteReference w:id="47"/>
      </w:r>
      <w:r>
        <w:rPr>
          <w:rFonts w:ascii="Times New Roman" w:eastAsia="Times New Roman" w:hAnsi="Times New Roman" w:cs="Times New Roman"/>
          <w:sz w:val="28"/>
          <w:szCs w:val="28"/>
          <w:highlight w:val="white"/>
        </w:rPr>
        <w:t xml:space="preserve">, который в качестве своего герба использовал разновидность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описанную выше. Сам выбор герба также был не случайным — граф был в тесных отношениях с самим Герингом, что наталкивает на мысль о скорее всего имевшейся связи между символом ВВС Финляндии и нацистскими деятелями.</w:t>
      </w:r>
    </w:p>
    <w:p w14:paraId="000000A8" w14:textId="77777777" w:rsidR="00320A47" w:rsidRDefault="00320A47">
      <w:pPr>
        <w:spacing w:line="360" w:lineRule="auto"/>
        <w:ind w:firstLine="708"/>
        <w:jc w:val="both"/>
        <w:rPr>
          <w:rFonts w:ascii="Times New Roman" w:eastAsia="Times New Roman" w:hAnsi="Times New Roman" w:cs="Times New Roman"/>
          <w:sz w:val="28"/>
          <w:szCs w:val="28"/>
          <w:highlight w:val="white"/>
        </w:rPr>
      </w:pPr>
    </w:p>
    <w:p w14:paraId="000000A9" w14:textId="77777777" w:rsidR="00320A47" w:rsidRDefault="0000000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u w:val="single"/>
        </w:rPr>
        <w:t>II. 1. Связь германских идеологов с иранским правительством</w:t>
      </w:r>
    </w:p>
    <w:p w14:paraId="000000AA"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Рассматривать истоки свастики можно довольно долго, ведь символ и/или его прообраз был найден во всех частях света во многих </w:t>
      </w:r>
      <w:r>
        <w:rPr>
          <w:rFonts w:ascii="Times New Roman" w:eastAsia="Times New Roman" w:hAnsi="Times New Roman" w:cs="Times New Roman"/>
          <w:sz w:val="28"/>
          <w:szCs w:val="28"/>
          <w:highlight w:val="white"/>
        </w:rPr>
        <w:lastRenderedPageBreak/>
        <w:t xml:space="preserve">культурах, которые, на первый взгляд, друг с другом никак не связаны. Единства можно достичь только в одном — символ впервые был найден у индоарийских племен, и сохраняется там по сей день в качестве священных символов в индуизме, буддизме, зороастризме. «Наследников»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xml:space="preserve"> на данный момент не так уж и много — главными среди них выделим Иран и Индию. Если последняя никогда не находилась в тесных отношениях с Германией, более того, входила в британское Содружество, то с Ираном ситуация радикально другая. В относительно современной истории Германии со времен её объединения, Иран придерживался дружественного Германии курса. Такое положение сохранялось вплоть до «Исламской революции»  1979 года, когда Иран встал на курс исламизации страны. До того момента Германия являлась во многих областях крупнейшим торговым партнером Ирана, а последний император Германии Вильгельм II даже приезжал на Ближний Восток с заявлениями о дружбе двух народов. С приходом к власти НСДАП отношения продолжили улучшаться вследствие экономического роста Германии, впечатлившего иранского шаха. В Иран были приглашены многочисленные экономические и военные советники и непосредственно рабочие, свои филиалы открывали промышленные фирмы. Но и у Германии в Иране были свои интересы — непосредственная близость Ирана к южным границам СССР влияло на интерес для немецкой разведки, активно действующей на Ближнем Востоке. Такое шаткое положение между союзничеством с Германией, воюющей с половиной мира, и нейтралитетом закончилось 25 августа 1941 г. вводом советско-британских войск. Интервенции предшествовали требования от британского посольства о высылке немецких граждан с территории Ирана, в чем проглядывался ультиматум, который Тегеран отверг. Оккупация окончилась в октябре того же года, но основные цели интервенции уже были достигнуты — </w:t>
      </w:r>
      <w:r>
        <w:rPr>
          <w:rFonts w:ascii="Times New Roman" w:eastAsia="Times New Roman" w:hAnsi="Times New Roman" w:cs="Times New Roman"/>
          <w:sz w:val="28"/>
          <w:szCs w:val="28"/>
          <w:highlight w:val="white"/>
        </w:rPr>
        <w:lastRenderedPageBreak/>
        <w:t>шах Ирана, Реза Пехлеви, был свергнут, а на его место был назначен лояльный странам Союзников его сын Мохаммед Реза</w:t>
      </w:r>
      <w:r>
        <w:rPr>
          <w:rFonts w:ascii="Times New Roman" w:eastAsia="Times New Roman" w:hAnsi="Times New Roman" w:cs="Times New Roman"/>
          <w:sz w:val="28"/>
          <w:szCs w:val="28"/>
          <w:highlight w:val="white"/>
          <w:vertAlign w:val="superscript"/>
        </w:rPr>
        <w:footnoteReference w:id="48"/>
      </w:r>
      <w:r>
        <w:rPr>
          <w:rFonts w:ascii="Times New Roman" w:eastAsia="Times New Roman" w:hAnsi="Times New Roman" w:cs="Times New Roman"/>
          <w:sz w:val="28"/>
          <w:szCs w:val="28"/>
          <w:highlight w:val="white"/>
        </w:rPr>
        <w:t>. Иран стал одним из главных маршрутов американского лендлиза — программы помощи союзникам, разработанной США, включавшей в себя предметы первой необходимости, а также еду и военные грузы. Так Иран на время сменил свой курс на антивоенный, что также продолжалось недолго —  до конца боевых действий, — после чего тесное сотрудничество вновь возобновилось при том же Мохаммеде Резе Пехлеви, и как было указано выше, продолжалось до Исламской Революции, в ходе которой династия Пехлеви была свергнута, и в Иране установилась власть аятоллы</w:t>
      </w:r>
      <w:r>
        <w:rPr>
          <w:rFonts w:ascii="Times New Roman" w:eastAsia="Times New Roman" w:hAnsi="Times New Roman" w:cs="Times New Roman"/>
          <w:sz w:val="28"/>
          <w:szCs w:val="28"/>
          <w:highlight w:val="white"/>
          <w:vertAlign w:val="superscript"/>
        </w:rPr>
        <w:footnoteReference w:id="49"/>
      </w:r>
      <w:r>
        <w:rPr>
          <w:rFonts w:ascii="Times New Roman" w:eastAsia="Times New Roman" w:hAnsi="Times New Roman" w:cs="Times New Roman"/>
          <w:sz w:val="28"/>
          <w:szCs w:val="28"/>
          <w:highlight w:val="white"/>
        </w:rPr>
        <w:t xml:space="preserve">. </w:t>
      </w:r>
    </w:p>
    <w:p w14:paraId="000000AB" w14:textId="77777777" w:rsidR="00320A47" w:rsidRDefault="00320A47">
      <w:pPr>
        <w:spacing w:line="360" w:lineRule="auto"/>
        <w:ind w:firstLine="708"/>
        <w:jc w:val="both"/>
        <w:rPr>
          <w:rFonts w:ascii="Times New Roman" w:eastAsia="Times New Roman" w:hAnsi="Times New Roman" w:cs="Times New Roman"/>
          <w:sz w:val="28"/>
          <w:szCs w:val="28"/>
          <w:highlight w:val="white"/>
        </w:rPr>
      </w:pPr>
    </w:p>
    <w:p w14:paraId="000000AC" w14:textId="77777777" w:rsidR="00320A47" w:rsidRDefault="00000000">
      <w:pPr>
        <w:spacing w:line="360" w:lineRule="auto"/>
        <w:ind w:firstLine="708"/>
        <w:jc w:val="center"/>
        <w:rPr>
          <w:rFonts w:ascii="Times New Roman" w:eastAsia="Times New Roman" w:hAnsi="Times New Roman" w:cs="Times New Roman"/>
          <w:sz w:val="28"/>
          <w:szCs w:val="28"/>
          <w:highlight w:val="white"/>
          <w:u w:val="single"/>
        </w:rPr>
      </w:pPr>
      <w:r>
        <w:rPr>
          <w:rFonts w:ascii="Times New Roman" w:eastAsia="Times New Roman" w:hAnsi="Times New Roman" w:cs="Times New Roman"/>
          <w:sz w:val="28"/>
          <w:szCs w:val="28"/>
          <w:highlight w:val="white"/>
          <w:u w:val="single"/>
        </w:rPr>
        <w:t xml:space="preserve">II. 2. Историко-культурные организации Рейха. </w:t>
      </w:r>
    </w:p>
    <w:p w14:paraId="000000AD"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Углубившись в историю, становится понятно, что Иран для Германии представлял ценность не только в качестве геополитического союзника, что априори было невозможно в реалиях мировой войны. Особую ценность для идеологии Третьего Рейха представляло культурное наследие Ирана как исконно арийской страны. Интерес, в первую очередь, был направлен на древнейший индоарийский символ, которому и посвящена наша работа – </w:t>
      </w:r>
      <w:r>
        <w:rPr>
          <w:rFonts w:ascii="Times New Roman" w:eastAsia="Times New Roman" w:hAnsi="Times New Roman" w:cs="Times New Roman"/>
          <w:i/>
          <w:sz w:val="28"/>
          <w:szCs w:val="28"/>
          <w:highlight w:val="white"/>
        </w:rPr>
        <w:t>свастику</w:t>
      </w:r>
      <w:r>
        <w:rPr>
          <w:rFonts w:ascii="Times New Roman" w:eastAsia="Times New Roman" w:hAnsi="Times New Roman" w:cs="Times New Roman"/>
          <w:sz w:val="28"/>
          <w:szCs w:val="28"/>
          <w:highlight w:val="white"/>
        </w:rPr>
        <w:t xml:space="preserve">. Не меньший интерес представлял орёл, присутствовавший на гербе гитлеровской Германии, ее парадных штандартах и т.д., то есть почти везде. Символ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xml:space="preserve"> был утвержден Гитлером как флаг НСДАП еще во время его нахождения в тюрьме, но как мы выяснили выше по тексту работы,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и раньше принималась как символика различных организаций, так или иначе связанных с Германией и ее оккультными течениями.</w:t>
      </w:r>
    </w:p>
    <w:p w14:paraId="000000AE"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Германии всегда был присущ некий мистицизм, выражавшийся, прежде всего, в народном творчестве страны. Эпос, представленный «Песнью о Нибелунгах», изобилует мистическими персонажами вроде гигантов и карликов,  и духами, прежде всего, женского пола (см. Дочери Рейна). Многие легенды также имели в своем сюжете оборотней — волколаков, что, по факту, было общим для всей Европы тех лет (Жеводанский Зверь</w:t>
      </w:r>
      <w:r>
        <w:rPr>
          <w:rFonts w:ascii="Times New Roman" w:eastAsia="Times New Roman" w:hAnsi="Times New Roman" w:cs="Times New Roman"/>
          <w:sz w:val="28"/>
          <w:szCs w:val="28"/>
          <w:highlight w:val="white"/>
          <w:vertAlign w:val="superscript"/>
        </w:rPr>
        <w:footnoteReference w:id="50"/>
      </w:r>
      <w:r>
        <w:rPr>
          <w:rFonts w:ascii="Times New Roman" w:eastAsia="Times New Roman" w:hAnsi="Times New Roman" w:cs="Times New Roman"/>
          <w:sz w:val="28"/>
          <w:szCs w:val="28"/>
          <w:highlight w:val="white"/>
        </w:rPr>
        <w:t xml:space="preserve">). Более ранние мифы восходят к древнескандинавскому язычеству, в основе которого лежит противостояние между великанами и богами-ассами. Присутствовали также мифические существа вроде троллей и фей, которых также можно было найти в культурах других народов северной Европы, богатой на подобные мифы. Ближе к ХХ столетию вследствие всеобщего развития общества такие примитивные концепции стали отмирать сами собой, и на их место приходили разного рода тайные общества. Конспирология плавно перетекала из мифов — если раньше люди были готовы верить в сговор высших сил, злых духов или иной божий промысел, то в относительно современных реалиях все стремились и до сих пор стремятся подвязать какие-либо события к сговору определенных лиц. Этому есть основания. Пожалуй, самое знаменитое тайное общество масонов действительно имеет определенное влияние, особенно во Франции, где зачастую масонами являются целые семьи, потомки которых имеют высокие государственные должности. Общество Туле, о котором мы уже писали выше, являло собой одно из подобных обществ, и если учитывать факт, что многие нацистские деятели либо входили в него, как Альфред </w:t>
      </w:r>
      <w:r>
        <w:rPr>
          <w:rFonts w:ascii="Times New Roman" w:eastAsia="Times New Roman" w:hAnsi="Times New Roman" w:cs="Times New Roman"/>
          <w:sz w:val="28"/>
          <w:szCs w:val="28"/>
          <w:highlight w:val="white"/>
        </w:rPr>
        <w:lastRenderedPageBreak/>
        <w:t>Эрнст Розенберг, рейхсминистр</w:t>
      </w:r>
      <w:r>
        <w:rPr>
          <w:rFonts w:ascii="Times New Roman" w:eastAsia="Times New Roman" w:hAnsi="Times New Roman" w:cs="Times New Roman"/>
          <w:sz w:val="28"/>
          <w:szCs w:val="28"/>
          <w:highlight w:val="white"/>
          <w:vertAlign w:val="superscript"/>
        </w:rPr>
        <w:footnoteReference w:id="51"/>
      </w:r>
      <w:r>
        <w:rPr>
          <w:rFonts w:ascii="Times New Roman" w:eastAsia="Times New Roman" w:hAnsi="Times New Roman" w:cs="Times New Roman"/>
          <w:sz w:val="28"/>
          <w:szCs w:val="28"/>
          <w:highlight w:val="white"/>
        </w:rPr>
        <w:t xml:space="preserve"> новоприобретенных восточных территорий, либо симпатизировали и часто посещали собрания общества, как это делал Рудольф Гесс, заместитель Гитлера, было весьма и весьма влиятельно внутри Третьего Рейха. Очевидно, что такое количество оккультистов и конспирологов в партии не могло не влиять на проводимую ею политику. Если учесть само влияние этой партии на судьбу Германии и Европы в целом, можно даже заявлять о большем вкладе Туле в историю, нежели гораздо более известных Масонов. Однако общество Туле, как и любое другое поле для дискуссий и дебатов больше относилось к теоретикам, нежели к практикам. Изучая труды древнегреческих историков и философов, члены общества больше пытались физически найти остров, что, естественно, не было возможно. </w:t>
      </w:r>
    </w:p>
    <w:p w14:paraId="000000AF" w14:textId="77777777" w:rsidR="00320A47" w:rsidRDefault="00000000">
      <w:pPr>
        <w:spacing w:line="360" w:lineRule="auto"/>
        <w:ind w:firstLine="708"/>
        <w:jc w:val="both"/>
        <w:rPr>
          <w:rFonts w:ascii="Times New Roman" w:eastAsia="Times New Roman" w:hAnsi="Times New Roman" w:cs="Times New Roman"/>
          <w:sz w:val="28"/>
          <w:szCs w:val="28"/>
          <w:highlight w:val="white"/>
          <w:u w:val="single"/>
        </w:rPr>
      </w:pPr>
      <w:r>
        <w:rPr>
          <w:rFonts w:ascii="Times New Roman" w:eastAsia="Times New Roman" w:hAnsi="Times New Roman" w:cs="Times New Roman"/>
          <w:sz w:val="28"/>
          <w:szCs w:val="28"/>
          <w:highlight w:val="white"/>
        </w:rPr>
        <w:t>Куда более серьезной организацией в вопросе конспирологии являлось Аненербе. Само название «</w:t>
      </w:r>
      <w:r>
        <w:rPr>
          <w:rFonts w:ascii="Times New Roman" w:eastAsia="Times New Roman" w:hAnsi="Times New Roman" w:cs="Times New Roman"/>
          <w:i/>
          <w:sz w:val="28"/>
          <w:szCs w:val="28"/>
          <w:highlight w:val="white"/>
        </w:rPr>
        <w:t xml:space="preserve">Ahnenerbe» </w:t>
      </w:r>
      <w:r>
        <w:rPr>
          <w:rFonts w:ascii="Times New Roman" w:eastAsia="Times New Roman" w:hAnsi="Times New Roman" w:cs="Times New Roman"/>
          <w:sz w:val="28"/>
          <w:szCs w:val="28"/>
          <w:highlight w:val="white"/>
        </w:rPr>
        <w:t xml:space="preserve">дословно с немецкого переводится как «наследие предков», что уже говорит о предназначении организации — исследовании так называемой «нордической расы» в области культурологии, традиций, обычаев и традиций этой расы. Сама нордическая раса является малой расой в составе большой, европеоидной, к которой сейчас принято причислять всех белых людей. Главной идеей выделения нордов как отдельной расы было превосходство её над другими, в том числе и над остальными подрасами европеоидной расы. На эту идею настраивалась вся идеология и культурная политика Третьего Рейха, которая впоследствии привела к холокосту и другим мерам сегрегации населения. Серьезность и статус организации подтверждало ее руководство — непосредственным идеологом и создателем Аненербе </w:t>
      </w:r>
      <w:r>
        <w:rPr>
          <w:rFonts w:ascii="Times New Roman" w:eastAsia="Times New Roman" w:hAnsi="Times New Roman" w:cs="Times New Roman"/>
          <w:sz w:val="28"/>
          <w:szCs w:val="28"/>
          <w:highlight w:val="white"/>
        </w:rPr>
        <w:lastRenderedPageBreak/>
        <w:t>был Генрих Гиммлер, ответственный за всю расовую и идеологическую политику Рейха в целом. Гиммлер также был ответственен за проводимую печально известным СС политику с 1929 по 1945 года, то есть во времена расцвета и упадка нацизма в стране. Он же был фактически основателем СС как организации, которая и отложилась в памяти людей как непосредственный виновник многочисленных преступлений, расовых чисток и явления концлагерей. СС с момента своего создания в 1925 г. являлась боевым крылом НСДАП, сменив СА (прежнее боевое крыло НСДАП), и никогда не занималась проведением собственной политики. Ее место было определено Гитлером как «полицейская служба внутри партии», то есть дополнение к министерству внутренних дел. Позднее войска СС начали принимать участие в боевых действиях, что только подчеркивает предназначение СС как чисто боевой организации. Даже ее структура копировала армейскую, звания, должности, погоны, организация войск — всё это было сформировано по подобиию армии. Разработкой самой идеологии занимался Гиммлер и члены Аненербе, а СС играло лишь исполнительную роль.</w:t>
      </w:r>
    </w:p>
    <w:p w14:paraId="000000B0" w14:textId="77777777" w:rsidR="00320A47" w:rsidRDefault="00320A47">
      <w:pPr>
        <w:spacing w:line="360" w:lineRule="auto"/>
        <w:ind w:firstLine="708"/>
        <w:jc w:val="center"/>
        <w:rPr>
          <w:rFonts w:ascii="Times New Roman" w:eastAsia="Times New Roman" w:hAnsi="Times New Roman" w:cs="Times New Roman"/>
          <w:sz w:val="28"/>
          <w:szCs w:val="28"/>
          <w:highlight w:val="white"/>
          <w:u w:val="single"/>
        </w:rPr>
      </w:pPr>
    </w:p>
    <w:p w14:paraId="000000B1" w14:textId="77777777" w:rsidR="00320A47" w:rsidRDefault="00000000">
      <w:pPr>
        <w:spacing w:line="360" w:lineRule="auto"/>
        <w:ind w:firstLine="708"/>
        <w:jc w:val="center"/>
        <w:rPr>
          <w:rFonts w:ascii="Times New Roman" w:eastAsia="Times New Roman" w:hAnsi="Times New Roman" w:cs="Times New Roman"/>
          <w:sz w:val="28"/>
          <w:szCs w:val="28"/>
          <w:highlight w:val="white"/>
          <w:u w:val="single"/>
        </w:rPr>
      </w:pPr>
      <w:r>
        <w:rPr>
          <w:rFonts w:ascii="Times New Roman" w:eastAsia="Times New Roman" w:hAnsi="Times New Roman" w:cs="Times New Roman"/>
          <w:sz w:val="28"/>
          <w:szCs w:val="28"/>
          <w:highlight w:val="white"/>
          <w:u w:val="single"/>
        </w:rPr>
        <w:t>II. 3. Символика оккультных организаций Рейха.</w:t>
      </w:r>
    </w:p>
    <w:p w14:paraId="000000B2"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Итак, разобравшись с нишей Аненербе в политике Германии 1933–1945 гг., следует разобрать ее символику. Герб имеет форму овала и не имеет четкой цветовой палитры, в отличие от герба той же НСДАП. По краям надпись на окантовке гласит Ahnenerbe – Deutsches. Шрифт оформлен в виде рун и весьма их напоминает, но при этом это все еще латиница — внешне похожие на буквы латинского алфавита руны используются вне зависимости от их фонетического значения, а некоторые буквы вовсе не имеют схожей с собой руны. Посередине </w:t>
      </w:r>
      <w:r>
        <w:rPr>
          <w:rFonts w:ascii="Times New Roman" w:eastAsia="Times New Roman" w:hAnsi="Times New Roman" w:cs="Times New Roman"/>
          <w:sz w:val="28"/>
          <w:szCs w:val="28"/>
          <w:highlight w:val="white"/>
        </w:rPr>
        <w:lastRenderedPageBreak/>
        <w:t xml:space="preserve">располагается меч, как бы протыкающий руну  «Отал»  из </w:t>
      </w:r>
      <w:r>
        <w:rPr>
          <w:rFonts w:ascii="Times New Roman" w:eastAsia="Times New Roman" w:hAnsi="Times New Roman" w:cs="Times New Roman"/>
          <w:i/>
          <w:sz w:val="28"/>
          <w:szCs w:val="28"/>
          <w:highlight w:val="white"/>
        </w:rPr>
        <w:t>футарка</w:t>
      </w:r>
      <w:r>
        <w:rPr>
          <w:rFonts w:ascii="Times New Roman" w:eastAsia="Times New Roman" w:hAnsi="Times New Roman" w:cs="Times New Roman"/>
          <w:i/>
          <w:sz w:val="28"/>
          <w:szCs w:val="28"/>
          <w:highlight w:val="white"/>
          <w:vertAlign w:val="superscript"/>
        </w:rPr>
        <w:footnoteReference w:id="52"/>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рунического алфавита древнегерманских народов, но скругленную и разделенную полоской. Сам меч, пронзающий руну, можно ассоциировать с руной   «Тейваз»  из того же футарка. Такая стилизация текста под древнегерманское письмо показывает желание нацистов приобщить себя к той древней культуре, которую стремились выдать за нордическую расу. В целом герб хоть и отражает вектор деятельности организации, но в то же время вместо исконного рунического письма автор выбрал стилизованную латиницу, более понятную и известную простому обывателю. Символика вышеназванной СС также включала в себя две руны «Соулу», которые сегодня часто отождествляют с молниями. Они также схожи с латинской буквой S, и являются аббревиатурой Schutzstaffel — «отряды охраны».</w:t>
      </w:r>
    </w:p>
    <w:p w14:paraId="000000B3"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Разбирая символику организаций под ведомством Гиммлера, стоит также отметить его личные символы и геральдику. В этой связи нельзя не отметить символику замка Вевельсбург, находившегося с 1933 года в руках Гиммлера, который превратил замок в идеологическое училище вышеупомянутой СС. К сожалению, сохранилось крайне мало материалов, посвященных замку как кузнице кадров нацистов, однако до наших пор сохранился примечательный символ — так называемое «Черное солнце», выложенное в северной башне замка. Символ содержит в себе явные свастические начала: радиальную симметрию, загибающиеся лучи. Однако символ весьма молод и не имеет за собой какой-либо длинной истории или древних аналогов. Предположительно, черное солнце было придумано русской оккультисткой и философом Е. Блаватской, увлекающейся спиритуализмом и основавшей собственное учение теософию. С другой </w:t>
      </w:r>
      <w:r>
        <w:rPr>
          <w:rFonts w:ascii="Times New Roman" w:eastAsia="Times New Roman" w:hAnsi="Times New Roman" w:cs="Times New Roman"/>
          <w:sz w:val="28"/>
          <w:szCs w:val="28"/>
          <w:highlight w:val="white"/>
        </w:rPr>
        <w:lastRenderedPageBreak/>
        <w:t xml:space="preserve">стороны, и это остается лишь теорией, так как в работах Блаватской встречалось некое «центральное солнце», а также понятие черного света, встречающегося в каббале. Если сопоставить два символа, черное солнце и </w:t>
      </w:r>
      <w:r>
        <w:rPr>
          <w:rFonts w:ascii="Times New Roman" w:eastAsia="Times New Roman" w:hAnsi="Times New Roman" w:cs="Times New Roman"/>
          <w:i/>
          <w:sz w:val="28"/>
          <w:szCs w:val="28"/>
          <w:highlight w:val="white"/>
        </w:rPr>
        <w:t>свастику</w:t>
      </w:r>
      <w:r>
        <w:rPr>
          <w:rFonts w:ascii="Times New Roman" w:eastAsia="Times New Roman" w:hAnsi="Times New Roman" w:cs="Times New Roman"/>
          <w:sz w:val="28"/>
          <w:szCs w:val="28"/>
          <w:highlight w:val="white"/>
        </w:rPr>
        <w:t xml:space="preserve">, то даже по их значению будет понятно, что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 древнейшее обозначение солнца — является более простой, менее детализированной иллюстрацией солнца, а черное солнце является усложнением древнейшего символа — лучей становится больше, их изгибов становится больше, а также появляются круги: из первого лучи выходят, второй проходят насквозь и на третьем заканчиваются. Примечательно, что эмблема теософского общества содержит в себе и </w:t>
      </w:r>
      <w:r>
        <w:rPr>
          <w:rFonts w:ascii="Times New Roman" w:eastAsia="Times New Roman" w:hAnsi="Times New Roman" w:cs="Times New Roman"/>
          <w:i/>
          <w:sz w:val="28"/>
          <w:szCs w:val="28"/>
          <w:highlight w:val="white"/>
        </w:rPr>
        <w:t>свастику</w:t>
      </w:r>
      <w:r>
        <w:rPr>
          <w:rFonts w:ascii="Times New Roman" w:eastAsia="Times New Roman" w:hAnsi="Times New Roman" w:cs="Times New Roman"/>
          <w:sz w:val="28"/>
          <w:szCs w:val="28"/>
          <w:highlight w:val="white"/>
        </w:rPr>
        <w:t xml:space="preserve">, и звезду Давида как два из наиболее мистических символа оккультизма. </w:t>
      </w:r>
    </w:p>
    <w:p w14:paraId="000000B4"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Итак, подобравшись к нацистской интерпретации свастики, стоит подытожить и ситуацию после Первой Мировой Войны, период становления и правления Гитлера. Как известно, время политической неопределенности Германии началось с концом Первой Мировой Войны. До этого момента Пруссией, а впоследствии Германской Империей, правила династия Гогенцо́ллеров и до, и после объединения страны.  Во главе угла — император, позднее канцлер, а над ними Бог, дававший власть. После плачевного для Германии и ее народа исхода, Первой Мировой Войны, вера в прежнюю, божественную власть пошатнулась, появились теории о предательстве Германии и ее нации, но никуда не делась тяга к конкуренции с другими народами, тяга к доминированию в Европе. Для этого были все основания — Германия только год назад вывела Россию из войны, а на саму германскую землю даже не ступала нога солдата Антанты, но несмотря на всё это, подписывается абсолютно унизительный для Германии Версальский мир, ограничивающий Германию во всех возможных сферах. У неё отбиралось право владеть колониями, на востоке страны на ее землях </w:t>
      </w:r>
      <w:r>
        <w:rPr>
          <w:rFonts w:ascii="Times New Roman" w:eastAsia="Times New Roman" w:hAnsi="Times New Roman" w:cs="Times New Roman"/>
          <w:sz w:val="28"/>
          <w:szCs w:val="28"/>
          <w:highlight w:val="white"/>
        </w:rPr>
        <w:lastRenderedPageBreak/>
        <w:t xml:space="preserve">появилось польское государство, уже давно не принимавшее участие в международной политике, а также территория на западе — Эльзас-Лотарингия, извечно спорная территория между Францией и Германией. Также отнималось право иметь армию свыше 100 тыс. человек, чего очевидно не хватало для обороны такой страны как Германия. Самым тяжким бременем стали репарации – система выплаты денежных компенсаций за причиненный странам-противникам Германии в ПМВ ущерб. Их сумма составила 269 миллиардов золотых марок, эквивалентных тогда около 100 тыс. тонн золота, что составляло до двух размеров ее ВВП, которые выплатить было почти невозможно, учитывая, в каком положении находилась страна. На этом фоне новое правительство, только что вступившее в должность, уже не пользовалось большой популярностью среди политически активных граждан, и тут стоит сделать небольшую ремарку политических партий Германии того периода. </w:t>
      </w:r>
    </w:p>
    <w:p w14:paraId="000000B5" w14:textId="77777777" w:rsidR="00320A47" w:rsidRDefault="00320A47">
      <w:pPr>
        <w:spacing w:line="360" w:lineRule="auto"/>
        <w:jc w:val="center"/>
        <w:rPr>
          <w:rFonts w:ascii="Times New Roman" w:eastAsia="Times New Roman" w:hAnsi="Times New Roman" w:cs="Times New Roman"/>
          <w:sz w:val="28"/>
          <w:szCs w:val="28"/>
          <w:highlight w:val="white"/>
          <w:u w:val="single"/>
        </w:rPr>
      </w:pPr>
    </w:p>
    <w:p w14:paraId="000000B6" w14:textId="77777777" w:rsidR="00320A47" w:rsidRDefault="0000000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u w:val="single"/>
        </w:rPr>
        <w:t>II. 4. Политический контекст Германии 1918–1933 гг.</w:t>
      </w:r>
    </w:p>
    <w:p w14:paraId="000000B7"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Оппортунисты из всевозможных партий, в том числе, действовавших еще до войны, не могли не воспользоваться сложившейся ситуацией. В период с 1919 по 1933 гг. в стране активно боролись за власть около 30 различных партий, большинством из которых являлись группы, отделившиеся от Коммунистической Партии Германии. КПГ — крупнейшая партия левого направления, только своих сотрудников имела порядка 150 000 на пике своей популярности.</w:t>
      </w:r>
    </w:p>
    <w:p w14:paraId="000000B8"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Оппозицию ей составляла древнейшая партия Германии — Социал-Демократическая Партия. Она, в целом, поддерживала конституцию 1919 года и имела умеренные взгляды, поэтому и пользовалась наибольшей популярностью, регулярно занимая большинство мест во всех палатах парламента. Популярностью </w:t>
      </w:r>
      <w:r>
        <w:rPr>
          <w:rFonts w:ascii="Times New Roman" w:eastAsia="Times New Roman" w:hAnsi="Times New Roman" w:cs="Times New Roman"/>
          <w:sz w:val="28"/>
          <w:szCs w:val="28"/>
          <w:highlight w:val="white"/>
        </w:rPr>
        <w:lastRenderedPageBreak/>
        <w:t>пользовалась до конца 20-х – начала 30-х гг. ХХ столетия, проиграв борьбу известной НСДАП. Та находилась в оппозиции одновременно ко всем партиям сразу, отрицая и коммунистические идеалы крайне левых партий, и демократические ценности центристских партий. Еще одной, третьей по популярности партией считалась Германская Демократическая Партия, регулярно образующая коалиции с СДПГ, наряду с Германской Партией Центра, еще одной центристской партией. Бавария, как традиционно сепаратистский и автономный регион, имела свою Баварскую Народную Партию, которая, в целом, считалась наиболее близкой к Германской Партии Центра. Еще одной крупной партией в Германии считается Германская Народная Партия, также как и НСДАП, не вступающая в коалиции и держащаяся правее остальных партий. Последней крупной партией Германии того периода принято считать Германскую Народную Национальную Партию правого толка, позднее слившуюся с НСДАП. Борьба этих партий за власть длилась недолго — после прихода Гитлера к власти большинство из них были либо запрещены, либо, как в случае с правыми и центристскими партиями, вошли в состав НСДАП. Из всех вышеперечисленных партий двадцатый век пережила лишь СДПГ, до сих пор являющаяся влиятельной партией в ФРГ.</w:t>
      </w:r>
    </w:p>
    <w:p w14:paraId="000000B9"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После установления демократии в Германии главенствовал блок умеренно-левых и центристских партий, что не вполне устраивало определенную радикальную часть населения. Начало активной и вооруженной борьбы за власть положили коммунисты, провозгласив в 1919 г. на юге страны Советскую республику Бавария. Она просуществовала почти год, и стала серьезным потрясением для страны – впервые социалисты так быстро и так успешно взяли власть на такой большой территории. Введенные войска и добровольческие формирования довольно быстро подавили восстание сразу после </w:t>
      </w:r>
      <w:r>
        <w:rPr>
          <w:rFonts w:ascii="Times New Roman" w:eastAsia="Times New Roman" w:hAnsi="Times New Roman" w:cs="Times New Roman"/>
          <w:sz w:val="28"/>
          <w:szCs w:val="28"/>
          <w:highlight w:val="white"/>
        </w:rPr>
        <w:lastRenderedPageBreak/>
        <w:t>начала боевых действий, но не смогли остановить народ от погромов большевиков сторонниками правых партий. Главным аргументом противников протеста стало еврейско-русская национальность его лидеров. Антисемитизм набирал обороты. Второй «Капповский» путч случился уже на следующий год, в марте 1920. На этот раз выступили националисты — НННП. Большинство восставших составляли представители рейхсвера. Целью путчистов стало провозглашение однопартийной системы. Путч провалился почти сразу же после начала, но это стало внушительной демонстрацией силы правых. Причиной провала стала не столько отсутствие поддержки, сколько неудачное стечение обстоятельств — путч произошёл в момент всеобщей забастовки рабочих. Уже в 1924 г. случается очередная победа правых сил на политической арене – Рейхспрезидентом становится Пауль Гинденбург, старый генерал</w:t>
      </w:r>
      <w:r>
        <w:rPr>
          <w:rFonts w:ascii="Times New Roman" w:eastAsia="Times New Roman" w:hAnsi="Times New Roman" w:cs="Times New Roman"/>
          <w:color w:val="980000"/>
          <w:sz w:val="28"/>
          <w:szCs w:val="28"/>
          <w:highlight w:val="white"/>
        </w:rPr>
        <w:t xml:space="preserve"> </w:t>
      </w:r>
      <w:r>
        <w:rPr>
          <w:rFonts w:ascii="Times New Roman" w:eastAsia="Times New Roman" w:hAnsi="Times New Roman" w:cs="Times New Roman"/>
          <w:sz w:val="28"/>
          <w:szCs w:val="28"/>
          <w:highlight w:val="white"/>
        </w:rPr>
        <w:t xml:space="preserve">Германской Империи, участник Первой Мировой войны. Он был сторонником НННП, и использовал в своей предвыборной кампании риторику национализма и антисоциализма. </w:t>
      </w:r>
    </w:p>
    <w:p w14:paraId="000000BA"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КПГ, как главная коммунистическая партия Германии, тоже активно участвовала в борьбе за власть. В 1925 г. она внесла в верхнюю палату парламента инициативу, предполагающую разделение собственности бывших монархов в пользу нуждающихся, и для большей поддержки вступила в коалицию с СДПГ. Это был первый случай попытки принятия закона через народный референдум, однако он провалился. Националисты призвали население к бойкоту голосования, а поскольку оно было открытым, народ боялся идти голосовать, помня о погромах в Баварии. Эта ситуация стала следствием низкого уровня доверия народа к парламенту. Пока коммунисты взывали к национализации и раздаче народу богатств монархов, правые силы в лице НСДАП и НННП смотрели на ситуацию </w:t>
      </w:r>
      <w:r>
        <w:rPr>
          <w:rFonts w:ascii="Times New Roman" w:eastAsia="Times New Roman" w:hAnsi="Times New Roman" w:cs="Times New Roman"/>
          <w:sz w:val="28"/>
          <w:szCs w:val="28"/>
          <w:highlight w:val="white"/>
        </w:rPr>
        <w:lastRenderedPageBreak/>
        <w:t>шире — главной проблемой Германской экономики являлись репарации, которые страна выплачивала уже без малого 10 лет. Постоянные конфронтации с франко-бельгийскими войсками в Рейнской области также разжигали недовольство. Националисты требовали отмены «Плана Юнга», системы выплаты репараций странам-победительницам. Референдум от НННП, главным инициатором которого являлся также Адольф Гитлер, провалился ввиду очень низкой явки, но патриотический настрой национал-социалистов дал прежде не самой популярной партии большое число голосов.</w:t>
      </w:r>
    </w:p>
    <w:p w14:paraId="000000BB"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Последним ударом по центристам стал мировой финансовый кризис начала тридцатых годов. Банкротившиеся один за другим немецкие банки, которые более не могли получать ссуды от американских коллег из-за океана, не могли возвратить средства своим вкладчикам. Пытавшееся поддержать банки правительство не смогло найти компромисс, и к началу 1930 года развалилось. Центристы и умеренные социалисты более не составляли большинство в парламенте, и НСДАП на выборах в сентябре 1930 г. получила невиданный доселе процент голосов — 18%, что было впятеро больше предыдущих результатов. Рейтинги демократов на фоне повышения налогов, необходимого для поддержки банков и выплаты репараций, стремительно падали, и рейхстаг стал ареной для борьбы левых и правых сил. Демократы тоже пытались сохранить свое большинство, но получили около нулевую поддержку. Слившиеся в единую коалицию НСДАП и НННП теперь противостояли КПГ, что порой даже выливалось в насилие, как, например, уличные бои в Альтоне в июле 1932 г. между боевыми крыльями НСДАП и КПГ.</w:t>
      </w:r>
    </w:p>
    <w:p w14:paraId="000000BC"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Меняющиеся одни за другим рейхсканцлеры от СДПГ, которое все еще формально сохраняло за собой большинство мест в парламенте, </w:t>
      </w:r>
      <w:r>
        <w:rPr>
          <w:rFonts w:ascii="Times New Roman" w:eastAsia="Times New Roman" w:hAnsi="Times New Roman" w:cs="Times New Roman"/>
          <w:sz w:val="28"/>
          <w:szCs w:val="28"/>
          <w:highlight w:val="white"/>
        </w:rPr>
        <w:lastRenderedPageBreak/>
        <w:t>не могли найти решение. Последний из них, Курт фон Шлейхер, не являющийся демократом, в конечном итоге порекомендовал Гинденбургу Гитлера как своего преемника. Поджог здания рейхстага 27 февраля 1933 г. как попытка срыва деятельности правительства был повешен на коммунистов. На этом фоне Гинденбург окончательно принял решение о назначении Гитлера рейхсканцлером. 24 марта Рейхстаг издал указ о наделении законодательными функциями правительство в лице НСДАП, а уже 14 июля все партии, кроме национал-социалистов, были запрещены, установилась однопартийная система.</w:t>
      </w:r>
    </w:p>
    <w:p w14:paraId="000000BD" w14:textId="77777777" w:rsidR="00320A47" w:rsidRDefault="00320A47">
      <w:pPr>
        <w:spacing w:line="360" w:lineRule="auto"/>
        <w:ind w:firstLine="708"/>
        <w:jc w:val="both"/>
        <w:rPr>
          <w:rFonts w:ascii="Times New Roman" w:eastAsia="Times New Roman" w:hAnsi="Times New Roman" w:cs="Times New Roman"/>
          <w:sz w:val="28"/>
          <w:szCs w:val="28"/>
          <w:highlight w:val="white"/>
        </w:rPr>
      </w:pPr>
    </w:p>
    <w:p w14:paraId="000000BE" w14:textId="77777777" w:rsidR="00320A47" w:rsidRDefault="00000000">
      <w:pPr>
        <w:spacing w:line="360" w:lineRule="auto"/>
        <w:ind w:firstLine="708"/>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u w:val="single"/>
        </w:rPr>
        <w:t xml:space="preserve">II. 5. Новые значения </w:t>
      </w:r>
      <w:r>
        <w:rPr>
          <w:rFonts w:ascii="Times New Roman" w:eastAsia="Times New Roman" w:hAnsi="Times New Roman" w:cs="Times New Roman"/>
          <w:i/>
          <w:sz w:val="28"/>
          <w:szCs w:val="28"/>
          <w:highlight w:val="white"/>
          <w:u w:val="single"/>
        </w:rPr>
        <w:t>свастики</w:t>
      </w:r>
      <w:r>
        <w:rPr>
          <w:rFonts w:ascii="Times New Roman" w:eastAsia="Times New Roman" w:hAnsi="Times New Roman" w:cs="Times New Roman"/>
          <w:sz w:val="28"/>
          <w:szCs w:val="28"/>
          <w:highlight w:val="white"/>
          <w:u w:val="single"/>
        </w:rPr>
        <w:t xml:space="preserve"> в Третьем Рейхе.</w:t>
      </w:r>
    </w:p>
    <w:p w14:paraId="000000BF" w14:textId="77777777" w:rsidR="00320A47" w:rsidRDefault="00000000">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Опираясь на вышеперечисленное, назревает один из главных вопросов всего исследования — как Гитлер, в условиях такой жесткой политической конкуренции, смог выиграть борьбу за власть и как, распоряжаясь полученным единовластием, он обратил тему исследования — солярные символы, изначально к Германии не имевшие никакого отношения, в национальные символы? </w:t>
      </w:r>
    </w:p>
    <w:p w14:paraId="000000C0" w14:textId="77777777" w:rsidR="00320A4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Свастика, </w:t>
      </w:r>
      <w:r>
        <w:rPr>
          <w:rFonts w:ascii="Times New Roman" w:eastAsia="Times New Roman" w:hAnsi="Times New Roman" w:cs="Times New Roman"/>
          <w:sz w:val="28"/>
          <w:szCs w:val="28"/>
        </w:rPr>
        <w:t xml:space="preserve">как упоминалось в первой главе, содержала в себе глубокие сакральные смыслы. Через систему четырех варн Третий Рейх вероятно связал себя с ариями и, тем самым, доказал превосходство немецкой нации над другими народами. При этом идеологи нацизма транслировали обществу принадлежность ариям через их «нордическое» происхождение, что де факто недействительно. </w:t>
      </w:r>
    </w:p>
    <w:p w14:paraId="000000C1"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Трансформированная </w:t>
      </w:r>
      <w:r>
        <w:rPr>
          <w:rFonts w:ascii="Times New Roman" w:eastAsia="Times New Roman" w:hAnsi="Times New Roman" w:cs="Times New Roman"/>
          <w:i/>
          <w:sz w:val="28"/>
          <w:szCs w:val="28"/>
          <w:highlight w:val="white"/>
        </w:rPr>
        <w:t xml:space="preserve">свастика </w:t>
      </w:r>
      <w:r>
        <w:rPr>
          <w:rFonts w:ascii="Times New Roman" w:eastAsia="Times New Roman" w:hAnsi="Times New Roman" w:cs="Times New Roman"/>
          <w:sz w:val="28"/>
          <w:szCs w:val="28"/>
          <w:highlight w:val="white"/>
        </w:rPr>
        <w:t xml:space="preserve">как символ новой идеологии стала в конечном счете мощным инструментом построения диктатуры у малограмотного населения. Поворот </w:t>
      </w:r>
      <w:r>
        <w:rPr>
          <w:rFonts w:ascii="Times New Roman" w:eastAsia="Times New Roman" w:hAnsi="Times New Roman" w:cs="Times New Roman"/>
          <w:i/>
          <w:sz w:val="28"/>
          <w:szCs w:val="28"/>
          <w:highlight w:val="white"/>
        </w:rPr>
        <w:t>свастики</w:t>
      </w:r>
      <w:r>
        <w:rPr>
          <w:rFonts w:ascii="Times New Roman" w:eastAsia="Times New Roman" w:hAnsi="Times New Roman" w:cs="Times New Roman"/>
          <w:sz w:val="28"/>
          <w:szCs w:val="28"/>
          <w:highlight w:val="white"/>
        </w:rPr>
        <w:t xml:space="preserve"> на 45 градусов визуально усиливал динамику знака, актуализировал его «в ногу со </w:t>
      </w:r>
      <w:r>
        <w:rPr>
          <w:rFonts w:ascii="Times New Roman" w:eastAsia="Times New Roman" w:hAnsi="Times New Roman" w:cs="Times New Roman"/>
          <w:sz w:val="28"/>
          <w:szCs w:val="28"/>
          <w:highlight w:val="white"/>
        </w:rPr>
        <w:lastRenderedPageBreak/>
        <w:t xml:space="preserve">временем». Нацисткая </w:t>
      </w:r>
      <w:r>
        <w:rPr>
          <w:rFonts w:ascii="Times New Roman" w:eastAsia="Times New Roman" w:hAnsi="Times New Roman" w:cs="Times New Roman"/>
          <w:i/>
          <w:sz w:val="28"/>
          <w:szCs w:val="28"/>
          <w:highlight w:val="white"/>
        </w:rPr>
        <w:t xml:space="preserve">свастика </w:t>
      </w:r>
      <w:r>
        <w:rPr>
          <w:rFonts w:ascii="Times New Roman" w:eastAsia="Times New Roman" w:hAnsi="Times New Roman" w:cs="Times New Roman"/>
          <w:sz w:val="28"/>
          <w:szCs w:val="28"/>
          <w:highlight w:val="white"/>
        </w:rPr>
        <w:t xml:space="preserve">стала также инструментом режима, его функцией, позволявшей обрамить идеологию. </w:t>
      </w:r>
    </w:p>
    <w:p w14:paraId="000000C2" w14:textId="77777777" w:rsidR="00320A47" w:rsidRDefault="00000000">
      <w:pPr>
        <w:spacing w:line="36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Упомянем также историю психологического эксперимента «Третья волна», проведенного в 1967 г. американским учителем истории школы Роном Джонсом</w:t>
      </w:r>
      <w:r>
        <w:rPr>
          <w:rFonts w:ascii="Times New Roman" w:eastAsia="Times New Roman" w:hAnsi="Times New Roman" w:cs="Times New Roman"/>
          <w:sz w:val="28"/>
          <w:szCs w:val="28"/>
          <w:highlight w:val="white"/>
          <w:vertAlign w:val="superscript"/>
        </w:rPr>
        <w:footnoteReference w:id="53"/>
      </w:r>
      <w:r>
        <w:rPr>
          <w:rFonts w:ascii="Times New Roman" w:eastAsia="Times New Roman" w:hAnsi="Times New Roman" w:cs="Times New Roman"/>
          <w:sz w:val="28"/>
          <w:szCs w:val="28"/>
          <w:highlight w:val="white"/>
        </w:rPr>
        <w:t xml:space="preserve">. В ходе эксперимента он совместно с учениками 10-го класса в закрытом режиме в течение недели предпринял попытку осмыслить поведение немецкого народа при формировании репрессивного гитлерюгенда. Стоит отметить, что был также изобретен логотип Третьей волны, который стал символом этого движения. Хотя он не имел глубокой исторической и культурной преемственности, он, тем не менее, создал необходимую общность и обеспечил сплоченность участникам эксперимента. </w:t>
      </w:r>
    </w:p>
    <w:p w14:paraId="000000C3"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4"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5"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6"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7"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8"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9"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A"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B"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C"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D"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E"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CF"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0"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1"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2"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3"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4"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5"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6"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7"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8" w14:textId="77777777" w:rsidR="00320A47" w:rsidRDefault="00320A47">
      <w:pPr>
        <w:spacing w:line="360" w:lineRule="auto"/>
        <w:ind w:firstLine="720"/>
        <w:jc w:val="center"/>
        <w:rPr>
          <w:rFonts w:ascii="Times New Roman" w:eastAsia="Times New Roman" w:hAnsi="Times New Roman" w:cs="Times New Roman"/>
          <w:sz w:val="28"/>
          <w:szCs w:val="28"/>
          <w:highlight w:val="white"/>
        </w:rPr>
      </w:pPr>
    </w:p>
    <w:p w14:paraId="000000D9" w14:textId="77777777" w:rsidR="00320A47" w:rsidRDefault="00000000">
      <w:pPr>
        <w:spacing w:line="360" w:lineRule="auto"/>
        <w:ind w:firstLine="720"/>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ЗАКЛЮЧЕНИЕ</w:t>
      </w:r>
    </w:p>
    <w:p w14:paraId="000000DA" w14:textId="77777777" w:rsidR="00320A47" w:rsidRDefault="00000000">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Выводы нашего исследования будут скорее социологическими, нежели культурологическими, так как в конечном итоге замещение культурных символов является частью пропаганды, работающей с большими массами людей. Нацисты, выбирая символику партий, руководствовались простой идеей народа о реваншизме после Первой мировой войны. Страна, потерявшая весь политический имидж, больше не могла позволить себе конфликт с новыми силами в регионе, но народ считал себя преданным, обманутым и обсчитанным — политическое руководство признало поражение еще до вступления ноги солдата Антанты на немецкую землю. Пока прочие партии заявляли о демократии, выдвигали планы по выплате репараций, Гитлер с трибун Бундестага объявлял о прекращении всех выплат и исключительности германской нации. Символы новой власти, как и всего народа, были выбраны соответствующие —</w:t>
      </w:r>
      <w:r>
        <w:rPr>
          <w:rFonts w:ascii="Times New Roman" w:eastAsia="Times New Roman" w:hAnsi="Times New Roman" w:cs="Times New Roman"/>
          <w:i/>
          <w:sz w:val="28"/>
          <w:szCs w:val="28"/>
          <w:highlight w:val="white"/>
        </w:rPr>
        <w:t xml:space="preserve"> свастика</w:t>
      </w:r>
      <w:r>
        <w:rPr>
          <w:rFonts w:ascii="Times New Roman" w:eastAsia="Times New Roman" w:hAnsi="Times New Roman" w:cs="Times New Roman"/>
          <w:sz w:val="28"/>
          <w:szCs w:val="28"/>
          <w:highlight w:val="white"/>
        </w:rPr>
        <w:t xml:space="preserve">, как мы выяснили, которая являлась символом солнца, ярко светившего Германии и исходящего от настоящих ариев — индоиранских народностей, некогда строивших великие цивилизации, — и орел, также солярный символ, в геральдике часто использующийся на гербах монарших семей. На эксплуатации солярных символов настраивалась идея о превосходстве нордической расы, к которой пытались привязать различные концепции великих мистических государств, таких как Туле, о котором также немало </w:t>
      </w:r>
      <w:r>
        <w:rPr>
          <w:rFonts w:ascii="Times New Roman" w:eastAsia="Times New Roman" w:hAnsi="Times New Roman" w:cs="Times New Roman"/>
          <w:sz w:val="28"/>
          <w:szCs w:val="28"/>
          <w:highlight w:val="white"/>
        </w:rPr>
        <w:lastRenderedPageBreak/>
        <w:t xml:space="preserve">написано выше в тексте исследования. Германскому народу навязывалась идея о его исключительности, и в доказательство этому приводились символы, ставшие лицом Германии 1933–1945 гг., восходившие к действительно арийским народностям, несмотря на то, что нацистская Германия никаких связей непосредственно с этими культурами не имела. Так и проводилась подмена понятий – использовалась группа символов, действительно принадлежавшая ариям, и навязывалась связь между ариями и современными немцами. Причем для немецкого народа символы в визуальном восприятии не были новинкой — как мы уже описывали, </w:t>
      </w:r>
      <w:r>
        <w:rPr>
          <w:rFonts w:ascii="Times New Roman" w:eastAsia="Times New Roman" w:hAnsi="Times New Roman" w:cs="Times New Roman"/>
          <w:i/>
          <w:sz w:val="28"/>
          <w:szCs w:val="28"/>
          <w:highlight w:val="white"/>
        </w:rPr>
        <w:t>свастика</w:t>
      </w:r>
      <w:r>
        <w:rPr>
          <w:rFonts w:ascii="Times New Roman" w:eastAsia="Times New Roman" w:hAnsi="Times New Roman" w:cs="Times New Roman"/>
          <w:sz w:val="28"/>
          <w:szCs w:val="28"/>
          <w:highlight w:val="white"/>
        </w:rPr>
        <w:t xml:space="preserve"> была действительно распространенным символом во всех частях света, а орел и вовсе присутствовал в геральдике центральной Европы с древности. Такая фальсификация проводилась для последующей мобилизации народов на войну — гораздо легче морально уничтожить или казнить человека, который как бы во всем тебе уступает — к этому факту применим и термин «</w:t>
      </w:r>
      <w:r>
        <w:rPr>
          <w:rFonts w:ascii="Times New Roman" w:eastAsia="Times New Roman" w:hAnsi="Times New Roman" w:cs="Times New Roman"/>
          <w:i/>
          <w:sz w:val="28"/>
          <w:szCs w:val="28"/>
          <w:highlight w:val="white"/>
        </w:rPr>
        <w:t xml:space="preserve">Untermensch» </w:t>
      </w:r>
      <w:r>
        <w:rPr>
          <w:rFonts w:ascii="Times New Roman" w:eastAsia="Times New Roman" w:hAnsi="Times New Roman" w:cs="Times New Roman"/>
          <w:sz w:val="28"/>
          <w:szCs w:val="28"/>
          <w:highlight w:val="white"/>
        </w:rPr>
        <w:t xml:space="preserve">— недочеловек, прочно вошедший в речитатив немецкой пропаганды, облегчающий моральное бремя за угнетение такого человека. Обличение его происхождения, подкрепленного историческим фундаментом индийских варн, не противоречило морали, и представляло идеологов перед обществом в выгодном свете. Символика, с одной стороны, напрямую не влияла на идейность солдат, офицеров, генералов и всего немецкого военного эшелона (это же показал и Третья волна), но она стала поводом для того, чтобы им —  нацистам «псеводоариям» вершить судьбу не одного народа, а  всего человечества. Такая психологическая манипуляция впоследствии привела к возникновению таких мест, в которых человек становился обезличенным «существом», материалом для самых страшных нечеловеческих опытов.   </w:t>
      </w:r>
    </w:p>
    <w:p w14:paraId="000000DB" w14:textId="77777777" w:rsidR="00320A47" w:rsidRDefault="00320A47">
      <w:pPr>
        <w:spacing w:line="360" w:lineRule="auto"/>
        <w:jc w:val="center"/>
        <w:rPr>
          <w:rFonts w:ascii="Times New Roman" w:eastAsia="Times New Roman" w:hAnsi="Times New Roman" w:cs="Times New Roman"/>
          <w:b/>
          <w:sz w:val="28"/>
          <w:szCs w:val="28"/>
        </w:rPr>
      </w:pPr>
    </w:p>
    <w:p w14:paraId="000000DC" w14:textId="77777777" w:rsidR="00320A47" w:rsidRDefault="00320A47">
      <w:pPr>
        <w:spacing w:line="360" w:lineRule="auto"/>
        <w:jc w:val="center"/>
        <w:rPr>
          <w:rFonts w:ascii="Times New Roman" w:eastAsia="Times New Roman" w:hAnsi="Times New Roman" w:cs="Times New Roman"/>
          <w:b/>
          <w:sz w:val="28"/>
          <w:szCs w:val="28"/>
        </w:rPr>
      </w:pPr>
    </w:p>
    <w:p w14:paraId="000000DD" w14:textId="77777777" w:rsidR="00320A47" w:rsidRDefault="00320A47">
      <w:pPr>
        <w:spacing w:line="360" w:lineRule="auto"/>
        <w:jc w:val="center"/>
        <w:rPr>
          <w:rFonts w:ascii="Times New Roman" w:eastAsia="Times New Roman" w:hAnsi="Times New Roman" w:cs="Times New Roman"/>
          <w:b/>
          <w:sz w:val="28"/>
          <w:szCs w:val="28"/>
        </w:rPr>
      </w:pPr>
    </w:p>
    <w:p w14:paraId="000000DE" w14:textId="77777777" w:rsidR="00320A47" w:rsidRDefault="00320A47">
      <w:pPr>
        <w:spacing w:line="360" w:lineRule="auto"/>
        <w:rPr>
          <w:rFonts w:ascii="Times New Roman" w:eastAsia="Times New Roman" w:hAnsi="Times New Roman" w:cs="Times New Roman"/>
          <w:b/>
          <w:sz w:val="28"/>
          <w:szCs w:val="28"/>
        </w:rPr>
      </w:pPr>
    </w:p>
    <w:p w14:paraId="000000DF" w14:textId="77777777" w:rsidR="00320A47" w:rsidRDefault="00320A47">
      <w:pPr>
        <w:spacing w:line="360" w:lineRule="auto"/>
        <w:rPr>
          <w:rFonts w:ascii="Times New Roman" w:eastAsia="Times New Roman" w:hAnsi="Times New Roman" w:cs="Times New Roman"/>
          <w:b/>
          <w:sz w:val="28"/>
          <w:szCs w:val="28"/>
        </w:rPr>
      </w:pPr>
    </w:p>
    <w:p w14:paraId="000000E0" w14:textId="77777777" w:rsidR="00320A47" w:rsidRDefault="00320A47">
      <w:pPr>
        <w:spacing w:line="360" w:lineRule="auto"/>
        <w:rPr>
          <w:rFonts w:ascii="Times New Roman" w:eastAsia="Times New Roman" w:hAnsi="Times New Roman" w:cs="Times New Roman"/>
          <w:b/>
          <w:sz w:val="28"/>
          <w:szCs w:val="28"/>
        </w:rPr>
      </w:pPr>
    </w:p>
    <w:p w14:paraId="000000E1" w14:textId="77777777" w:rsidR="00320A47" w:rsidRDefault="00320A47">
      <w:pPr>
        <w:spacing w:line="360" w:lineRule="auto"/>
        <w:jc w:val="center"/>
        <w:rPr>
          <w:rFonts w:ascii="Times New Roman" w:eastAsia="Times New Roman" w:hAnsi="Times New Roman" w:cs="Times New Roman"/>
          <w:b/>
          <w:sz w:val="28"/>
          <w:szCs w:val="28"/>
        </w:rPr>
      </w:pPr>
    </w:p>
    <w:p w14:paraId="000000E2" w14:textId="77777777" w:rsidR="00320A47"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Источники. </w:t>
      </w:r>
    </w:p>
    <w:p w14:paraId="000000E3" w14:textId="77777777" w:rsidR="00320A47" w:rsidRDefault="00000000">
      <w:pPr>
        <w:spacing w:line="36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Опубликованные</w:t>
      </w:r>
    </w:p>
    <w:p w14:paraId="000000E4" w14:textId="77777777" w:rsidR="00320A4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Авеста. </w:t>
      </w:r>
      <w:r>
        <w:rPr>
          <w:rFonts w:ascii="Times New Roman" w:eastAsia="Times New Roman" w:hAnsi="Times New Roman" w:cs="Times New Roman"/>
          <w:color w:val="222222"/>
          <w:sz w:val="28"/>
          <w:szCs w:val="28"/>
          <w:highlight w:val="white"/>
        </w:rPr>
        <w:t>лекции В. И. Абаева (1982-1983 гг.) с анализом и комментариями / [сост.: С. П. Виноградова, З. А. Битарти]. –– Цхинвал : Республика, 2016. –– 299 с.</w:t>
      </w:r>
    </w:p>
    <w:p w14:paraId="000000E5" w14:textId="77777777" w:rsidR="00320A4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Индия / Абу Рейхан Бируни; Изд. подгот. А. Б. Халидов и др.; [Пер. с араб. А. Халидов, Ю. Завадовский; Предисл., с. 7-53, и коммент. А. Б. Халидова, В. Г. Эрмана]. – [Репринт. воспроизведение текста изд. 1963 г.]. –– Москва : Науч.-изд. центр </w:t>
      </w:r>
      <w:r>
        <w:rPr>
          <w:rFonts w:ascii="Times New Roman" w:eastAsia="Times New Roman" w:hAnsi="Times New Roman" w:cs="Times New Roman"/>
          <w:sz w:val="28"/>
          <w:szCs w:val="28"/>
        </w:rPr>
        <w:t>«</w:t>
      </w:r>
      <w:r>
        <w:rPr>
          <w:rFonts w:ascii="Times New Roman" w:eastAsia="Times New Roman" w:hAnsi="Times New Roman" w:cs="Times New Roman"/>
          <w:color w:val="222222"/>
          <w:sz w:val="28"/>
          <w:szCs w:val="28"/>
          <w:highlight w:val="white"/>
        </w:rPr>
        <w:t>Ладомир», 1995. –– 727 с.</w:t>
      </w:r>
    </w:p>
    <w:p w14:paraId="000000E6" w14:textId="77777777" w:rsidR="00320A4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Махабхарата. </w:t>
      </w:r>
      <w:r>
        <w:rPr>
          <w:rFonts w:ascii="Times New Roman" w:eastAsia="Times New Roman" w:hAnsi="Times New Roman" w:cs="Times New Roman"/>
          <w:color w:val="222222"/>
          <w:sz w:val="28"/>
          <w:szCs w:val="28"/>
          <w:highlight w:val="white"/>
        </w:rPr>
        <w:t xml:space="preserve">Российская акад. наук, Ин-т востоковедения; отв. ред. М. Н. Боголюбов]; пер. с санскрита и коммент. В. И. Кальянова. –– Санкт-Петербург: Наука, 1992. </w:t>
      </w:r>
    </w:p>
    <w:p w14:paraId="000000E7" w14:textId="77777777" w:rsidR="00320A4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Рамаяна. Древнеиндийский эпос. Российская акад. наук, Секция восточной литературы РИСО; отв.ред. Н.Н. Тихонровова. –– Ленинград: Наука, 1965.    </w:t>
      </w:r>
    </w:p>
    <w:p w14:paraId="000000E8" w14:textId="77777777" w:rsidR="00320A47" w:rsidRDefault="00320A47">
      <w:pPr>
        <w:spacing w:line="360" w:lineRule="auto"/>
        <w:ind w:left="720"/>
        <w:jc w:val="both"/>
        <w:rPr>
          <w:rFonts w:ascii="Times New Roman" w:eastAsia="Times New Roman" w:hAnsi="Times New Roman" w:cs="Times New Roman"/>
          <w:sz w:val="28"/>
          <w:szCs w:val="28"/>
        </w:rPr>
      </w:pPr>
    </w:p>
    <w:p w14:paraId="000000E9" w14:textId="77777777" w:rsidR="00320A47"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Библиография:</w:t>
      </w:r>
      <w:r>
        <w:rPr>
          <w:rFonts w:ascii="Times New Roman" w:eastAsia="Times New Roman" w:hAnsi="Times New Roman" w:cs="Times New Roman"/>
          <w:sz w:val="28"/>
          <w:szCs w:val="28"/>
        </w:rPr>
        <w:t xml:space="preserve"> </w:t>
      </w:r>
    </w:p>
    <w:p w14:paraId="000000EA"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Абаев В.И. К вопросу о прародине и древнейших миграциях индоиранских народов / В.И. Абаев // Древний Восток и античный мир: сборник статей посвященный проф. В.И. Авдиеву. М.: Издательство МГУ,  1972. – С. 20–37. </w:t>
      </w:r>
    </w:p>
    <w:p w14:paraId="000000EB"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Авеста. Лекции В.И. Абаева (1982–1983) с анализом и комментариями. – Цхинвал:  «Республика» , 2026. </w:t>
      </w:r>
    </w:p>
    <w:p w14:paraId="000000EC"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Бир Р. Тибетские буддийские символы. Справочник / Роберт Бир; пер. с англ. Л. Бубенковой. –– М.: Ориенталия, 2013. –– 336 с.: ил. –– (Самадхи). </w:t>
      </w:r>
    </w:p>
    <w:p w14:paraId="000000ED"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Бойс М. Зороастрийцы: Верования и обычаи / Пер. с англ и прим. И.М. Стеблин-Каменского. –– СПб.: Азбука-классика; Петербургское Востоковедение, 2003. —  352 с. + вклейка (8 с.).</w:t>
      </w:r>
    </w:p>
    <w:p w14:paraId="000000EE"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hyperlink r:id="rId7">
        <w:r>
          <w:rPr>
            <w:rFonts w:ascii="Times New Roman" w:eastAsia="Times New Roman" w:hAnsi="Times New Roman" w:cs="Times New Roman"/>
            <w:i/>
            <w:sz w:val="28"/>
            <w:szCs w:val="28"/>
            <w:highlight w:val="white"/>
          </w:rPr>
          <w:t>Бонгард-Левин Г. М.</w:t>
        </w:r>
      </w:hyperlink>
      <w:r>
        <w:rPr>
          <w:rFonts w:ascii="Times New Roman" w:eastAsia="Times New Roman" w:hAnsi="Times New Roman" w:cs="Times New Roman"/>
          <w:i/>
          <w:sz w:val="28"/>
          <w:szCs w:val="28"/>
          <w:highlight w:val="white"/>
        </w:rPr>
        <w:t xml:space="preserve">, </w:t>
      </w:r>
      <w:hyperlink r:id="rId8">
        <w:r>
          <w:rPr>
            <w:rFonts w:ascii="Times New Roman" w:eastAsia="Times New Roman" w:hAnsi="Times New Roman" w:cs="Times New Roman"/>
            <w:i/>
            <w:sz w:val="28"/>
            <w:szCs w:val="28"/>
            <w:highlight w:val="white"/>
          </w:rPr>
          <w:t>Грантовский Э. А.</w:t>
        </w:r>
      </w:hyperlink>
      <w:r>
        <w:rPr>
          <w:rFonts w:ascii="Times New Roman" w:eastAsia="Times New Roman" w:hAnsi="Times New Roman" w:cs="Times New Roman"/>
          <w:sz w:val="28"/>
          <w:szCs w:val="28"/>
          <w:highlight w:val="white"/>
        </w:rPr>
        <w:t xml:space="preserve"> </w:t>
      </w:r>
      <w:hyperlink r:id="rId9">
        <w:r>
          <w:rPr>
            <w:rFonts w:ascii="Times New Roman" w:eastAsia="Times New Roman" w:hAnsi="Times New Roman" w:cs="Times New Roman"/>
            <w:sz w:val="28"/>
            <w:szCs w:val="28"/>
            <w:highlight w:val="white"/>
          </w:rPr>
          <w:t>От Скифии до Индии</w:t>
        </w:r>
      </w:hyperlink>
      <w:r>
        <w:rPr>
          <w:rFonts w:ascii="Times New Roman" w:eastAsia="Times New Roman" w:hAnsi="Times New Roman" w:cs="Times New Roman"/>
          <w:sz w:val="28"/>
          <w:szCs w:val="28"/>
          <w:highlight w:val="white"/>
        </w:rPr>
        <w:t xml:space="preserve"> </w:t>
      </w:r>
      <w:hyperlink r:id="rId10">
        <w:r>
          <w:rPr>
            <w:rFonts w:ascii="Times New Roman" w:eastAsia="Times New Roman" w:hAnsi="Times New Roman" w:cs="Times New Roman"/>
            <w:sz w:val="28"/>
            <w:szCs w:val="28"/>
            <w:highlight w:val="white"/>
            <w:u w:val="single"/>
          </w:rPr>
          <w:t>Архивная копия</w:t>
        </w:r>
      </w:hyperlink>
      <w:r>
        <w:rPr>
          <w:rFonts w:ascii="Times New Roman" w:eastAsia="Times New Roman" w:hAnsi="Times New Roman" w:cs="Times New Roman"/>
          <w:sz w:val="28"/>
          <w:szCs w:val="28"/>
        </w:rPr>
        <w:t xml:space="preserve">. </w:t>
      </w:r>
    </w:p>
    <w:p w14:paraId="000000EF"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Бонгард-Левин Г. М., Грантовский Э. А. Древние арии : мифы и история : от Скифии до Индии. СПб., 2014. — 224 с.: ил.</w:t>
      </w:r>
    </w:p>
    <w:p w14:paraId="000000F0"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Будаев, Эдуард Владимирович. Лингвистическая советология: монография / Э. В. Будаев, А. П. Чудинов; М-во образования и науки Российской Федерации, Федеральное агентство по образованию, Гос. образовательное учреждение высшего проф. образования «Уральский гос. пед. ун-т». –– Екатеринбург: Уральский гос. пед. ун-т, 2009 (Екатеринбург: Отд. множ. техники Урал. гос. пед. ун-та). –– 291 с. : ил.</w:t>
      </w:r>
    </w:p>
    <w:p w14:paraId="000000F1"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Бэшем А. Чудо, которым была Индия. Пер. с англ. 2-е изд. — М.: Издательская фирма «Восточная литература» РАН, 2000. — 614 с.: ил (Культура народов Востока). </w:t>
      </w:r>
    </w:p>
    <w:p w14:paraId="000000F2"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Галло, Макс.</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Ночь длинных ножей [Электронный ресурс]: борьба за власть партийных элит Третьего рейха, 1932–1934 / Макс Галло. –– Москва: ЛитРес [поставщик], 2007. –– 177 с.; 20 см. –– (За линией фронта. Военная история).</w:t>
      </w:r>
    </w:p>
    <w:p w14:paraId="000000F3"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Голомшток, Игорь Наумович.</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Тоталитарное искусство / Игорь Голомшток. –– Москва : Галарт, 1994. –– 294,[1] с., [32] л. ил.</w:t>
      </w:r>
    </w:p>
    <w:p w14:paraId="000000F4"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Дятлева Г.В. Искусство Третьего рейха / Г.В. Дятлева. – Ростов н /Д : Феникс , 2013. –– 255 с., ил. – (Тайны истории). </w:t>
      </w:r>
    </w:p>
    <w:p w14:paraId="000000F5" w14:textId="77777777" w:rsidR="00320A47" w:rsidRDefault="00000000">
      <w:pPr>
        <w:numPr>
          <w:ilvl w:val="0"/>
          <w:numId w:val="1"/>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Израэль Ж. Кир Великий /  Пер. с фр. О. Дмитриева. — М.: молодая гвардия, 2006. — 239 с.: ил. — (Жизнь замечательных людей: Сер. биогр.; Вып. 958).</w:t>
      </w:r>
    </w:p>
    <w:p w14:paraId="000000F6" w14:textId="77777777" w:rsidR="00320A47" w:rsidRDefault="00000000">
      <w:pPr>
        <w:numPr>
          <w:ilvl w:val="0"/>
          <w:numId w:val="1"/>
        </w:num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«Индоевропейская прародина и расселение индоевропейцев: полвека исследований и обсуждений» // «</w:t>
      </w:r>
      <w:hyperlink r:id="rId11">
        <w:r>
          <w:rPr>
            <w:rFonts w:ascii="Times New Roman" w:eastAsia="Times New Roman" w:hAnsi="Times New Roman" w:cs="Times New Roman"/>
            <w:sz w:val="28"/>
            <w:szCs w:val="28"/>
          </w:rPr>
          <w:t>Вопросы языкового родства</w:t>
        </w:r>
      </w:hyperlink>
      <w:r>
        <w:rPr>
          <w:rFonts w:ascii="Times New Roman" w:eastAsia="Times New Roman" w:hAnsi="Times New Roman" w:cs="Times New Roman"/>
          <w:sz w:val="28"/>
          <w:szCs w:val="28"/>
        </w:rPr>
        <w:t>», 2013, № 9 (в соавт. с. Вяч. Вс. Ивановым).</w:t>
      </w:r>
    </w:p>
    <w:p w14:paraId="000000F7"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Искусство Древнего Востока. </w:t>
      </w:r>
      <w:r>
        <w:rPr>
          <w:rFonts w:ascii="Times New Roman" w:eastAsia="Times New Roman" w:hAnsi="Times New Roman" w:cs="Times New Roman"/>
          <w:sz w:val="28"/>
          <w:szCs w:val="28"/>
          <w:highlight w:val="white"/>
        </w:rPr>
        <w:t>В. Афанасьева, В. Луконин, Н. Померанцева ; ред. коллегия: А. М. Кантор [и др.]. – Москва: Искусство; Dresden: Verl. der Kunst, 1976. –– 378 с.: ил – (Малая история искусств).</w:t>
      </w:r>
    </w:p>
    <w:p w14:paraId="000000F8"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Клейн Л.С. Время кентавров. Степная прародина греков и ариев. –– СПб., Евразия, 2010 –– 495 с., илл. цв. 32 с.</w:t>
      </w:r>
    </w:p>
    <w:p w14:paraId="000000F9"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Кранц, Ганс-Ульрих фон Аненэрбе.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Наследие предков»: секретный проект Гитлера / Ганс-Ульрих фон Кранц. –– Санкт-Петербург: Вектор, 2006 (СПб.: Печатный двор им. А. М. Горького). –– 189, [1] с.: ил.</w:t>
      </w:r>
    </w:p>
    <w:p w14:paraId="000000FA"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Моссе, Джордж (1918-). Нацизм и культура = Nazi culture : идеология и культура национал-социализма: [перевод с английского] / Джордж Моссе. – Москва : Центрполиграф, 2010 (Ульяновск : Ульяновский Дом печати). – 445, [1] с., [8] л. ил.</w:t>
      </w:r>
      <w:r>
        <w:rPr>
          <w:rFonts w:ascii="Times New Roman" w:eastAsia="Times New Roman" w:hAnsi="Times New Roman" w:cs="Times New Roman"/>
          <w:b/>
          <w:sz w:val="28"/>
          <w:szCs w:val="28"/>
          <w:highlight w:val="white"/>
        </w:rPr>
        <w:t xml:space="preserve"> </w:t>
      </w:r>
    </w:p>
    <w:p w14:paraId="000000FB"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Неру Д. Открытие Индии. Кн. 1. Пер. с англ. В.В. Исакович – М.: Политиздат, 1989. – </w:t>
      </w:r>
      <w:r>
        <w:rPr>
          <w:rFonts w:ascii="Times New Roman" w:eastAsia="Times New Roman" w:hAnsi="Times New Roman" w:cs="Times New Roman"/>
          <w:color w:val="222222"/>
          <w:sz w:val="28"/>
          <w:szCs w:val="28"/>
          <w:highlight w:val="white"/>
        </w:rPr>
        <w:t>459 с., [5] л. ил.</w:t>
      </w:r>
      <w:r>
        <w:rPr>
          <w:rFonts w:ascii="Times New Roman" w:eastAsia="Times New Roman" w:hAnsi="Times New Roman" w:cs="Times New Roman"/>
          <w:sz w:val="28"/>
          <w:szCs w:val="28"/>
        </w:rPr>
        <w:t xml:space="preserve"> </w:t>
      </w:r>
    </w:p>
    <w:p w14:paraId="000000FC"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Олмстед А.Т. История Персидской империи / Пер с англ. А.А. Карповой. –– М.: ЗАО Центрполиграф, 2015. –– 575 с.</w:t>
      </w:r>
    </w:p>
    <w:p w14:paraId="000000FD"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Пиа, Джек.</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Ордена и медали Третьего рейха [Электронный ресурс] / Джек Пиа; с коммент. Теодора Гладкова; [пер. с англ. Т. К. Гладкова]. – Москва : Центрполиграф, 2007. – 143 с. : цв. ил.</w:t>
      </w:r>
    </w:p>
    <w:p w14:paraId="000000FE"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Пьянков. И. А. </w:t>
      </w:r>
      <w:r>
        <w:rPr>
          <w:rFonts w:ascii="Times New Roman" w:eastAsia="Times New Roman" w:hAnsi="Times New Roman" w:cs="Times New Roman"/>
          <w:sz w:val="28"/>
          <w:szCs w:val="28"/>
          <w:highlight w:val="white"/>
        </w:rPr>
        <w:t>Арианна по свидетельствам античных авторов // Вос­ток. — 1995. — № 1. — С. 39–55.</w:t>
      </w:r>
    </w:p>
    <w:p w14:paraId="000000FF"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Родс, Энтони.</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Пропаганда. Плакаты, карикатуры, кинофильмы Второй мировой войны, 1939-1945 / Энтони Родс; [пер. с англ. Ю. К. Бардина]. - Москва: Эксмо, 2008. - 311 с. : ил., цв. ил.</w:t>
      </w:r>
    </w:p>
    <w:p w14:paraId="00000100"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Руге, Вольфганг. Как Гитлер пришел к власти : Герм. фашизм и монополии / Вольфганг Руге; Сокр. пер. с нем. Г. Рудого; [Послесл. Я. С. Драбкина]. –– Москва : Мысль, 1985. –– 320 с.</w:t>
      </w:r>
    </w:p>
    <w:p w14:paraId="00000101"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Тилак Б.Г. Арктическая родина в Ведах / Пер с англ Н.Р. Гусевой. — М.: ФАИР-ПРЕСС, 2001. — 528 с.: ил. </w:t>
      </w:r>
    </w:p>
    <w:p w14:paraId="00000102" w14:textId="77777777" w:rsidR="00320A47" w:rsidRDefault="00000000">
      <w:pPr>
        <w:numPr>
          <w:ilvl w:val="0"/>
          <w:numId w:val="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Тюляев, Семен Иванович.</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Искусство Индии, III тысячелетие до н. э. - VII в. н. э. / С. И. Тюляев. - Москва: Искусство, 1988. –– 342 с.: ил., цв. ил.</w:t>
      </w:r>
    </w:p>
    <w:p w14:paraId="00000103"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sz w:val="28"/>
            <w:szCs w:val="28"/>
            <w:highlight w:val="white"/>
          </w:rPr>
          <w:t>Шнирельман В.А.</w:t>
        </w:r>
      </w:hyperlink>
      <w:r>
        <w:rPr>
          <w:rFonts w:ascii="Times New Roman" w:eastAsia="Times New Roman" w:hAnsi="Times New Roman" w:cs="Times New Roman"/>
          <w:sz w:val="28"/>
          <w:szCs w:val="28"/>
          <w:highlight w:val="white"/>
        </w:rPr>
        <w:t xml:space="preserve"> </w:t>
      </w:r>
      <w:hyperlink r:id="rId13" w:anchor="v=onepage&amp;q&amp;f=false">
        <w:r>
          <w:rPr>
            <w:rFonts w:ascii="Times New Roman" w:eastAsia="Times New Roman" w:hAnsi="Times New Roman" w:cs="Times New Roman"/>
            <w:sz w:val="28"/>
            <w:szCs w:val="28"/>
            <w:highlight w:val="white"/>
          </w:rPr>
          <w:t>Арийский миф в современном мире</w:t>
        </w:r>
      </w:hyperlink>
      <w:r>
        <w:rPr>
          <w:rFonts w:ascii="Times New Roman" w:eastAsia="Times New Roman" w:hAnsi="Times New Roman" w:cs="Times New Roman"/>
          <w:sz w:val="28"/>
          <w:szCs w:val="28"/>
          <w:highlight w:val="white"/>
        </w:rPr>
        <w:t xml:space="preserve"> / </w:t>
      </w:r>
      <w:hyperlink r:id="rId14">
        <w:r>
          <w:rPr>
            <w:rFonts w:ascii="Times New Roman" w:eastAsia="Times New Roman" w:hAnsi="Times New Roman" w:cs="Times New Roman"/>
            <w:sz w:val="28"/>
            <w:szCs w:val="28"/>
            <w:highlight w:val="white"/>
          </w:rPr>
          <w:t>Российская академия наук</w:t>
        </w:r>
      </w:hyperlink>
      <w:r>
        <w:rPr>
          <w:rFonts w:ascii="Times New Roman" w:eastAsia="Times New Roman" w:hAnsi="Times New Roman" w:cs="Times New Roman"/>
          <w:sz w:val="28"/>
          <w:szCs w:val="28"/>
          <w:highlight w:val="white"/>
        </w:rPr>
        <w:t xml:space="preserve">, </w:t>
      </w:r>
      <w:hyperlink r:id="rId15">
        <w:r>
          <w:rPr>
            <w:rFonts w:ascii="Times New Roman" w:eastAsia="Times New Roman" w:hAnsi="Times New Roman" w:cs="Times New Roman"/>
            <w:sz w:val="28"/>
            <w:szCs w:val="28"/>
            <w:highlight w:val="white"/>
          </w:rPr>
          <w:t>Институт этнологии и антропологии имени Н. Н. Миклухо-Маклая</w:t>
        </w:r>
      </w:hyperlink>
      <w:r>
        <w:rPr>
          <w:rFonts w:ascii="Times New Roman" w:eastAsia="Times New Roman" w:hAnsi="Times New Roman" w:cs="Times New Roman"/>
          <w:sz w:val="28"/>
          <w:szCs w:val="28"/>
          <w:highlight w:val="white"/>
        </w:rPr>
        <w:t xml:space="preserve">. — М.: </w:t>
      </w:r>
      <w:hyperlink r:id="rId16">
        <w:r>
          <w:rPr>
            <w:rFonts w:ascii="Times New Roman" w:eastAsia="Times New Roman" w:hAnsi="Times New Roman" w:cs="Times New Roman"/>
            <w:sz w:val="28"/>
            <w:szCs w:val="28"/>
            <w:highlight w:val="white"/>
          </w:rPr>
          <w:t>Новое литературное обозрение</w:t>
        </w:r>
      </w:hyperlink>
      <w:r>
        <w:rPr>
          <w:rFonts w:ascii="Times New Roman" w:eastAsia="Times New Roman" w:hAnsi="Times New Roman" w:cs="Times New Roman"/>
          <w:sz w:val="28"/>
          <w:szCs w:val="28"/>
          <w:highlight w:val="white"/>
        </w:rPr>
        <w:t>, 2015. — (Библиотека журнала «</w:t>
      </w:r>
      <w:hyperlink r:id="rId17">
        <w:r>
          <w:rPr>
            <w:rFonts w:ascii="Times New Roman" w:eastAsia="Times New Roman" w:hAnsi="Times New Roman" w:cs="Times New Roman"/>
            <w:sz w:val="28"/>
            <w:szCs w:val="28"/>
            <w:highlight w:val="white"/>
          </w:rPr>
          <w:t>Неприкосновенный запас</w:t>
        </w:r>
      </w:hyperlink>
      <w:r>
        <w:rPr>
          <w:rFonts w:ascii="Times New Roman" w:eastAsia="Times New Roman" w:hAnsi="Times New Roman" w:cs="Times New Roman"/>
          <w:sz w:val="28"/>
          <w:szCs w:val="28"/>
          <w:highlight w:val="white"/>
        </w:rPr>
        <w:t xml:space="preserve">»). </w:t>
      </w:r>
    </w:p>
    <w:p w14:paraId="00000104"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Шпарага. О. Сообщество-после-Холокоста: на пути к обществу иллюзии / Ольга Шпарага. –– Минск : Медисонт , 2018. –– 356 с.</w:t>
      </w:r>
    </w:p>
    <w:p w14:paraId="00000105" w14:textId="77777777" w:rsidR="00320A4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Як, Б. Национализм и моральная психология сообщества [Текст] / пер. с англ. К. Бандуровского; науч. ред. перевода М. Дондуковский. –– М. : Изд-во Института Гайдара, 2017. –– 520 с. </w:t>
      </w:r>
    </w:p>
    <w:p w14:paraId="00000106" w14:textId="77777777" w:rsidR="00320A47" w:rsidRDefault="00320A47">
      <w:pPr>
        <w:spacing w:line="360" w:lineRule="auto"/>
        <w:jc w:val="both"/>
        <w:rPr>
          <w:rFonts w:ascii="Times New Roman" w:eastAsia="Times New Roman" w:hAnsi="Times New Roman" w:cs="Times New Roman"/>
          <w:sz w:val="28"/>
          <w:szCs w:val="28"/>
        </w:rPr>
      </w:pPr>
    </w:p>
    <w:p w14:paraId="00000107" w14:textId="77777777" w:rsidR="00320A47"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Электронные ресурсы: </w:t>
      </w:r>
    </w:p>
    <w:p w14:paraId="00000108" w14:textId="77777777" w:rsidR="00320A47" w:rsidRDefault="00000000">
      <w:pPr>
        <w:numPr>
          <w:ilvl w:val="0"/>
          <w:numId w:val="2"/>
        </w:numPr>
        <w:spacing w:line="360" w:lineRule="auto"/>
        <w:jc w:val="both"/>
        <w:rPr>
          <w:rFonts w:ascii="Times New Roman" w:eastAsia="Times New Roman" w:hAnsi="Times New Roman" w:cs="Times New Roman"/>
          <w:sz w:val="28"/>
          <w:szCs w:val="28"/>
        </w:rPr>
      </w:pPr>
      <w:hyperlink r:id="rId18">
        <w:r>
          <w:rPr>
            <w:rFonts w:ascii="Times New Roman" w:eastAsia="Times New Roman" w:hAnsi="Times New Roman" w:cs="Times New Roman"/>
            <w:color w:val="1155CC"/>
            <w:sz w:val="28"/>
            <w:szCs w:val="28"/>
            <w:u w:val="single"/>
          </w:rPr>
          <w:t>Арийцы | Энциклопедия Холокоста</w:t>
        </w:r>
      </w:hyperlink>
    </w:p>
    <w:p w14:paraId="00000109" w14:textId="77777777" w:rsidR="00320A47" w:rsidRDefault="00000000">
      <w:pPr>
        <w:numPr>
          <w:ilvl w:val="0"/>
          <w:numId w:val="2"/>
        </w:numPr>
        <w:spacing w:line="360" w:lineRule="auto"/>
        <w:jc w:val="both"/>
        <w:rPr>
          <w:rFonts w:ascii="Times New Roman" w:eastAsia="Times New Roman" w:hAnsi="Times New Roman" w:cs="Times New Roman"/>
          <w:color w:val="202122"/>
          <w:sz w:val="28"/>
          <w:szCs w:val="28"/>
          <w:highlight w:val="white"/>
        </w:rPr>
      </w:pPr>
      <w:hyperlink r:id="rId19">
        <w:r>
          <w:rPr>
            <w:rFonts w:ascii="Times New Roman" w:eastAsia="Times New Roman" w:hAnsi="Times New Roman" w:cs="Times New Roman"/>
            <w:color w:val="1155CC"/>
            <w:sz w:val="28"/>
            <w:szCs w:val="28"/>
            <w:highlight w:val="white"/>
            <w:u w:val="single"/>
          </w:rPr>
          <w:t>http://militera.lib.ru/research/shirer/10.html#</w:t>
        </w:r>
      </w:hyperlink>
    </w:p>
    <w:p w14:paraId="0000010A" w14:textId="77777777" w:rsidR="00320A47" w:rsidRDefault="00000000">
      <w:pPr>
        <w:numPr>
          <w:ilvl w:val="0"/>
          <w:numId w:val="2"/>
        </w:numPr>
        <w:spacing w:line="360" w:lineRule="auto"/>
        <w:jc w:val="both"/>
        <w:rPr>
          <w:rFonts w:ascii="Times New Roman" w:eastAsia="Times New Roman" w:hAnsi="Times New Roman" w:cs="Times New Roman"/>
          <w:color w:val="202122"/>
          <w:sz w:val="28"/>
          <w:szCs w:val="28"/>
          <w:highlight w:val="white"/>
        </w:rPr>
      </w:pPr>
      <w:hyperlink r:id="rId20">
        <w:r>
          <w:rPr>
            <w:rFonts w:ascii="Times New Roman" w:eastAsia="Times New Roman" w:hAnsi="Times New Roman" w:cs="Times New Roman"/>
            <w:color w:val="1155CC"/>
            <w:sz w:val="28"/>
            <w:szCs w:val="28"/>
            <w:highlight w:val="white"/>
            <w:u w:val="single"/>
          </w:rPr>
          <w:t>The Great Aryan Myth</w:t>
        </w:r>
      </w:hyperlink>
    </w:p>
    <w:p w14:paraId="0000010B" w14:textId="77777777" w:rsidR="00320A47" w:rsidRDefault="00000000">
      <w:pPr>
        <w:numPr>
          <w:ilvl w:val="0"/>
          <w:numId w:val="2"/>
        </w:numPr>
        <w:spacing w:line="360" w:lineRule="auto"/>
        <w:jc w:val="both"/>
        <w:rPr>
          <w:rFonts w:ascii="Times New Roman" w:eastAsia="Times New Roman" w:hAnsi="Times New Roman" w:cs="Times New Roman"/>
          <w:color w:val="202122"/>
          <w:sz w:val="28"/>
          <w:szCs w:val="28"/>
          <w:highlight w:val="white"/>
        </w:rPr>
      </w:pPr>
      <w:hyperlink r:id="rId21">
        <w:r>
          <w:rPr>
            <w:rFonts w:ascii="Times New Roman" w:eastAsia="Times New Roman" w:hAnsi="Times New Roman" w:cs="Times New Roman"/>
            <w:color w:val="1155CC"/>
            <w:sz w:val="28"/>
            <w:szCs w:val="28"/>
            <w:highlight w:val="white"/>
            <w:u w:val="single"/>
          </w:rPr>
          <w:t>https://www.vokrugsveta.ru/telegraph/theory/1125/</w:t>
        </w:r>
      </w:hyperlink>
    </w:p>
    <w:p w14:paraId="0000010C" w14:textId="77777777" w:rsidR="00320A47" w:rsidRDefault="00000000">
      <w:pPr>
        <w:numPr>
          <w:ilvl w:val="0"/>
          <w:numId w:val="2"/>
        </w:numPr>
        <w:spacing w:line="360" w:lineRule="auto"/>
        <w:jc w:val="both"/>
        <w:rPr>
          <w:rFonts w:ascii="Times New Roman" w:eastAsia="Times New Roman" w:hAnsi="Times New Roman" w:cs="Times New Roman"/>
          <w:color w:val="202122"/>
          <w:sz w:val="28"/>
          <w:szCs w:val="28"/>
          <w:highlight w:val="white"/>
        </w:rPr>
      </w:pPr>
      <w:hyperlink r:id="rId22">
        <w:r>
          <w:rPr>
            <w:rFonts w:ascii="Times New Roman" w:eastAsia="Times New Roman" w:hAnsi="Times New Roman" w:cs="Times New Roman"/>
            <w:color w:val="1155CC"/>
            <w:sz w:val="28"/>
            <w:szCs w:val="28"/>
            <w:highlight w:val="white"/>
            <w:u w:val="single"/>
          </w:rPr>
          <w:t>https://www.youtube.com/watch?v=PiNFgMe3GUE</w:t>
        </w:r>
      </w:hyperlink>
    </w:p>
    <w:p w14:paraId="0000010D" w14:textId="77777777" w:rsidR="00320A47" w:rsidRDefault="00000000">
      <w:pPr>
        <w:numPr>
          <w:ilvl w:val="0"/>
          <w:numId w:val="2"/>
        </w:numPr>
        <w:spacing w:line="360" w:lineRule="auto"/>
        <w:jc w:val="both"/>
        <w:rPr>
          <w:rFonts w:ascii="Times New Roman" w:eastAsia="Times New Roman" w:hAnsi="Times New Roman" w:cs="Times New Roman"/>
          <w:color w:val="202122"/>
          <w:sz w:val="28"/>
          <w:szCs w:val="28"/>
          <w:highlight w:val="white"/>
        </w:rPr>
      </w:pPr>
      <w:hyperlink r:id="rId23" w:anchor="_ftn4">
        <w:r>
          <w:rPr>
            <w:rFonts w:ascii="Times New Roman" w:eastAsia="Times New Roman" w:hAnsi="Times New Roman" w:cs="Times New Roman"/>
            <w:color w:val="1155CC"/>
            <w:sz w:val="28"/>
            <w:szCs w:val="28"/>
            <w:u w:val="single"/>
          </w:rPr>
          <w:t>http://www.historystudies.msu.ru/ojs2/index.php/ISIS/article/view/32/99#_ftn4</w:t>
        </w:r>
      </w:hyperlink>
      <w:r>
        <w:rPr>
          <w:rFonts w:ascii="Times New Roman" w:eastAsia="Times New Roman" w:hAnsi="Times New Roman" w:cs="Times New Roman"/>
          <w:sz w:val="28"/>
          <w:szCs w:val="28"/>
        </w:rPr>
        <w:t xml:space="preserve"> </w:t>
      </w:r>
    </w:p>
    <w:p w14:paraId="0000010E" w14:textId="77777777" w:rsidR="00320A47" w:rsidRDefault="00000000">
      <w:pPr>
        <w:numPr>
          <w:ilvl w:val="0"/>
          <w:numId w:val="2"/>
        </w:numPr>
        <w:spacing w:line="360" w:lineRule="auto"/>
        <w:jc w:val="both"/>
        <w:rPr>
          <w:rFonts w:ascii="Times New Roman" w:eastAsia="Times New Roman" w:hAnsi="Times New Roman" w:cs="Times New Roman"/>
          <w:sz w:val="28"/>
          <w:szCs w:val="28"/>
        </w:rPr>
      </w:pPr>
      <w:hyperlink r:id="rId24">
        <w:r>
          <w:rPr>
            <w:rFonts w:ascii="Times New Roman" w:eastAsia="Times New Roman" w:hAnsi="Times New Roman" w:cs="Times New Roman"/>
            <w:color w:val="1155CC"/>
            <w:sz w:val="28"/>
            <w:szCs w:val="28"/>
            <w:u w:val="single"/>
          </w:rPr>
          <w:t>https://www.thewavehome.com/1976_the-third-wave_story/</w:t>
        </w:r>
      </w:hyperlink>
      <w:r>
        <w:rPr>
          <w:rFonts w:ascii="Times New Roman" w:eastAsia="Times New Roman" w:hAnsi="Times New Roman" w:cs="Times New Roman"/>
          <w:sz w:val="28"/>
          <w:szCs w:val="28"/>
        </w:rPr>
        <w:t xml:space="preserve"> </w:t>
      </w:r>
    </w:p>
    <w:p w14:paraId="0000010F" w14:textId="77777777" w:rsidR="00320A47" w:rsidRDefault="00320A47">
      <w:pPr>
        <w:spacing w:line="360" w:lineRule="auto"/>
        <w:jc w:val="both"/>
        <w:rPr>
          <w:rFonts w:ascii="Times New Roman" w:eastAsia="Times New Roman" w:hAnsi="Times New Roman" w:cs="Times New Roman"/>
          <w:sz w:val="28"/>
          <w:szCs w:val="28"/>
          <w:highlight w:val="white"/>
        </w:rPr>
      </w:pPr>
    </w:p>
    <w:sectPr w:rsidR="00320A47">
      <w:footerReference w:type="default" r:id="rId25"/>
      <w:pgSz w:w="11909" w:h="16834"/>
      <w:pgMar w:top="1440" w:right="1682" w:bottom="144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88B0" w14:textId="77777777" w:rsidR="00636E80" w:rsidRDefault="00636E80">
      <w:pPr>
        <w:spacing w:line="240" w:lineRule="auto"/>
      </w:pPr>
      <w:r>
        <w:separator/>
      </w:r>
    </w:p>
  </w:endnote>
  <w:endnote w:type="continuationSeparator" w:id="0">
    <w:p w14:paraId="41ED201E" w14:textId="77777777" w:rsidR="00636E80" w:rsidRDefault="00636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0" w14:textId="737F95CC" w:rsidR="00320A47" w:rsidRDefault="00000000">
    <w:pPr>
      <w:jc w:val="right"/>
    </w:pPr>
    <w:r>
      <w:fldChar w:fldCharType="begin"/>
    </w:r>
    <w:r>
      <w:instrText>PAGE</w:instrText>
    </w:r>
    <w:r>
      <w:fldChar w:fldCharType="separate"/>
    </w:r>
    <w:r w:rsidR="00867FF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19DF" w14:textId="77777777" w:rsidR="00636E80" w:rsidRDefault="00636E80">
      <w:pPr>
        <w:spacing w:line="240" w:lineRule="auto"/>
      </w:pPr>
      <w:r>
        <w:separator/>
      </w:r>
    </w:p>
  </w:footnote>
  <w:footnote w:type="continuationSeparator" w:id="0">
    <w:p w14:paraId="0D72D1C2" w14:textId="77777777" w:rsidR="00636E80" w:rsidRDefault="00636E80">
      <w:pPr>
        <w:spacing w:line="240" w:lineRule="auto"/>
      </w:pPr>
      <w:r>
        <w:continuationSeparator/>
      </w:r>
    </w:p>
  </w:footnote>
  <w:footnote w:id="1">
    <w:p w14:paraId="00000143"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Отсюда и на всем протяжении нашего исследования нами будет использоваться курсив в обозначении термина </w:t>
      </w:r>
      <w:r>
        <w:rPr>
          <w:rFonts w:ascii="Times New Roman" w:eastAsia="Times New Roman" w:hAnsi="Times New Roman" w:cs="Times New Roman"/>
          <w:i/>
          <w:sz w:val="20"/>
          <w:szCs w:val="20"/>
        </w:rPr>
        <w:t>свастика</w:t>
      </w:r>
      <w:r>
        <w:rPr>
          <w:rFonts w:ascii="Times New Roman" w:eastAsia="Times New Roman" w:hAnsi="Times New Roman" w:cs="Times New Roman"/>
          <w:sz w:val="20"/>
          <w:szCs w:val="20"/>
        </w:rPr>
        <w:t xml:space="preserve">, дабы не вызвать у читателя негативную корреляцию c нацистской Германией. Обращение к данной теме связано исключительно с анализом первоначальных смыслов солярных знаков Древнего Востока, в частности, </w:t>
      </w:r>
      <w:r>
        <w:rPr>
          <w:rFonts w:ascii="Times New Roman" w:eastAsia="Times New Roman" w:hAnsi="Times New Roman" w:cs="Times New Roman"/>
          <w:i/>
          <w:sz w:val="20"/>
          <w:szCs w:val="20"/>
        </w:rPr>
        <w:t>свастики</w:t>
      </w:r>
      <w:r>
        <w:rPr>
          <w:rFonts w:ascii="Times New Roman" w:eastAsia="Times New Roman" w:hAnsi="Times New Roman" w:cs="Times New Roman"/>
          <w:sz w:val="20"/>
          <w:szCs w:val="20"/>
        </w:rPr>
        <w:t xml:space="preserve"># и иногда ассоциирующегося с ним орла, искажение которых произошло с приходом к власти национал-социалистической партии (НСДАП), возглавляемой А. Гитлером. Поэтому исследование не несет в себе никакого пропагандистского характера </w:t>
      </w:r>
      <w:r>
        <w:rPr>
          <w:rFonts w:ascii="Times New Roman" w:eastAsia="Times New Roman" w:hAnsi="Times New Roman" w:cs="Times New Roman"/>
          <w:i/>
          <w:sz w:val="20"/>
          <w:szCs w:val="20"/>
        </w:rPr>
        <w:t>свастики</w:t>
      </w:r>
      <w:r>
        <w:rPr>
          <w:rFonts w:ascii="Times New Roman" w:eastAsia="Times New Roman" w:hAnsi="Times New Roman" w:cs="Times New Roman"/>
          <w:sz w:val="20"/>
          <w:szCs w:val="20"/>
        </w:rPr>
        <w:t xml:space="preserve"> или близких к ней символов, как их иногда ошибочно связывают с фашизмом или нацистской Германией. Мы попытаемся лишь выяснить, какими механизмами и инструментами пользовались пропагандисты нацистской Германии, посеявшие в умах целого народа, последующих поколений и цивилизованного мира идею исключительности германской нации и её избранности через концепцию ариизации и связанные с нею культурные коды, в частности – древнейший солярный знак </w:t>
      </w:r>
      <w:r>
        <w:rPr>
          <w:rFonts w:ascii="Times New Roman" w:eastAsia="Times New Roman" w:hAnsi="Times New Roman" w:cs="Times New Roman"/>
          <w:i/>
          <w:sz w:val="20"/>
          <w:szCs w:val="20"/>
        </w:rPr>
        <w:t>свастику.</w:t>
      </w:r>
    </w:p>
  </w:footnote>
  <w:footnote w:id="2">
    <w:p w14:paraId="00000116"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В памятниках Ближневосточного искусства встречаются изображения орла, сидящий на солнце, он может держать его в когтях, как например в культуре хеттов, или из тела орла вырастает вигура божества — Ахур Мазда, что характерно в империи персов. В данной ситуации можно вспомнить гробницу Артаксеркса II (Ахеменидская держава) в Персеполесе, —  городе, разрушенный Александром Македонским.   </w:t>
      </w:r>
    </w:p>
  </w:footnote>
  <w:footnote w:id="3">
    <w:p w14:paraId="00000117"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Хорезм, город существовавший на территории Средней Азии. Особого расцвета достиг в период правления династии Саманидов. </w:t>
      </w:r>
    </w:p>
  </w:footnote>
  <w:footnote w:id="4">
    <w:p w14:paraId="00000144"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В данном контексте важно упомянуть документальный фильм режиссера Михаила Ромма «Обыкновенный фашизм» 1966. (Премьера фильма 4 марта 1966).  </w:t>
      </w:r>
    </w:p>
  </w:footnote>
  <w:footnote w:id="5">
    <w:p w14:paraId="00000118"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Лукиан. Избранное // сollib.com: [электронный ресурс].  – URL: / (дата обращения: 02.06.2023).</w:t>
      </w:r>
      <w:r>
        <w:rPr>
          <w:rFonts w:ascii="Calibri" w:eastAsia="Calibri" w:hAnsi="Calibri" w:cs="Calibri"/>
          <w:sz w:val="20"/>
          <w:szCs w:val="20"/>
          <w:vertAlign w:val="superscript"/>
        </w:rPr>
        <w:t xml:space="preserve"> </w:t>
      </w:r>
      <w:hyperlink r:id="rId1">
        <w:r>
          <w:rPr>
            <w:rFonts w:ascii="Times New Roman" w:eastAsia="Times New Roman" w:hAnsi="Times New Roman" w:cs="Times New Roman"/>
            <w:color w:val="1155CC"/>
            <w:sz w:val="20"/>
            <w:szCs w:val="20"/>
            <w:u w:val="single"/>
          </w:rPr>
          <w:t>https://coollib.com/b/293643-lukian-izbrannoe/read</w:t>
        </w:r>
      </w:hyperlink>
      <w:r>
        <w:rPr>
          <w:rFonts w:ascii="Times New Roman" w:eastAsia="Times New Roman" w:hAnsi="Times New Roman" w:cs="Times New Roman"/>
          <w:sz w:val="20"/>
          <w:szCs w:val="20"/>
        </w:rPr>
        <w:t>.</w:t>
      </w:r>
    </w:p>
    <w:p w14:paraId="00000119" w14:textId="77777777" w:rsidR="00320A47" w:rsidRDefault="00320A47">
      <w:pPr>
        <w:spacing w:line="240" w:lineRule="auto"/>
        <w:rPr>
          <w:rFonts w:ascii="Times New Roman" w:eastAsia="Times New Roman" w:hAnsi="Times New Roman" w:cs="Times New Roman"/>
          <w:sz w:val="20"/>
          <w:szCs w:val="20"/>
        </w:rPr>
      </w:pPr>
    </w:p>
  </w:footnote>
  <w:footnote w:id="6">
    <w:p w14:paraId="0000011A"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Например, см.: Багдасаров Р. Свастика: священный символ. Этнорелигиоведческие очерки. — М.: Белые альвы, 2001. С. 31–40.</w:t>
      </w:r>
    </w:p>
  </w:footnote>
  <w:footnote w:id="7">
    <w:p w14:paraId="0000011B"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Свастика, в качестве орнаментального украшения, использовалась в архитектуре Рима в I в.  н.э. Например, см.: Мавзолей Эврисака рядом с Воротами Порта Маджоре. Рим.  </w:t>
      </w:r>
    </w:p>
  </w:footnote>
  <w:footnote w:id="8">
    <w:p w14:paraId="0000011C"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Например см.: </w:t>
      </w:r>
      <w:r>
        <w:rPr>
          <w:rFonts w:ascii="Times New Roman" w:eastAsia="Times New Roman" w:hAnsi="Times New Roman" w:cs="Times New Roman"/>
          <w:color w:val="222222"/>
          <w:sz w:val="20"/>
          <w:szCs w:val="20"/>
          <w:highlight w:val="white"/>
        </w:rPr>
        <w:t>Тюляев, Семен Иванович.</w:t>
      </w:r>
      <w:r>
        <w:rPr>
          <w:rFonts w:ascii="Times New Roman" w:eastAsia="Times New Roman" w:hAnsi="Times New Roman" w:cs="Times New Roman"/>
          <w:b/>
          <w:color w:val="222222"/>
          <w:sz w:val="20"/>
          <w:szCs w:val="20"/>
          <w:highlight w:val="white"/>
        </w:rPr>
        <w:t xml:space="preserve"> </w:t>
      </w:r>
      <w:r>
        <w:rPr>
          <w:rFonts w:ascii="Times New Roman" w:eastAsia="Times New Roman" w:hAnsi="Times New Roman" w:cs="Times New Roman"/>
          <w:color w:val="222222"/>
          <w:sz w:val="20"/>
          <w:szCs w:val="20"/>
          <w:highlight w:val="white"/>
        </w:rPr>
        <w:t xml:space="preserve">Искусство Индии, III тысячелетие до н. э. – VII в. н. э. / С. И. Тюляев. — Москва: Искусство, 1988. С. 59–69. </w:t>
      </w:r>
    </w:p>
  </w:footnote>
  <w:footnote w:id="9">
    <w:p w14:paraId="0000011D"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Стоит обратить внимание на тот факт, что в научной литературе, в которой рассматриваются вопросы прихода ариев на территории Ближнего и Дальнего Востока можно встретить две диаметральные позиции, и на которые важно обратить внимание: 1. например, арии </w:t>
      </w:r>
      <w:r>
        <w:rPr>
          <w:rFonts w:ascii="Times New Roman" w:eastAsia="Times New Roman" w:hAnsi="Times New Roman" w:cs="Times New Roman"/>
          <w:sz w:val="20"/>
          <w:szCs w:val="20"/>
          <w:u w:val="single"/>
        </w:rPr>
        <w:t>вторглись</w:t>
      </w:r>
      <w:r>
        <w:rPr>
          <w:rFonts w:ascii="Times New Roman" w:eastAsia="Times New Roman" w:hAnsi="Times New Roman" w:cs="Times New Roman"/>
          <w:sz w:val="20"/>
          <w:szCs w:val="20"/>
        </w:rPr>
        <w:t xml:space="preserve">, на территории Индостана долины реки Ганга; 2. не существовало </w:t>
      </w:r>
      <w:r>
        <w:rPr>
          <w:rFonts w:ascii="Times New Roman" w:eastAsia="Times New Roman" w:hAnsi="Times New Roman" w:cs="Times New Roman"/>
          <w:sz w:val="20"/>
          <w:szCs w:val="20"/>
          <w:u w:val="single"/>
        </w:rPr>
        <w:t>никакого арийского вторжения</w:t>
      </w:r>
      <w:r>
        <w:rPr>
          <w:rFonts w:ascii="Times New Roman" w:eastAsia="Times New Roman" w:hAnsi="Times New Roman" w:cs="Times New Roman"/>
          <w:sz w:val="20"/>
          <w:szCs w:val="20"/>
        </w:rPr>
        <w:t xml:space="preserve"> на территории Передней Азии и Северной Индии. Более подробно об этом, например, см.: Бэшем А.Л. Чудо, которым была Индия. Пер. с англ. 2-е изд. — М.: Издательская фирма «Восточная литература»</w:t>
      </w:r>
      <w:r>
        <w:rPr>
          <w:rFonts w:ascii="Times New Roman" w:eastAsia="Times New Roman" w:hAnsi="Times New Roman" w:cs="Times New Roman"/>
          <w:color w:val="980000"/>
          <w:sz w:val="20"/>
          <w:szCs w:val="20"/>
        </w:rPr>
        <w:t xml:space="preserve"> </w:t>
      </w:r>
      <w:r>
        <w:rPr>
          <w:rFonts w:ascii="Times New Roman" w:eastAsia="Times New Roman" w:hAnsi="Times New Roman" w:cs="Times New Roman"/>
          <w:sz w:val="20"/>
          <w:szCs w:val="20"/>
        </w:rPr>
        <w:t xml:space="preserve">РАН, 2000. С. 36–52. Научная литература, касающаяся вопросов ариев не имеет однозначной позиции. Соответственно, если нет единого мнения в академической науке кто такие арии и того, что эта общностью являлась катализаторам формирования величайших культур и цивилизацией, значит данный вопрос всегда будет оставаться проблемным, а значит, актуальным для исследователей. </w:t>
      </w:r>
    </w:p>
  </w:footnote>
  <w:footnote w:id="10">
    <w:p w14:paraId="0000011E"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Тарунин А.В. Сакральный символ. История свастики // scholar.google.com: [электорнный ресурс]. — URL:</w:t>
      </w:r>
      <w:hyperlink r:id="rId2" w:anchor="v=onepage&amp;q&amp;f=true">
        <w:r>
          <w:rPr>
            <w:rFonts w:ascii="Times New Roman" w:eastAsia="Times New Roman" w:hAnsi="Times New Roman" w:cs="Times New Roman"/>
            <w:color w:val="1155CC"/>
            <w:sz w:val="20"/>
            <w:szCs w:val="20"/>
            <w:u w:val="single"/>
          </w:rPr>
          <w:t>https://books.google.ru/books?hl=ru&amp;lr=&amp;id=x3lxCwAAQBAJ&amp;oi=fnd&amp;pg=PA7&amp;dq=info:swpscF7Vb-gJ:scholar.google.com/&amp;ots=ca7PCwl9vi&amp;sig=Cb67VRxQ_zIhh6zwBEqHQi9mG5M&amp;redir_esc=y#v=onepage&amp;q&amp;f=true</w:t>
        </w:r>
      </w:hyperlink>
      <w:r>
        <w:rPr>
          <w:rFonts w:ascii="Times New Roman" w:eastAsia="Times New Roman" w:hAnsi="Times New Roman" w:cs="Times New Roman"/>
          <w:sz w:val="20"/>
          <w:szCs w:val="20"/>
        </w:rPr>
        <w:t>. (дата обращения: 9.03.2023).</w:t>
      </w:r>
    </w:p>
  </w:footnote>
  <w:footnote w:id="11">
    <w:p w14:paraId="0000011F"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Бонград-Левин Г.М., Грантовский Э.А. Древнии арии: мифы и история. От Скифии до Индии. — СПб.: Алтея, 2014. С. 12–15.</w:t>
      </w:r>
    </w:p>
  </w:footnote>
  <w:footnote w:id="12">
    <w:p w14:paraId="00000120"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Там же. С. 33. Важно обратить внимание на мысль ученого, где он, с одной стороны, приводит исчерпывающие аргументы касательно миграционных событий, связанных с ариями в целом. С другой стороны, арийские племена, оставили важный исторический документ — текст договора между хеттским и митанийским царем, а также хеттский коннотренировачный текст Киккули. То есть, это уже те протоиндийцы, которые были создателями будущего текста Ригведы. При этом важно оговорить, что сам этот народ ещё на своей прародине в Юго-Восточной Европе отделился из арийской культурно-языковой общности.   </w:t>
      </w:r>
    </w:p>
  </w:footnote>
  <w:footnote w:id="13">
    <w:p w14:paraId="00000121"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Там же. С. 157–177. </w:t>
      </w:r>
    </w:p>
  </w:footnote>
  <w:footnote w:id="14">
    <w:p w14:paraId="00000122"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Арии сохраняли элементы скотоводческой деятельности, поскольку она являлась показателем накопленных благ. Далее, например, см.: Олмстед А.Т. История Персидской империи. С. 22–34. </w:t>
      </w:r>
    </w:p>
  </w:footnote>
  <w:footnote w:id="15">
    <w:p w14:paraId="00000123"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Тарунин А.В. Сакральный символ. История свастики // scholar.google.com: [электорнный ресурс]. – URL:</w:t>
      </w:r>
      <w:hyperlink r:id="rId3" w:anchor="v=onepage&amp;q&amp;f=true">
        <w:r>
          <w:rPr>
            <w:rFonts w:ascii="Times New Roman" w:eastAsia="Times New Roman" w:hAnsi="Times New Roman" w:cs="Times New Roman"/>
            <w:color w:val="1155CC"/>
            <w:sz w:val="20"/>
            <w:szCs w:val="20"/>
            <w:u w:val="single"/>
          </w:rPr>
          <w:t>https://books.google.ru/books?hl=ru&amp;lr=&amp;id=x3lxCwAAQBAJ&amp;oi=fnd&amp;pg=PA7&amp;dq=info:swpscF7Vb-gJ:scholar.google.com/&amp;ots=ca7PCwl9vi&amp;sig=Cb67VRxQ_zIhh6zwBEqHQi9mG5M&amp;redir_esc=y#v=onepage&amp;q&amp;f=true</w:t>
        </w:r>
      </w:hyperlink>
      <w:r>
        <w:rPr>
          <w:rFonts w:ascii="Times New Roman" w:eastAsia="Times New Roman" w:hAnsi="Times New Roman" w:cs="Times New Roman"/>
          <w:sz w:val="20"/>
          <w:szCs w:val="20"/>
        </w:rPr>
        <w:t>. (дата обращения: 9.03.2023).</w:t>
      </w:r>
    </w:p>
  </w:footnote>
  <w:footnote w:id="16">
    <w:p w14:paraId="00000124"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Бонград-Левин Г.М., Грантовский Э.А. Древнии арии: мифы и история. От Скифии до Индии. С. 11–15.</w:t>
      </w:r>
    </w:p>
  </w:footnote>
  <w:footnote w:id="17">
    <w:p w14:paraId="00000125"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Абаев В.И. К вопросу о прародине и древнейших миграциях индоиранских народов / В.И. Абаев // Древний Восток и античный мир: сборник статей посвященный проф. В.И. Авдиеву. М.: Издательство МГУ,  1972. С. 26–37. </w:t>
      </w:r>
    </w:p>
  </w:footnote>
  <w:footnote w:id="18">
    <w:p w14:paraId="00000126"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Сразу же поясним, что термин «арии», «арийцы» не следует рассматривать с позиции расистских концептов. Такое мнение, на наш взгляд, не совсем корректен, поскольку арии — это самоназванный народ.</w:t>
      </w:r>
    </w:p>
  </w:footnote>
  <w:footnote w:id="19">
    <w:p w14:paraId="00000145"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Карданов Тимур. Кто мы, арийцы или осетины? URL:  </w:t>
      </w:r>
      <w:hyperlink r:id="rId4">
        <w:r>
          <w:rPr>
            <w:rFonts w:ascii="Times New Roman" w:eastAsia="Times New Roman" w:hAnsi="Times New Roman" w:cs="Times New Roman"/>
            <w:color w:val="1155CC"/>
            <w:sz w:val="20"/>
            <w:szCs w:val="20"/>
            <w:u w:val="single"/>
          </w:rPr>
          <w:t>https://ugo-osetia.ru/obshhestvo/kto-my-arijtsy-ili-osetiny</w:t>
        </w:r>
      </w:hyperlink>
      <w:r>
        <w:rPr>
          <w:rFonts w:ascii="Times New Roman" w:eastAsia="Times New Roman" w:hAnsi="Times New Roman" w:cs="Times New Roman"/>
          <w:color w:val="980000"/>
          <w:sz w:val="20"/>
          <w:szCs w:val="20"/>
        </w:rPr>
        <w:t>.</w:t>
      </w:r>
      <w:r>
        <w:rPr>
          <w:rFonts w:ascii="Times New Roman" w:eastAsia="Times New Roman" w:hAnsi="Times New Roman" w:cs="Times New Roman"/>
          <w:sz w:val="20"/>
          <w:szCs w:val="20"/>
        </w:rPr>
        <w:t xml:space="preserve"> (Дата обращения: 31.08. 2023)</w:t>
      </w:r>
      <w:r>
        <w:rPr>
          <w:rFonts w:ascii="Times New Roman" w:eastAsia="Times New Roman" w:hAnsi="Times New Roman" w:cs="Times New Roman"/>
          <w:color w:val="980000"/>
          <w:sz w:val="20"/>
          <w:szCs w:val="20"/>
        </w:rPr>
        <w:t>.</w:t>
      </w:r>
      <w:r>
        <w:rPr>
          <w:rFonts w:ascii="Times New Roman" w:eastAsia="Times New Roman" w:hAnsi="Times New Roman" w:cs="Times New Roman"/>
          <w:sz w:val="20"/>
          <w:szCs w:val="20"/>
        </w:rPr>
        <w:t xml:space="preserve"> </w:t>
      </w:r>
    </w:p>
  </w:footnote>
  <w:footnote w:id="20">
    <w:p w14:paraId="00000127"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По мнению одного из видных исследователей индийской культуры и её истории Джавахарлала Неру арии дошли лишь до Северной Индии до гор Виндхья в Центральной индии. По каким-то причинам арийская общность не смогла продвинуться дальше этого горного хребта. Далее см.:</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Неру Д. Открытие Индии. / пер. с англ.  В.В. Исакович – М.: Политиздат, 1989. С. 162–163. </w:t>
      </w:r>
    </w:p>
  </w:footnote>
  <w:footnote w:id="21">
    <w:p w14:paraId="00000128"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В древнеперсидской религиозной системе ведическая культура, принесенная ариями-индоиранцами. </w:t>
      </w:r>
    </w:p>
  </w:footnote>
  <w:footnote w:id="22">
    <w:p w14:paraId="00000129"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Параллельно с ведами и текстом Ригведы формировалась зороастрийская религиозная система, в основе которого находился текст Авеста, написанный  на авестийском языке, значит на иранском языке. Несмотря на то, что оба текста восходят к ариям и их часто называют близнечными. Все же при внимательном прочтении и сравнении двух великих текстов — Ригведы и Авесты, можно обнаружить следующий момент, а именно: так в Ригведе термин daiva,  санск. deva — бог. Ведийские боги часто обозначались владыками, а затем асурами (Asura). В иранском мировоззрении эти термины получили диаметральное значение и прочтение, где Asura — не бог, а злой демон. Поэтому, мы можем наблюдать в тексте Авесты, что дэвов постоянно проклинают. Об этом более подробно см.: Авеста. Лекции В.И. Абаева (1982–1983) с анализом и комментариями. — Цхинвал:   «Республика» , 2016. С. 19–28; 39–46.</w:t>
      </w:r>
    </w:p>
    <w:p w14:paraId="0000012A" w14:textId="77777777" w:rsidR="00320A47" w:rsidRDefault="00320A47">
      <w:pPr>
        <w:spacing w:line="240" w:lineRule="auto"/>
        <w:rPr>
          <w:rFonts w:ascii="Times New Roman" w:eastAsia="Times New Roman" w:hAnsi="Times New Roman" w:cs="Times New Roman"/>
          <w:sz w:val="20"/>
          <w:szCs w:val="20"/>
        </w:rPr>
      </w:pPr>
    </w:p>
  </w:footnote>
  <w:footnote w:id="23">
    <w:p w14:paraId="0000012B"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Приведем ещё два примера, Римская империя цивилизация, которая представляла многочисленные заимствования из других культур — от греческой до египетской, переднеазиатской. Такая же ситуация была связана с периодом появления на мировой арене первых халифатских образований — Омейядов и Аббасидов, позаимствоваших многое из местных культур и культуры Византии.</w:t>
      </w:r>
    </w:p>
  </w:footnote>
  <w:footnote w:id="24">
    <w:p w14:paraId="0000012C"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Олмстед А.Т. История Персидской империи / Пер с англ. А.А. Карповой. — М.: ЗАО Центрполиграф, 2015. </w:t>
      </w:r>
      <w:r>
        <w:rPr>
          <w:rFonts w:ascii="Times New Roman" w:eastAsia="Times New Roman" w:hAnsi="Times New Roman" w:cs="Times New Roman"/>
          <w:sz w:val="20"/>
          <w:szCs w:val="20"/>
        </w:rPr>
        <w:t xml:space="preserve">С. 21. </w:t>
      </w:r>
    </w:p>
  </w:footnote>
  <w:footnote w:id="25">
    <w:p w14:paraId="0000012D"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Там же. С. 18–34.</w:t>
      </w:r>
    </w:p>
  </w:footnote>
  <w:footnote w:id="26">
    <w:p w14:paraId="0000012E"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Бэшем А. Чудо, которым была Индия. </w:t>
      </w:r>
      <w:r>
        <w:rPr>
          <w:rFonts w:ascii="Times New Roman" w:eastAsia="Times New Roman" w:hAnsi="Times New Roman" w:cs="Times New Roman"/>
          <w:sz w:val="20"/>
          <w:szCs w:val="20"/>
        </w:rPr>
        <w:t xml:space="preserve">С. 37. </w:t>
      </w:r>
    </w:p>
  </w:footnote>
  <w:footnote w:id="27">
    <w:p w14:paraId="0000012F"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В данной ситуации используется понятие варна, а не каста, которая восходит к испанскому и португальскому значению </w:t>
      </w:r>
      <w:r>
        <w:rPr>
          <w:rFonts w:ascii="Times New Roman" w:eastAsia="Times New Roman" w:hAnsi="Times New Roman" w:cs="Times New Roman"/>
          <w:i/>
          <w:sz w:val="20"/>
          <w:szCs w:val="20"/>
        </w:rPr>
        <w:t>происхождение по рождению</w:t>
      </w:r>
      <w:r>
        <w:rPr>
          <w:rFonts w:ascii="Times New Roman" w:eastAsia="Times New Roman" w:hAnsi="Times New Roman" w:cs="Times New Roman"/>
          <w:sz w:val="20"/>
          <w:szCs w:val="20"/>
        </w:rPr>
        <w:t xml:space="preserve">. </w:t>
      </w:r>
    </w:p>
  </w:footnote>
  <w:footnote w:id="28">
    <w:p w14:paraId="00000130"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Идея кармы также присутствовала  в зороастризме. </w:t>
      </w:r>
    </w:p>
  </w:footnote>
  <w:footnote w:id="29">
    <w:p w14:paraId="00000131"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Абаев В.И. К вопросу о прародине и древнейших миграциях индоиранских народов. С. 27.</w:t>
      </w:r>
    </w:p>
  </w:footnote>
  <w:footnote w:id="30">
    <w:p w14:paraId="00000132" w14:textId="77777777" w:rsidR="00320A47"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Там же. С. 27.</w:t>
      </w:r>
    </w:p>
  </w:footnote>
  <w:footnote w:id="31">
    <w:p w14:paraId="00000133" w14:textId="77777777" w:rsidR="00320A47"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Абаев В.И. К вопросу о прародине и древнейших миграциях индоиранских народов. С. 30. </w:t>
      </w:r>
    </w:p>
  </w:footnote>
  <w:footnote w:id="32">
    <w:p w14:paraId="00000134"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Далее см.: священные тексты Вед, например, «Ригведа» (Индия) и «Авеста» (Иран), эпосы «Махабхарата» и «Рамаяна». Также см.: Олмстед А.Т. История персидской империи / Пер. с англ. А.А. Карповой. — М.: ЗАО Центрполиграф, 2015. С. 43–48. </w:t>
      </w:r>
    </w:p>
  </w:footnote>
  <w:footnote w:id="33">
    <w:p w14:paraId="00000135"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Например, смотрим </w:t>
      </w:r>
      <w:hyperlink r:id="rId5">
        <w:r>
          <w:rPr>
            <w:rFonts w:ascii="Times New Roman" w:eastAsia="Times New Roman" w:hAnsi="Times New Roman" w:cs="Times New Roman"/>
            <w:sz w:val="20"/>
            <w:szCs w:val="20"/>
          </w:rPr>
          <w:t>Клейн Л. С.</w:t>
        </w:r>
      </w:hyperlink>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sz w:val="20"/>
            <w:szCs w:val="20"/>
          </w:rPr>
          <w:t>Арии и арийцы</w:t>
        </w:r>
      </w:hyperlink>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sz w:val="20"/>
            <w:szCs w:val="20"/>
          </w:rPr>
          <w:t>Архивная копия</w:t>
        </w:r>
      </w:hyperlink>
      <w:r>
        <w:rPr>
          <w:rFonts w:ascii="Times New Roman" w:eastAsia="Times New Roman" w:hAnsi="Times New Roman" w:cs="Times New Roman"/>
          <w:sz w:val="20"/>
          <w:szCs w:val="20"/>
        </w:rPr>
        <w:t xml:space="preserve"> от 2 ноября на 2020 </w:t>
      </w:r>
      <w:hyperlink r:id="rId8">
        <w:r>
          <w:rPr>
            <w:rFonts w:ascii="Times New Roman" w:eastAsia="Times New Roman" w:hAnsi="Times New Roman" w:cs="Times New Roman"/>
            <w:sz w:val="20"/>
            <w:szCs w:val="20"/>
          </w:rPr>
          <w:t>Wayback Machine</w:t>
        </w:r>
      </w:hyperlink>
      <w:r>
        <w:rPr>
          <w:rFonts w:ascii="Times New Roman" w:eastAsia="Times New Roman" w:hAnsi="Times New Roman" w:cs="Times New Roman"/>
          <w:sz w:val="20"/>
          <w:szCs w:val="20"/>
        </w:rPr>
        <w:t xml:space="preserve">. </w:t>
      </w:r>
      <w:hyperlink r:id="rId9">
        <w:r>
          <w:rPr>
            <w:rFonts w:ascii="Times New Roman" w:eastAsia="Times New Roman" w:hAnsi="Times New Roman" w:cs="Times New Roman"/>
            <w:sz w:val="20"/>
            <w:szCs w:val="20"/>
          </w:rPr>
          <w:t>Антропогенез.ру</w:t>
        </w:r>
      </w:hyperlink>
      <w:r>
        <w:rPr>
          <w:rFonts w:ascii="Times New Roman" w:eastAsia="Times New Roman" w:hAnsi="Times New Roman" w:cs="Times New Roman"/>
          <w:sz w:val="20"/>
          <w:szCs w:val="20"/>
        </w:rPr>
        <w:t xml:space="preserve">. Также см.: Бойс М. Зороастрийцы: Верования и обычаи / Пер. с англ. и прим. И.М. Стеблин-Каменского. — СПб.:  Азбука-классика; Петербургское Востоковедение, 2003. С. 20–79. </w:t>
      </w:r>
    </w:p>
  </w:footnote>
  <w:footnote w:id="34">
    <w:p w14:paraId="00000136"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Далее см.: Чтобы не повторяться обращаемся к тексту настоящего исследования на стр. 10, где нами упоминаются ведические эпитеты огня.  </w:t>
      </w:r>
    </w:p>
  </w:footnote>
  <w:footnote w:id="35">
    <w:p w14:paraId="00000137"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Резиденция принца Рамы находилась в Шри-Ланке на острове Цейлон с мифологической столицей Айодхьи. Существование резиденции Рамы Айодхьи подтверждают археологические раскопки в Северной части Индии — городе Курукшетра. Далее см.: </w:t>
      </w:r>
      <w:hyperlink r:id="rId10">
        <w:r>
          <w:rPr>
            <w:rFonts w:ascii="Times New Roman" w:eastAsia="Times New Roman" w:hAnsi="Times New Roman" w:cs="Times New Roman"/>
            <w:color w:val="1155CC"/>
            <w:sz w:val="20"/>
            <w:szCs w:val="20"/>
            <w:u w:val="single"/>
          </w:rPr>
          <w:t>https://www.shivaloka.info/post/mahabharata-is-older-than-what-we-have-been-told-a-sensational-new-discovery-reveals</w:t>
        </w:r>
      </w:hyperlink>
      <w:r>
        <w:rPr>
          <w:rFonts w:ascii="Times New Roman" w:eastAsia="Times New Roman" w:hAnsi="Times New Roman" w:cs="Times New Roman"/>
          <w:sz w:val="20"/>
          <w:szCs w:val="20"/>
        </w:rPr>
        <w:t xml:space="preserve">  </w:t>
      </w:r>
    </w:p>
  </w:footnote>
  <w:footnote w:id="36">
    <w:p w14:paraId="00000138"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В I тыс. до н.э. возникло религиозное учение, которому суждено было стать первой мировой религией. В III в. до н.э. правитель Индии Ашока из рода Маурьев принял буддизм. В 261 г. буддизм стал официальной государственной религией. При этом Ашока не затронул ни одной религиозной системы, существующие на территории Индии в это время.  </w:t>
      </w:r>
    </w:p>
  </w:footnote>
  <w:footnote w:id="37">
    <w:p w14:paraId="00000139"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Dahlamn Joseph. Buddha. Berlin. 1892. — P. 215. Чемберлен Х.С. Арийское мировоззрение. М., Мусагет, 1913.  С. 42. </w:t>
      </w:r>
    </w:p>
  </w:footnote>
  <w:footnote w:id="38">
    <w:p w14:paraId="0000013A"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Багдасаров Р. Свастика: священный символ. Этнорелигиоведческие очерки. С. 107. </w:t>
      </w:r>
    </w:p>
  </w:footnote>
  <w:footnote w:id="39">
    <w:p w14:paraId="0000013B"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Там же. С. 107.</w:t>
      </w:r>
    </w:p>
  </w:footnote>
  <w:footnote w:id="40">
    <w:p w14:paraId="0000013C" w14:textId="77777777" w:rsidR="00320A47" w:rsidRDefault="00000000">
      <w:pPr>
        <w:spacing w:line="240" w:lineRule="auto"/>
        <w:jc w:val="both"/>
        <w:rPr>
          <w:rFonts w:ascii="Times New Roman" w:eastAsia="Times New Roman" w:hAnsi="Times New Roman" w:cs="Times New Roman"/>
          <w:sz w:val="16"/>
          <w:szCs w:val="16"/>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Схожей мифопоэтической концепцие обладает текст «Авеста», создателями которой являлась арийская культура. </w:t>
      </w:r>
    </w:p>
  </w:footnote>
  <w:footnote w:id="41">
    <w:p w14:paraId="0000013D"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Встречается вариант того, что Будда не вырывает ваджру, а получает её из рук бога Индры. Судя по всему контекст смысла зависит от перевода текста. Также см.: Бир Р. Тибетские буддийские символы. Справочник/ Роберт Бир; пер. с англ. Л. Бубенковой. — М.: Ориенталия, 2013. С. 123–129.</w:t>
      </w:r>
    </w:p>
  </w:footnote>
  <w:footnote w:id="42">
    <w:p w14:paraId="0000013E"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Богдасаров Р. Свастика: священный символ. Этнорелигиоведческие очерки. С. 107–108. </w:t>
      </w:r>
    </w:p>
  </w:footnote>
  <w:footnote w:id="43">
    <w:p w14:paraId="0000013F"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Дата обращения 29 июня 2023.  </w:t>
      </w:r>
      <w:hyperlink r:id="rId11">
        <w:r>
          <w:rPr>
            <w:rFonts w:ascii="Times New Roman" w:eastAsia="Times New Roman" w:hAnsi="Times New Roman" w:cs="Times New Roman"/>
            <w:color w:val="1155CC"/>
            <w:sz w:val="20"/>
            <w:szCs w:val="20"/>
            <w:u w:val="single"/>
          </w:rPr>
          <w:t>https://dereksiz.org/namkaj-norbu-rinpoche-dzogchen-sostoyanie-samosovershenstva-sh.html?page=7</w:t>
        </w:r>
      </w:hyperlink>
      <w:r>
        <w:rPr>
          <w:rFonts w:ascii="Times New Roman" w:eastAsia="Times New Roman" w:hAnsi="Times New Roman" w:cs="Times New Roman"/>
          <w:sz w:val="20"/>
          <w:szCs w:val="20"/>
        </w:rPr>
        <w:t xml:space="preserve"> </w:t>
      </w:r>
    </w:p>
  </w:footnote>
  <w:footnote w:id="44">
    <w:p w14:paraId="00000140" w14:textId="77777777" w:rsidR="00320A47" w:rsidRDefault="00000000">
      <w:pPr>
        <w:spacing w:line="240" w:lineRule="auto"/>
        <w:jc w:val="both"/>
        <w:rPr>
          <w:rFonts w:ascii="Times New Roman" w:eastAsia="Times New Roman" w:hAnsi="Times New Roman" w:cs="Times New Roman"/>
          <w:sz w:val="12"/>
          <w:szCs w:val="12"/>
        </w:rPr>
      </w:pPr>
      <w:r>
        <w:rPr>
          <w:vertAlign w:val="superscript"/>
        </w:rPr>
        <w:footnoteRef/>
      </w:r>
      <w:r>
        <w:rPr>
          <w:rFonts w:ascii="Times New Roman" w:eastAsia="Times New Roman" w:hAnsi="Times New Roman" w:cs="Times New Roman"/>
          <w:sz w:val="20"/>
          <w:szCs w:val="20"/>
        </w:rPr>
        <w:t xml:space="preserve"> Дадим авторское дополнение. Чего стоит знаменитая гора Кайлас (Кайлаш), место обитания бога Шивы и упоминающаяся в тексте Рамаяна. На Кайлас пытались взойти и исследовать СС Германии, но их попытки  взойти на гору и покорить ее оказывались безрезультатными. Таковыми они остаются и по настоящее время. </w:t>
      </w:r>
    </w:p>
  </w:footnote>
  <w:footnote w:id="45">
    <w:p w14:paraId="00000141" w14:textId="77777777" w:rsidR="00320A47" w:rsidRDefault="00000000">
      <w:pPr>
        <w:spacing w:line="240" w:lineRule="auto"/>
        <w:jc w:val="both"/>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sz w:val="20"/>
          <w:szCs w:val="20"/>
        </w:rPr>
        <w:t xml:space="preserve">  Например, также см. Искусство Древнего Востока. </w:t>
      </w:r>
      <w:r>
        <w:rPr>
          <w:rFonts w:ascii="Times New Roman" w:eastAsia="Times New Roman" w:hAnsi="Times New Roman" w:cs="Times New Roman"/>
          <w:sz w:val="20"/>
          <w:szCs w:val="20"/>
          <w:highlight w:val="white"/>
        </w:rPr>
        <w:t>В. Афанасьева, В. Луконин, Н. Померанцева ; ред. коллегия: А. М. Кантор [и др.]. — Москва: Искусство; Dresden: Verl. der Kunst, 1976.</w:t>
      </w:r>
      <w:r>
        <w:rPr>
          <w:rFonts w:ascii="Times New Roman" w:eastAsia="Times New Roman" w:hAnsi="Times New Roman" w:cs="Times New Roman"/>
          <w:sz w:val="20"/>
          <w:szCs w:val="20"/>
        </w:rPr>
        <w:t xml:space="preserve"> С. 31–51; 90–98; 176–198</w:t>
      </w:r>
      <w:r>
        <w:rPr>
          <w:rFonts w:ascii="Times New Roman" w:eastAsia="Times New Roman" w:hAnsi="Times New Roman" w:cs="Times New Roman"/>
          <w:color w:val="FF0000"/>
          <w:sz w:val="20"/>
          <w:szCs w:val="20"/>
        </w:rPr>
        <w:t xml:space="preserve">. </w:t>
      </w:r>
    </w:p>
  </w:footnote>
  <w:footnote w:id="46">
    <w:p w14:paraId="00000142" w14:textId="77777777" w:rsidR="00320A47" w:rsidRDefault="00000000">
      <w:pPr>
        <w:spacing w:line="240" w:lineRule="auto"/>
        <w:jc w:val="both"/>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highlight w:val="white"/>
        </w:rPr>
        <w:t xml:space="preserve"> Язылыкая или </w:t>
      </w:r>
      <w:r>
        <w:rPr>
          <w:rFonts w:ascii="Times New Roman" w:eastAsia="Times New Roman" w:hAnsi="Times New Roman" w:cs="Times New Roman"/>
          <w:color w:val="202122"/>
          <w:sz w:val="20"/>
          <w:szCs w:val="20"/>
          <w:highlight w:val="white"/>
        </w:rPr>
        <w:t>«</w:t>
      </w:r>
      <w:r>
        <w:rPr>
          <w:rFonts w:ascii="Times New Roman" w:eastAsia="Times New Roman" w:hAnsi="Times New Roman" w:cs="Times New Roman"/>
          <w:sz w:val="20"/>
          <w:szCs w:val="20"/>
          <w:highlight w:val="white"/>
        </w:rPr>
        <w:t>Расписная скала» — хеттское святилище, находящееся вблизи скал Богазкёй (Анатолийское плато, Турция). Рельефные изображение святилища относятся к XIII в. до н.э.</w:t>
      </w:r>
    </w:p>
  </w:footnote>
  <w:footnote w:id="47">
    <w:p w14:paraId="00000111"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Эрик фон Розен (1909–1977) — шведский граф, большой поклонник нацизма, хороший товарищ Гиммлера.</w:t>
      </w:r>
    </w:p>
  </w:footnote>
  <w:footnote w:id="48">
    <w:p w14:paraId="00000113"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Мохаммед Реза ––  сын предыдущего шаха Ирана из той же династии Пехлеви.</w:t>
      </w:r>
    </w:p>
  </w:footnote>
  <w:footnote w:id="49">
    <w:p w14:paraId="00000146" w14:textId="77777777" w:rsidR="00320A47"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Аятолла — богословский титул, духовный лидер в Иране, правление совместно с парламентом.. </w:t>
      </w:r>
    </w:p>
  </w:footnote>
  <w:footnote w:id="50">
    <w:p w14:paraId="00000112"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Зверь-людоед</w:t>
      </w:r>
      <w:r>
        <w:rPr>
          <w:sz w:val="20"/>
          <w:szCs w:val="20"/>
        </w:rPr>
        <w:t xml:space="preserve">, </w:t>
      </w:r>
      <w:r>
        <w:rPr>
          <w:rFonts w:ascii="Times New Roman" w:eastAsia="Times New Roman" w:hAnsi="Times New Roman" w:cs="Times New Roman"/>
          <w:sz w:val="20"/>
          <w:szCs w:val="20"/>
        </w:rPr>
        <w:t>убивший во Франции середины XVIII века  почти полторы сотни. Мистификациям подвергался биологический вид зверя. Кто-то относит его к волкам, другие считают, что это был представитель семейства кошачьих. Существует даже версия о привезенной из Африки гиене.</w:t>
      </w:r>
    </w:p>
  </w:footnote>
  <w:footnote w:id="51">
    <w:p w14:paraId="00000114"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Рейхсминистр — министр в Третьем Рейхе. Рейхсминистр Восточных территорий — глава оккупационной администрации.</w:t>
      </w:r>
    </w:p>
  </w:footnote>
  <w:footnote w:id="52">
    <w:p w14:paraId="00000115"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Наименование нескольких германских и скандинавских рунических алфавитов. </w:t>
      </w:r>
    </w:p>
  </w:footnote>
  <w:footnote w:id="53">
    <w:p w14:paraId="00000147" w14:textId="77777777" w:rsidR="00320A47"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Ron Jones. The Third Wave // thewavehome: [Электронный ресурс] </w:t>
      </w:r>
      <w:r>
        <w:rPr>
          <w:rFonts w:ascii="Times New Roman" w:eastAsia="Times New Roman" w:hAnsi="Times New Roman" w:cs="Times New Roman"/>
          <w:sz w:val="20"/>
          <w:szCs w:val="20"/>
        </w:rPr>
        <w:t xml:space="preserve"> — 1976. — URL: </w:t>
      </w:r>
      <w:hyperlink r:id="rId12">
        <w:r>
          <w:rPr>
            <w:rFonts w:ascii="Times New Roman" w:eastAsia="Times New Roman" w:hAnsi="Times New Roman" w:cs="Times New Roman"/>
            <w:color w:val="1155CC"/>
            <w:sz w:val="20"/>
            <w:szCs w:val="20"/>
            <w:u w:val="single"/>
          </w:rPr>
          <w:t>https://www.thewavehome.com/1976_the-third-wave_story/</w:t>
        </w:r>
      </w:hyperlink>
      <w:r>
        <w:rPr>
          <w:rFonts w:ascii="Times New Roman" w:eastAsia="Times New Roman" w:hAnsi="Times New Roman" w:cs="Times New Roman"/>
          <w:sz w:val="20"/>
          <w:szCs w:val="20"/>
        </w:rPr>
        <w:t xml:space="preserve"> (дата обращения: 02.10.2023).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162B"/>
    <w:multiLevelType w:val="multilevel"/>
    <w:tmpl w:val="6A84C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F20F29"/>
    <w:multiLevelType w:val="multilevel"/>
    <w:tmpl w:val="ABEA9A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BB2BA5"/>
    <w:multiLevelType w:val="multilevel"/>
    <w:tmpl w:val="41F01E9E"/>
    <w:lvl w:ilvl="0">
      <w:start w:val="1"/>
      <w:numFmt w:val="decimal"/>
      <w:lvlText w:val="%1."/>
      <w:lvlJc w:val="left"/>
      <w:pPr>
        <w:ind w:left="720" w:hanging="360"/>
      </w:pPr>
      <w:rPr>
        <w:sz w:val="6"/>
        <w:szCs w:val="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2C25CD3"/>
    <w:multiLevelType w:val="multilevel"/>
    <w:tmpl w:val="90B04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329026">
    <w:abstractNumId w:val="2"/>
  </w:num>
  <w:num w:numId="2" w16cid:durableId="429008289">
    <w:abstractNumId w:val="1"/>
  </w:num>
  <w:num w:numId="3" w16cid:durableId="131488348">
    <w:abstractNumId w:val="0"/>
  </w:num>
  <w:num w:numId="4" w16cid:durableId="156247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47"/>
    <w:rsid w:val="00320312"/>
    <w:rsid w:val="00320A47"/>
    <w:rsid w:val="00636E80"/>
    <w:rsid w:val="0086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644B34F6-57D9-DC4B-A3BD-6073D63D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0%B0%D0%BD%D1%82%D0%BE%D0%B2%D1%81%D0%BA%D0%B8%D0%B9,_%D0%AD%D0%B4%D0%B2%D0%B8%D0%BD_%D0%90%D1%80%D0%B2%D0%B8%D0%B4%D0%BE%D0%B2%D0%B8%D1%87" TargetMode="External"/><Relationship Id="rId13" Type="http://schemas.openxmlformats.org/officeDocument/2006/relationships/hyperlink" Target="https://books.google.ru/books?id=Aa8qCwAAQBAJ&amp;printsec=frontcover&amp;hl=ru&amp;source=gbs_ge_summary_r&amp;cad=0" TargetMode="External"/><Relationship Id="rId18" Type="http://schemas.openxmlformats.org/officeDocument/2006/relationships/hyperlink" Target="https://encyclopedia.ushmm.org/content/ru/article/aryan-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vokrugsveta.ru/telegraph/theory/1125/" TargetMode="External"/><Relationship Id="rId7" Type="http://schemas.openxmlformats.org/officeDocument/2006/relationships/hyperlink" Target="https://ru.wikipedia.org/wiki/%D0%91%D0%BE%D0%BD%D0%B3%D0%B0%D1%80%D0%B4-%D0%9B%D0%B5%D0%B2%D0%B8%D0%BD,_%D0%93%D1%80%D0%B8%D0%B3%D0%BE%D1%80%D0%B8%D0%B9_%D0%9C%D0%B0%D0%BA%D1%81%D0%B8%D0%BC%D0%BE%D0%B2%D0%B8%D1%87" TargetMode="External"/><Relationship Id="rId12" Type="http://schemas.openxmlformats.org/officeDocument/2006/relationships/hyperlink" Target="https://ru.wikipedia.org/wiki/%D0%A8%D0%BD%D0%B8%D1%80%D0%B5%D0%BB%D1%8C%D0%BC%D0%B0%D0%BD,_%D0%92%D0%B8%D0%BA%D1%82%D0%BE%D1%80_%D0%90%D0%BB%D0%B5%D0%BA%D1%81%D0%B0%D0%BD%D0%B4%D1%80%D0%BE%D0%B2%D0%B8%D1%87" TargetMode="External"/><Relationship Id="rId17" Type="http://schemas.openxmlformats.org/officeDocument/2006/relationships/hyperlink" Target="https://ru.wikipedia.org/wiki/%D0%9D%D0%B5%D0%BF%D1%80%D0%B8%D0%BA%D0%BE%D1%81%D0%BD%D0%BE%D0%B2%D0%B5%D0%BD%D0%BD%D1%8B%D0%B9_%D0%B7%D0%B0%D0%BF%D0%B0%D1%81_(%D0%B6%D1%83%D1%80%D0%BD%D0%B0%D0%B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u.wikipedia.org/wiki/%D0%9D%D0%BE%D0%B2%D0%BE%D0%B5_%D0%BB%D0%B8%D1%82%D0%B5%D1%80%D0%B0%D1%82%D1%83%D1%80%D0%BD%D0%BE%D0%B5_%D0%BE%D0%B1%D0%BE%D0%B7%D1%80%D0%B5%D0%BD%D0%B8%D0%B5_(%D0%B8%D0%B7%D0%B4%D0%B0%D1%82%D0%B5%D0%BB%D1%8C%D1%81%D1%82%D0%B2%D0%BE)" TargetMode="External"/><Relationship Id="rId20" Type="http://schemas.openxmlformats.org/officeDocument/2006/relationships/hyperlink" Target="https://www.jstor.org/stable/182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2%D0%BE%D0%BF%D1%80%D0%BE%D1%81%D1%8B_%D1%8F%D0%B7%D1%8B%D0%BA%D0%BE%D0%B2%D0%BE%D0%B3%D0%BE_%D1%80%D0%BE%D0%B4%D1%81%D1%82%D0%B2%D0%B0" TargetMode="External"/><Relationship Id="rId24" Type="http://schemas.openxmlformats.org/officeDocument/2006/relationships/hyperlink" Target="https://www.thewavehome.com/1976_the-third-wave_story/" TargetMode="External"/><Relationship Id="rId5" Type="http://schemas.openxmlformats.org/officeDocument/2006/relationships/footnotes" Target="footnotes.xml"/><Relationship Id="rId15" Type="http://schemas.openxmlformats.org/officeDocument/2006/relationships/hyperlink" Target="https://ru.wikipedia.org/wiki/%D0%98%D0%BD%D1%81%D1%82%D0%B8%D1%82%D1%83%D1%82_%D1%8D%D1%82%D0%BD%D0%BE%D0%BB%D0%BE%D0%B3%D0%B8%D0%B8_%D0%B8_%D0%B0%D0%BD%D1%82%D1%80%D0%BE%D0%BF%D0%BE%D0%BB%D0%BE%D0%B3%D0%B8%D0%B8_%D0%B8%D0%BC%D0%B5%D0%BD%D0%B8_%D0%9D._%D0%9D._%D0%9C%D0%B8%D0%BA%D0%BB%D1%83%D1%85%D0%BE-%D0%9C%D0%B0%D0%BA%D0%BB%D0%B0%D1%8F_%D0%A0%D0%90%D0%9D" TargetMode="External"/><Relationship Id="rId23" Type="http://schemas.openxmlformats.org/officeDocument/2006/relationships/hyperlink" Target="http://www.historystudies.msu.ru/ojs2/index.php/ISIS/article/view/32/99" TargetMode="External"/><Relationship Id="rId10" Type="http://schemas.openxmlformats.org/officeDocument/2006/relationships/hyperlink" Target="https://web.archive.org/web/20200614130423/http://www.admw.ru/books/_Ot-Skifii-do-Indii/" TargetMode="External"/><Relationship Id="rId19" Type="http://schemas.openxmlformats.org/officeDocument/2006/relationships/hyperlink" Target="http://militera.lib.ru/research/shirer/10.html" TargetMode="External"/><Relationship Id="rId4" Type="http://schemas.openxmlformats.org/officeDocument/2006/relationships/webSettings" Target="webSettings.xml"/><Relationship Id="rId9" Type="http://schemas.openxmlformats.org/officeDocument/2006/relationships/hyperlink" Target="http://www.admw.ru/books/_Ot-Skifii-do-Indii/" TargetMode="External"/><Relationship Id="rId14" Type="http://schemas.openxmlformats.org/officeDocument/2006/relationships/hyperlink" Target="https://ru.wikipedia.org/wiki/%D0%A0%D0%BE%D1%81%D1%81%D0%B8%D0%B9%D1%81%D0%BA%D0%B0%D1%8F_%D0%B0%D0%BA%D0%B0%D0%B4%D0%B5%D0%BC%D0%B8%D1%8F_%D0%BD%D0%B0%D1%83%D0%BA" TargetMode="External"/><Relationship Id="rId22" Type="http://schemas.openxmlformats.org/officeDocument/2006/relationships/hyperlink" Target="https://www.youtube.com/watch?v=PiNFgMe3GU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u.wikipedia.org/wiki/Wayback_Machine" TargetMode="External"/><Relationship Id="rId3" Type="http://schemas.openxmlformats.org/officeDocument/2006/relationships/hyperlink" Target="https://books.google.ru/books?hl=ru&amp;lr=&amp;id=x3lxCwAAQBAJ&amp;oi=fnd&amp;pg=PA7&amp;dq=info:swpscF7Vb-gJ:scholar.google.com/&amp;ots=ca7PCwl9vi&amp;sig=Cb67VRxQ_zIhh6zwBEqHQi9mG5M&amp;redir_esc=y" TargetMode="External"/><Relationship Id="rId7" Type="http://schemas.openxmlformats.org/officeDocument/2006/relationships/hyperlink" Target="https://web.archive.org/web/20201102041526/https://antropogenez.ru/article/776/" TargetMode="External"/><Relationship Id="rId12" Type="http://schemas.openxmlformats.org/officeDocument/2006/relationships/hyperlink" Target="https://www.thewavehome.com/1976_the-third-wave_story/" TargetMode="External"/><Relationship Id="rId2" Type="http://schemas.openxmlformats.org/officeDocument/2006/relationships/hyperlink" Target="https://books.google.ru/books?hl=ru&amp;lr=&amp;id=x3lxCwAAQBAJ&amp;oi=fnd&amp;pg=PA7&amp;dq=info:swpscF7Vb-gJ:scholar.google.com/&amp;ots=ca7PCwl9vi&amp;sig=Cb67VRxQ_zIhh6zwBEqHQi9mG5M&amp;redir_esc=y" TargetMode="External"/><Relationship Id="rId1" Type="http://schemas.openxmlformats.org/officeDocument/2006/relationships/hyperlink" Target="https://coollib.com/b/293643-lukian-izbrannoe/read" TargetMode="External"/><Relationship Id="rId6" Type="http://schemas.openxmlformats.org/officeDocument/2006/relationships/hyperlink" Target="https://antropogenez.ru/article/776/" TargetMode="External"/><Relationship Id="rId11" Type="http://schemas.openxmlformats.org/officeDocument/2006/relationships/hyperlink" Target="https://dereksiz.org/namkaj-norbu-rinpoche-dzogchen-sostoyanie-samosovershenstva-sh.html?page=7" TargetMode="External"/><Relationship Id="rId5" Type="http://schemas.openxmlformats.org/officeDocument/2006/relationships/hyperlink" Target="https://ru.wikipedia.org/wiki/%D0%9A%D0%BB%D0%B5%D0%B9%D0%BD,_%D0%9B%D0%B5%D0%B2_%D0%A1%D0%B0%D0%BC%D1%83%D0%B8%D0%BB%D0%BE%D0%B2%D0%B8%D1%87" TargetMode="External"/><Relationship Id="rId10" Type="http://schemas.openxmlformats.org/officeDocument/2006/relationships/hyperlink" Target="https://www.shivaloka.info/post/mahabharata-is-older-than-what-we-have-been-told-a-sensational-new-discovery-reveals" TargetMode="External"/><Relationship Id="rId4" Type="http://schemas.openxmlformats.org/officeDocument/2006/relationships/hyperlink" Target="https://ugo-osetia.ru/obshhestvo/kto-my-arijtsy-ili-osetiny" TargetMode="External"/><Relationship Id="rId9" Type="http://schemas.openxmlformats.org/officeDocument/2006/relationships/hyperlink" Target="https://ru.wikipedia.org/wiki/%D0%90%D0%BD%D1%82%D1%80%D0%BE%D0%BF%D0%BE%D0%B3%D0%B5%D0%BD%D0%B5%D0%B7.%D1%80%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9631</Words>
  <Characters>68863</Characters>
  <Application>Microsoft Office Word</Application>
  <DocSecurity>0</DocSecurity>
  <Lines>1812</Lines>
  <Paragraphs>503</Paragraphs>
  <ScaleCrop>false</ScaleCrop>
  <Company/>
  <LinksUpToDate>false</LinksUpToDate>
  <CharactersWithSpaces>77991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Крикунов Кристина Александра</cp:lastModifiedBy>
  <cp:revision>2</cp:revision>
  <dcterms:created xsi:type="dcterms:W3CDTF">2025-10-23T05:53:00Z</dcterms:created>
  <dcterms:modified xsi:type="dcterms:W3CDTF">2025-10-23T05:53:00Z</dcterms:modified>
</cp:coreProperties>
</file>