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2BA0" w14:textId="773C16AF" w:rsidR="008A3FF0" w:rsidRDefault="008A3FF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Фатима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Болатаева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–Марат Яваев.</w:t>
      </w:r>
    </w:p>
    <w:p w14:paraId="00000001" w14:textId="54467EE6" w:rsidR="002F1557" w:rsidRPr="00A00F5C" w:rsidRDefault="00D02C8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00F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Методы, применяемые в Теории и истории искусств («</w:t>
      </w:r>
      <w:r w:rsidR="00044489" w:rsidRPr="00A00F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Искусствоведение</w:t>
      </w:r>
      <w:r w:rsidRPr="00A00F5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»). </w:t>
      </w:r>
    </w:p>
    <w:p w14:paraId="00000007" w14:textId="77777777" w:rsidR="002F1557" w:rsidRDefault="002F1557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1BE6996" w14:textId="31AD57F3" w:rsidR="006B610F" w:rsidRPr="006B610F" w:rsidRDefault="006B610F" w:rsidP="006B610F">
      <w:pPr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</w:pPr>
      <w:r w:rsidRPr="006B610F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Научные методы</w:t>
      </w:r>
    </w:p>
    <w:p w14:paraId="44FFA7D6" w14:textId="39030C62" w:rsidR="00E14760" w:rsidRDefault="00D02C8B" w:rsidP="00BA614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627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Художественно-критический </w:t>
      </w:r>
      <w:proofErr w:type="spellStart"/>
      <w:r w:rsidRPr="007627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эссеизм</w:t>
      </w:r>
      <w:proofErr w:type="spellEnd"/>
      <w:r w:rsidR="00845B93">
        <w:rPr>
          <w:rStyle w:val="ab"/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footnoteReference w:id="1"/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(Дж.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</w:t>
      </w:r>
      <w:r w:rsidR="009215D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ё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скин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Данный метод</w:t>
      </w:r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представляет собой следующее</w:t>
      </w:r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: есть мысль, которая находится </w:t>
      </w:r>
      <w:r w:rsidR="005214AF" w:rsidRPr="005214A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в </w:t>
      </w:r>
      <w:r w:rsidR="00EB08D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разработке</w:t>
      </w:r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которую трудно </w:t>
      </w:r>
      <w:r w:rsidR="00EB08D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отнести к научной форме</w:t>
      </w:r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EB08D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Метод предполагает</w:t>
      </w:r>
      <w:r w:rsidR="00432D9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вольну</w:t>
      </w:r>
      <w:r w:rsidR="00EB08D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ю, в некоторой степени художественную, субъективную авторскую оценку. </w:t>
      </w:r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 работах </w:t>
      </w:r>
      <w:proofErr w:type="spellStart"/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Рёскина</w:t>
      </w:r>
      <w:proofErr w:type="spellEnd"/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переплетены интересы к ботанике, геологии, минералогии — с проблемами истории искусства, морали, эстетики и религии. </w:t>
      </w:r>
      <w:r w:rsidR="00432D9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Он р</w:t>
      </w:r>
      <w:r w:rsidR="005214A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ассматривал историю искусств произвольно (нехватка логической конструкции мыслей, искажение фактов и интерпретаций).</w:t>
      </w:r>
      <w:r w:rsidR="00432D9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Последователи метода исследования</w:t>
      </w:r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Рёскин</w:t>
      </w:r>
      <w:r w:rsidR="00432D9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proofErr w:type="spellEnd"/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: </w:t>
      </w:r>
      <w:r w:rsidR="00765392" w:rsidRPr="0076539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Уолтер Патер</w:t>
      </w:r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(главный тезис: впечатление воспринимается как реальность, правда и выражение); Уильям Морис — развивал социальную утопию </w:t>
      </w:r>
      <w:proofErr w:type="spellStart"/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Рёскина</w:t>
      </w:r>
      <w:proofErr w:type="spellEnd"/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Главный тезис: возродить ручной труд, </w:t>
      </w:r>
      <w:r w:rsidR="00765392" w:rsidRPr="0076539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движение искусств и ремесел</w:t>
      </w:r>
      <w:r w:rsidR="0076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C260BF" w:rsidRPr="00C260B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Кейс.</w:t>
      </w:r>
      <w:r w:rsidR="00C260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Примером может послужить искусство И. К. Айвазовского. Его волны, бескрайние просторы «романтизированного» моря можно интерпретировать как в культурно-историческом контексте, так и эмоционально-эмпирически.</w:t>
      </w:r>
    </w:p>
    <w:p w14:paraId="03A6C34F" w14:textId="77777777" w:rsidR="00C260BF" w:rsidRPr="00C260BF" w:rsidRDefault="00C260BF" w:rsidP="00C260BF">
      <w:pPr>
        <w:pStyle w:val="a5"/>
        <w:spacing w:line="360" w:lineRule="auto"/>
        <w:ind w:left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10FEBE3C" w14:textId="54BD44F8" w:rsidR="00FC16BD" w:rsidRDefault="00FC16BD" w:rsidP="00FC16BD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7627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Формально-стилистический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По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Вёльфлину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произведение искусства необходимо рассматривать не чере</w:t>
      </w:r>
      <w:r w:rsidR="00BA614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з визуальный способ </w:t>
      </w:r>
      <w:r w:rsidR="00BA614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восприятия,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не как иллюстрацию, а через </w:t>
      </w:r>
      <w:r w:rsidR="00C260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принятые автором </w:t>
      </w:r>
      <w:r w:rsidR="00BA614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пары понятий</w:t>
      </w:r>
      <w:r w:rsidR="00C260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которые он использовал </w:t>
      </w:r>
      <w:r w:rsidR="00BA614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для анализа памятников (плоскостность-глубина, живописность-графичность)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BA614B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Метод подразумевает использование строго выверенных черт в стилистике изображения, которые дуально присутствуют в большинстве художественных произведений. Один из основных методов анализа в искусствоведении.</w:t>
      </w:r>
      <w:r w:rsidR="00C260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C260BF" w:rsidRPr="001F76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Кейс</w:t>
      </w:r>
      <w:r w:rsidR="00C260B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Полотно Айвазовского «Среди волн»: глубина преобладает над плоскостностью, живописность — над графичностью).</w:t>
      </w:r>
    </w:p>
    <w:p w14:paraId="53CBFD1F" w14:textId="77777777" w:rsidR="001F76BA" w:rsidRPr="001F76BA" w:rsidRDefault="001F76BA" w:rsidP="001F76BA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3FE32039" w14:textId="2917E6DC" w:rsidR="00FC16BD" w:rsidRDefault="00FC16BD" w:rsidP="00BA614B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F76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Культурно-исторический метод</w:t>
      </w:r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Якоб </w:t>
      </w:r>
      <w:proofErr w:type="spellStart"/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Буркхардт</w:t>
      </w:r>
      <w:proofErr w:type="spellEnd"/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4724DE"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(учитель Г. </w:t>
      </w:r>
      <w:proofErr w:type="spellStart"/>
      <w:r w:rsidR="004724DE"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Вельфлина</w:t>
      </w:r>
      <w:proofErr w:type="spellEnd"/>
      <w:r w:rsidR="004724DE"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) — </w:t>
      </w:r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выделил культуру как момент истории. Идея «вечных констант». То есть, искусство говорит об одном и том же, но с позиции разных форм. </w:t>
      </w:r>
      <w:proofErr w:type="spellStart"/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Буркхарт</w:t>
      </w:r>
      <w:proofErr w:type="spellEnd"/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учитывал</w:t>
      </w:r>
      <w:r w:rsidR="004724DE"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т.н.</w:t>
      </w:r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F76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внешние силы</w:t>
      </w:r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— заказчик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ов</w:t>
      </w:r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технические условия + проблем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r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художника</w:t>
      </w:r>
      <w:r w:rsidR="004724DE" w:rsidRP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="001F76BA" w:rsidRPr="001F76B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Кейс.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Круг как прием — может быть идеальной формой, солярным символом, нулем, беспредметностью — и все это зависит от периода и места в историческом контексте.</w:t>
      </w:r>
    </w:p>
    <w:p w14:paraId="46787AC7" w14:textId="77777777" w:rsidR="001F76BA" w:rsidRPr="001F76BA" w:rsidRDefault="001F76BA" w:rsidP="001F76BA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453D42F7" w14:textId="49E5A609" w:rsidR="00426093" w:rsidRPr="00515392" w:rsidRDefault="00FC16BD" w:rsidP="004724DE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  <w:r w:rsidRPr="007627B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Иконографический</w:t>
      </w:r>
      <w:r w:rsidR="006A512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 метод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Предметом изучения являются темы и мотивы изобразительного искусства. 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 помощью метода 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тракт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уется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сюжет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фигур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ы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симво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лы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Иконография преимущественно применяется в контексте средневекового искусства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изантийское искусство, 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д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ревнерусское искусство, 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к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лассическое искусство стран </w:t>
      </w:r>
      <w:r w:rsidR="001F76BA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слама)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— сюжет, за которым лежит какой-то канон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Все же этот метод хорошо работает и с памятниками искусства других эпох, например, искусство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росписей первобытного общества и 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современных течений в ХХ столетии. Большая заслуга в развитии иконографического метода принадлежит Ф. Буслаеву, Н. Кондаков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Д. </w:t>
      </w:r>
      <w:proofErr w:type="spellStart"/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Айналову</w:t>
      </w:r>
      <w:proofErr w:type="spellEnd"/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А. Грабар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В. Лазареву, О. П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оповой</w:t>
      </w:r>
      <w:r w:rsidR="006A512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многим другим.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A20048" w:rsidRPr="00A2004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Кейс.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Богоматерь «Умиление», где Богородица касается щекой младенца Христа — одна из самых часто встречаемых иконографий. Определяя эту иконографию, можно провести множество параллелей с другими схожими произведениями и провести атрибуцию.</w:t>
      </w:r>
    </w:p>
    <w:p w14:paraId="60817A6D" w14:textId="77777777" w:rsidR="00515392" w:rsidRPr="00515392" w:rsidRDefault="00515392" w:rsidP="00515392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</w:p>
    <w:p w14:paraId="1BC1F1F4" w14:textId="13133A91" w:rsidR="00515392" w:rsidRPr="00515392" w:rsidRDefault="00426093" w:rsidP="00515392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Иконология</w:t>
      </w:r>
      <w:proofErr w:type="spellEnd"/>
      <w:r w:rsidR="00B0410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(А. Варбург, Я. </w:t>
      </w:r>
      <w:proofErr w:type="spellStart"/>
      <w:r w:rsidR="00B0410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Бялостоцкий</w:t>
      </w:r>
      <w:proofErr w:type="spellEnd"/>
      <w:r w:rsidR="00B0410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Э. </w:t>
      </w:r>
      <w:proofErr w:type="spellStart"/>
      <w:r w:rsidR="00B0410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Панофский</w:t>
      </w:r>
      <w:proofErr w:type="spellEnd"/>
      <w:r w:rsidR="00B0410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 П. Флоренский)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Одна из главных задач метода — смысловой анализ изобразительного искусства (по сути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является продолжением иконограф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ического метода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). Но есть но: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иконология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использует расширенный метод интерпретации, толкования, обнаруживая за прямым (предметным) смыслом изображения иные различные дополнительные значения. То есть, религиозный символизм, который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связывает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зримый образ с незримым сакральным прообразом (изобразительная аллегория, иносказание, метафора, игра скрытых значений, </w:t>
      </w:r>
      <w:r w:rsidR="00B0410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не всегда осознаваемы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х художником). </w:t>
      </w:r>
      <w:r w:rsidR="00515392" w:rsidRPr="0051539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Кейс</w:t>
      </w:r>
      <w:r w:rsid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Боттичелли «Рождение Венеры»: </w:t>
      </w:r>
      <w:r w:rsidR="00A2004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Венера</w:t>
      </w:r>
      <w:r w:rsid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одновременно </w:t>
      </w:r>
      <w:r w:rsidR="00515392" w:rsidRP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олицетворяет божественную красоту и</w:t>
      </w:r>
      <w:r w:rsid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</w:t>
      </w:r>
      <w:r w:rsidR="00515392" w:rsidRP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аключает в себе саму идею красоты</w:t>
      </w:r>
      <w:r w:rsid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то есть </w:t>
      </w:r>
      <w:r w:rsidR="00515392" w:rsidRP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земная Венера, которая изливает свою красоту миру.</w:t>
      </w:r>
    </w:p>
    <w:p w14:paraId="0731AE8E" w14:textId="77777777" w:rsidR="00515392" w:rsidRPr="00515392" w:rsidRDefault="00515392" w:rsidP="00515392">
      <w:p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</w:p>
    <w:p w14:paraId="581E38D2" w14:textId="6BAB834F" w:rsidR="00D71E0C" w:rsidRPr="006D4A4F" w:rsidRDefault="00E14760" w:rsidP="00E14760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  <w:r w:rsidRPr="007E1AF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Социальная антропология</w:t>
      </w:r>
      <w:r w:rsidRPr="007E1AF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(Георг </w:t>
      </w:r>
      <w:proofErr w:type="spellStart"/>
      <w:r w:rsidRPr="007E1AF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Зиммель</w:t>
      </w:r>
      <w:proofErr w:type="spellEnd"/>
      <w:r w:rsidRPr="007E1AF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)</w:t>
      </w:r>
      <w:r w:rsidR="00515392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  <w:r w:rsidRPr="007E1AF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 основе метода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находится </w:t>
      </w:r>
      <w:r w:rsidRPr="007E1AF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одна из главных проблем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Pr="007E1AF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6D4A4F" w:rsidRP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изучающая формы духовной и физической жизни человека в условиях географически и исторически различных культур. Культура понимается как конкретная историческая форма организации человеческого общества.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r w:rsidR="006D4A4F" w:rsidRPr="006D4A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Кейс.</w:t>
      </w:r>
      <w:r w:rsidR="006D4A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lastRenderedPageBreak/>
        <w:t>Нарышкинское</w:t>
      </w:r>
      <w:proofErr w:type="spellEnd"/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барокко было образовано и географическим ареалом, и культурно-социальными аспектами этого региона (московская ветвь русского барокко в архитектуре 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</w:t>
      </w:r>
      <w:r w:rsidR="006D4A4F" w:rsidRP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в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ека).</w:t>
      </w:r>
    </w:p>
    <w:p w14:paraId="0885523D" w14:textId="77777777" w:rsidR="006D4A4F" w:rsidRDefault="006D4A4F" w:rsidP="00E14760">
      <w:pPr>
        <w:pStyle w:val="a5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25B209F1" w14:textId="2DD9685C" w:rsidR="00E14760" w:rsidRDefault="00E14760" w:rsidP="00E14760">
      <w:pPr>
        <w:pStyle w:val="a5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Тар</w:t>
      </w:r>
      <w:r w:rsidR="006B61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тус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-московская школа</w:t>
      </w:r>
    </w:p>
    <w:p w14:paraId="3A342FA7" w14:textId="77777777" w:rsidR="00E14760" w:rsidRPr="00E14760" w:rsidRDefault="00E14760" w:rsidP="00E14760">
      <w:pPr>
        <w:pStyle w:val="a5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</w:pPr>
    </w:p>
    <w:p w14:paraId="708B257E" w14:textId="19C88E10" w:rsidR="006B610F" w:rsidRPr="006B610F" w:rsidRDefault="00B04107" w:rsidP="00E14760">
      <w:pPr>
        <w:pStyle w:val="a5"/>
        <w:numPr>
          <w:ilvl w:val="0"/>
          <w:numId w:val="17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EF351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Семиотический метод </w:t>
      </w:r>
      <w:r w:rsidRPr="00EF351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(М.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Ю. </w:t>
      </w:r>
      <w:r w:rsidRPr="00EF351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Лотман</w:t>
      </w:r>
      <w:r w:rsidR="00E1476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EF351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). </w:t>
      </w:r>
      <w:r w:rsidR="00EF351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Семиотический механизм культуры, по Лотману, это</w:t>
      </w:r>
      <w:r w:rsidR="00A00F5C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,</w:t>
      </w:r>
      <w:r w:rsidR="00EF351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когда каждая культура имеет определенную, свойственную только ей модель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отображаемую </w:t>
      </w:r>
      <w:r w:rsidR="006D4A4F" w:rsidRPr="006D4A4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знаком</w:t>
      </w:r>
      <w:r w:rsidR="00EF3517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Метод позволяет исследовать произведение искусства, опираясь на</w:t>
      </w:r>
      <w:r w:rsidR="008A3F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использованные в нем</w:t>
      </w:r>
      <w:r w:rsidR="006D4A4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символы и знаки, </w:t>
      </w:r>
      <w:r w:rsidR="008A3F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являющиеся неким культурным кодом. Кейс. Критский бык, встречается во многих произведениях разных эпох, но смысловая нагрузка в ту или </w:t>
      </w:r>
      <w:proofErr w:type="gramStart"/>
      <w:r w:rsidR="008A3F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иную  эпоху</w:t>
      </w:r>
      <w:proofErr w:type="gramEnd"/>
      <w:r w:rsidR="008A3FF0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при этом будет иметь свою уникальную интерпретацию. А. Ситников «Сон. Похищение Европы» 1979, В. Серов «Похищение Европы» 1910.</w:t>
      </w:r>
    </w:p>
    <w:p w14:paraId="7CF8D765" w14:textId="05EF9C29" w:rsidR="00D74433" w:rsidRPr="008A3FF0" w:rsidRDefault="00EF3517" w:rsidP="008A3FF0">
      <w:pPr>
        <w:pStyle w:val="a5"/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 </w:t>
      </w:r>
    </w:p>
    <w:sectPr w:rsidR="00D74433" w:rsidRPr="008A3FF0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10EB" w14:textId="77777777" w:rsidR="00D51A42" w:rsidRDefault="00D51A42">
      <w:pPr>
        <w:spacing w:line="240" w:lineRule="auto"/>
      </w:pPr>
      <w:r>
        <w:separator/>
      </w:r>
    </w:p>
  </w:endnote>
  <w:endnote w:type="continuationSeparator" w:id="0">
    <w:p w14:paraId="4DB84A0A" w14:textId="77777777" w:rsidR="00D51A42" w:rsidRDefault="00D51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7" w14:textId="302F6D15" w:rsidR="002F155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5284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E776" w14:textId="77777777" w:rsidR="00D51A42" w:rsidRDefault="00D51A42">
      <w:pPr>
        <w:spacing w:line="240" w:lineRule="auto"/>
      </w:pPr>
      <w:r>
        <w:separator/>
      </w:r>
    </w:p>
  </w:footnote>
  <w:footnote w:type="continuationSeparator" w:id="0">
    <w:p w14:paraId="7B272D64" w14:textId="77777777" w:rsidR="00D51A42" w:rsidRDefault="00D51A42">
      <w:pPr>
        <w:spacing w:line="240" w:lineRule="auto"/>
      </w:pPr>
      <w:r>
        <w:continuationSeparator/>
      </w:r>
    </w:p>
  </w:footnote>
  <w:footnote w:id="1">
    <w:p w14:paraId="1B83CF1D" w14:textId="3A1898CF" w:rsidR="00845B93" w:rsidRPr="00845B93" w:rsidRDefault="00845B93">
      <w:pPr>
        <w:pStyle w:val="a9"/>
        <w:rPr>
          <w:rFonts w:ascii="Times New Roman" w:hAnsi="Times New Roman" w:cs="Times New Roman"/>
          <w:lang w:val="ru-RU"/>
        </w:rPr>
      </w:pPr>
      <w:r>
        <w:rPr>
          <w:rStyle w:val="ab"/>
        </w:rPr>
        <w:footnoteRef/>
      </w:r>
      <w:r>
        <w:rPr>
          <w:rFonts w:ascii="Times New Roman" w:hAnsi="Times New Roman" w:cs="Times New Roman"/>
          <w:lang w:val="ru-RU"/>
        </w:rPr>
        <w:t xml:space="preserve"> </w:t>
      </w:r>
      <w:r w:rsidR="00920D60">
        <w:rPr>
          <w:rFonts w:ascii="Times New Roman" w:hAnsi="Times New Roman" w:cs="Times New Roman"/>
          <w:lang w:val="ru-RU"/>
        </w:rPr>
        <w:t xml:space="preserve">Отсюда и далее: </w:t>
      </w:r>
      <w:proofErr w:type="spellStart"/>
      <w:r>
        <w:rPr>
          <w:rFonts w:ascii="Times New Roman" w:hAnsi="Times New Roman" w:cs="Times New Roman"/>
          <w:lang w:val="ru-RU"/>
        </w:rPr>
        <w:t>Эссеизм</w:t>
      </w:r>
      <w:proofErr w:type="spellEnd"/>
      <w:r>
        <w:rPr>
          <w:rFonts w:ascii="Times New Roman" w:hAnsi="Times New Roman" w:cs="Times New Roman"/>
          <w:lang w:val="ru-RU"/>
        </w:rPr>
        <w:t xml:space="preserve"> — жанр</w:t>
      </w:r>
      <w:r w:rsidR="00920D60">
        <w:rPr>
          <w:rFonts w:ascii="Times New Roman" w:hAnsi="Times New Roman" w:cs="Times New Roman"/>
          <w:lang w:val="ru-RU"/>
        </w:rPr>
        <w:t xml:space="preserve">, который основывается на случайных осмыслениях индивида, который выражает личное видение через внутренний диалог с читателем.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9"/>
    <w:multiLevelType w:val="hybridMultilevel"/>
    <w:tmpl w:val="BE94E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E502E"/>
    <w:multiLevelType w:val="multilevel"/>
    <w:tmpl w:val="51B61F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443977"/>
    <w:multiLevelType w:val="multilevel"/>
    <w:tmpl w:val="869EBE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A7669F2"/>
    <w:multiLevelType w:val="hybridMultilevel"/>
    <w:tmpl w:val="473ADD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AF000A"/>
    <w:multiLevelType w:val="multilevel"/>
    <w:tmpl w:val="6C14BD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3D4976"/>
    <w:multiLevelType w:val="multilevel"/>
    <w:tmpl w:val="0DA83B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1F60F64"/>
    <w:multiLevelType w:val="multilevel"/>
    <w:tmpl w:val="5ED0CE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9EF00F4"/>
    <w:multiLevelType w:val="multilevel"/>
    <w:tmpl w:val="999CA4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ABE708C"/>
    <w:multiLevelType w:val="hybridMultilevel"/>
    <w:tmpl w:val="9ED0343C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9" w15:restartNumberingAfterBreak="0">
    <w:nsid w:val="308F0FBE"/>
    <w:multiLevelType w:val="hybridMultilevel"/>
    <w:tmpl w:val="420C5890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0" w15:restartNumberingAfterBreak="0">
    <w:nsid w:val="34403540"/>
    <w:multiLevelType w:val="hybridMultilevel"/>
    <w:tmpl w:val="4B849F62"/>
    <w:lvl w:ilvl="0" w:tplc="0FD6EDE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AAE250E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36CA3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3C73E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50219B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D74B07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690FC0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8163F4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BA2F71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39DC7026"/>
    <w:multiLevelType w:val="hybridMultilevel"/>
    <w:tmpl w:val="66CE4CE4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2" w15:restartNumberingAfterBreak="0">
    <w:nsid w:val="41C32991"/>
    <w:multiLevelType w:val="multilevel"/>
    <w:tmpl w:val="BAE8FC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7C74FBF"/>
    <w:multiLevelType w:val="multilevel"/>
    <w:tmpl w:val="3A10F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8EC54A5"/>
    <w:multiLevelType w:val="multilevel"/>
    <w:tmpl w:val="0212DB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9132118"/>
    <w:multiLevelType w:val="hybridMultilevel"/>
    <w:tmpl w:val="AC862E34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6" w15:restartNumberingAfterBreak="0">
    <w:nsid w:val="50EC3501"/>
    <w:multiLevelType w:val="multilevel"/>
    <w:tmpl w:val="411C64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4A3582E"/>
    <w:multiLevelType w:val="hybridMultilevel"/>
    <w:tmpl w:val="6C6A8792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18" w15:restartNumberingAfterBreak="0">
    <w:nsid w:val="7B554C56"/>
    <w:multiLevelType w:val="hybridMultilevel"/>
    <w:tmpl w:val="719CF0E8"/>
    <w:lvl w:ilvl="0" w:tplc="041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num w:numId="1" w16cid:durableId="748161395">
    <w:abstractNumId w:val="12"/>
  </w:num>
  <w:num w:numId="2" w16cid:durableId="1849558315">
    <w:abstractNumId w:val="14"/>
  </w:num>
  <w:num w:numId="3" w16cid:durableId="2129200220">
    <w:abstractNumId w:val="16"/>
  </w:num>
  <w:num w:numId="4" w16cid:durableId="463931908">
    <w:abstractNumId w:val="5"/>
  </w:num>
  <w:num w:numId="5" w16cid:durableId="73210437">
    <w:abstractNumId w:val="1"/>
  </w:num>
  <w:num w:numId="6" w16cid:durableId="941835017">
    <w:abstractNumId w:val="13"/>
  </w:num>
  <w:num w:numId="7" w16cid:durableId="539977891">
    <w:abstractNumId w:val="7"/>
  </w:num>
  <w:num w:numId="8" w16cid:durableId="1701390752">
    <w:abstractNumId w:val="4"/>
  </w:num>
  <w:num w:numId="9" w16cid:durableId="989557403">
    <w:abstractNumId w:val="6"/>
  </w:num>
  <w:num w:numId="10" w16cid:durableId="818112740">
    <w:abstractNumId w:val="2"/>
  </w:num>
  <w:num w:numId="11" w16cid:durableId="118841765">
    <w:abstractNumId w:val="11"/>
  </w:num>
  <w:num w:numId="12" w16cid:durableId="1025330687">
    <w:abstractNumId w:val="18"/>
  </w:num>
  <w:num w:numId="13" w16cid:durableId="1204363707">
    <w:abstractNumId w:val="15"/>
  </w:num>
  <w:num w:numId="14" w16cid:durableId="13193999">
    <w:abstractNumId w:val="8"/>
  </w:num>
  <w:num w:numId="15" w16cid:durableId="650015772">
    <w:abstractNumId w:val="9"/>
  </w:num>
  <w:num w:numId="16" w16cid:durableId="931595163">
    <w:abstractNumId w:val="17"/>
  </w:num>
  <w:num w:numId="17" w16cid:durableId="1091315808">
    <w:abstractNumId w:val="3"/>
  </w:num>
  <w:num w:numId="18" w16cid:durableId="711459672">
    <w:abstractNumId w:val="0"/>
  </w:num>
  <w:num w:numId="19" w16cid:durableId="5284454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57"/>
    <w:rsid w:val="00044489"/>
    <w:rsid w:val="001B473C"/>
    <w:rsid w:val="001F76BA"/>
    <w:rsid w:val="002F1557"/>
    <w:rsid w:val="00351732"/>
    <w:rsid w:val="00380589"/>
    <w:rsid w:val="003E5A21"/>
    <w:rsid w:val="004106EE"/>
    <w:rsid w:val="0042101A"/>
    <w:rsid w:val="00426093"/>
    <w:rsid w:val="00432D90"/>
    <w:rsid w:val="004413F0"/>
    <w:rsid w:val="00467497"/>
    <w:rsid w:val="004724DE"/>
    <w:rsid w:val="004E5FEF"/>
    <w:rsid w:val="00501F08"/>
    <w:rsid w:val="00515392"/>
    <w:rsid w:val="005214AF"/>
    <w:rsid w:val="00566A19"/>
    <w:rsid w:val="005A32E9"/>
    <w:rsid w:val="00604B10"/>
    <w:rsid w:val="006A5129"/>
    <w:rsid w:val="006B610F"/>
    <w:rsid w:val="006D4A4F"/>
    <w:rsid w:val="006D6F63"/>
    <w:rsid w:val="00752846"/>
    <w:rsid w:val="007627B9"/>
    <w:rsid w:val="00765392"/>
    <w:rsid w:val="007A429A"/>
    <w:rsid w:val="007E1AFE"/>
    <w:rsid w:val="007F09AB"/>
    <w:rsid w:val="008434DA"/>
    <w:rsid w:val="00845B93"/>
    <w:rsid w:val="008A3FF0"/>
    <w:rsid w:val="008D26B8"/>
    <w:rsid w:val="00920D60"/>
    <w:rsid w:val="009215D9"/>
    <w:rsid w:val="0099683A"/>
    <w:rsid w:val="00A00F5C"/>
    <w:rsid w:val="00A20048"/>
    <w:rsid w:val="00A915B0"/>
    <w:rsid w:val="00AD1F2E"/>
    <w:rsid w:val="00B04107"/>
    <w:rsid w:val="00B05614"/>
    <w:rsid w:val="00B1150C"/>
    <w:rsid w:val="00BA2315"/>
    <w:rsid w:val="00BA614B"/>
    <w:rsid w:val="00BD5679"/>
    <w:rsid w:val="00C03588"/>
    <w:rsid w:val="00C260BF"/>
    <w:rsid w:val="00D02C8B"/>
    <w:rsid w:val="00D51A42"/>
    <w:rsid w:val="00D71E0C"/>
    <w:rsid w:val="00D74433"/>
    <w:rsid w:val="00E14760"/>
    <w:rsid w:val="00E649D4"/>
    <w:rsid w:val="00E85ED5"/>
    <w:rsid w:val="00EB08DF"/>
    <w:rsid w:val="00EF3517"/>
    <w:rsid w:val="00F120E2"/>
    <w:rsid w:val="00F56579"/>
    <w:rsid w:val="00F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1FBC7D"/>
  <w15:docId w15:val="{4DE447EC-E80F-B245-AF8E-E89FBCF6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805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27B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627B9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215D9"/>
    <w:rPr>
      <w:color w:val="800080" w:themeColor="followed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845B93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45B9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45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84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3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2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67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98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13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DC2881-51FC-E242-85E9-62FD628E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2025-09-10T11:49:00Z</dcterms:created>
  <dcterms:modified xsi:type="dcterms:W3CDTF">2025-09-11T17:49:00Z</dcterms:modified>
</cp:coreProperties>
</file>