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B52A8C" w:rsidR="00E0763A" w:rsidP="00E0763A" w:rsidRDefault="00CC1C63" w14:paraId="3B7A48F3" wp14:textId="77777777">
      <w:pPr>
        <w:pStyle w:val="FR1"/>
        <w:spacing w:before="0" w:line="360" w:lineRule="auto"/>
        <w:ind w:left="0" w:right="-6"/>
        <w:rPr>
          <w:b w:val="0"/>
          <w:sz w:val="28"/>
          <w:szCs w:val="28"/>
        </w:rPr>
      </w:pPr>
      <w:r w:rsidRPr="00B52A8C">
        <w:rPr>
          <w:b w:val="0"/>
          <w:sz w:val="28"/>
          <w:szCs w:val="28"/>
        </w:rPr>
        <w:t>«</w:t>
      </w:r>
      <w:r w:rsidRPr="00B52A8C" w:rsidR="00FF7DD1">
        <w:rPr>
          <w:b w:val="0"/>
          <w:sz w:val="28"/>
          <w:szCs w:val="28"/>
        </w:rPr>
        <w:t xml:space="preserve">Национальный исследовательский университет </w:t>
      </w:r>
      <w:r w:rsidRPr="00B52A8C" w:rsidR="00FF7DD1">
        <w:rPr>
          <w:b w:val="0"/>
          <w:sz w:val="28"/>
          <w:szCs w:val="28"/>
        </w:rPr>
        <w:br/>
      </w:r>
      <w:r w:rsidRPr="00B52A8C" w:rsidR="00FF7DD1">
        <w:rPr>
          <w:b w:val="0"/>
          <w:sz w:val="28"/>
          <w:szCs w:val="28"/>
        </w:rPr>
        <w:t>«Высшая школа экономики»</w:t>
      </w:r>
    </w:p>
    <w:p xmlns:wp14="http://schemas.microsoft.com/office/word/2010/wordml" w:rsidRPr="00E0763A" w:rsidR="00E0763A" w:rsidP="00E0763A" w:rsidRDefault="00E0763A" w14:paraId="672A6659" wp14:textId="77777777">
      <w:pPr>
        <w:pStyle w:val="FR1"/>
        <w:spacing w:before="0" w:line="360" w:lineRule="auto"/>
        <w:ind w:left="0" w:right="-6"/>
        <w:rPr>
          <w:sz w:val="28"/>
          <w:szCs w:val="28"/>
        </w:rPr>
      </w:pPr>
    </w:p>
    <w:p xmlns:wp14="http://schemas.microsoft.com/office/word/2010/wordml" w:rsidRPr="00476858" w:rsidR="00FF7DD1" w:rsidP="00E0763A" w:rsidRDefault="00E0763A" w14:paraId="5DF17D70" wp14:textId="77777777">
      <w:pPr>
        <w:pStyle w:val="FR1"/>
        <w:spacing w:before="0" w:line="360" w:lineRule="auto"/>
        <w:ind w:left="0" w:right="-6"/>
        <w:rPr>
          <w:b w:val="0"/>
          <w:sz w:val="28"/>
          <w:szCs w:val="28"/>
        </w:rPr>
      </w:pPr>
      <w:r w:rsidRPr="00476858">
        <w:rPr>
          <w:b w:val="0"/>
          <w:sz w:val="28"/>
          <w:szCs w:val="28"/>
        </w:rPr>
        <w:t>Лицей</w:t>
      </w:r>
    </w:p>
    <w:p xmlns:wp14="http://schemas.microsoft.com/office/word/2010/wordml" w:rsidR="00FF7DD1" w:rsidP="00E0763A" w:rsidRDefault="00FF7DD1" w14:paraId="0A37501D" wp14:textId="7777777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xmlns:wp14="http://schemas.microsoft.com/office/word/2010/wordml" w:rsidR="002A0747" w:rsidP="00E0763A" w:rsidRDefault="002A0747" w14:paraId="5DAB6C7B" wp14:textId="7777777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xmlns:wp14="http://schemas.microsoft.com/office/word/2010/wordml" w:rsidR="00E708F8" w:rsidP="00E0763A" w:rsidRDefault="00E708F8" w14:paraId="02EB378F" wp14:textId="7777777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xmlns:wp14="http://schemas.microsoft.com/office/word/2010/wordml" w:rsidR="00E708F8" w:rsidP="00E0763A" w:rsidRDefault="00E708F8" w14:paraId="6A05A809" wp14:textId="7777777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xmlns:wp14="http://schemas.microsoft.com/office/word/2010/wordml" w:rsidR="0017047F" w:rsidP="00E0763A" w:rsidRDefault="0017047F" w14:paraId="5A39BBE3" wp14:textId="7777777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676F7CF" w:rsidP="410435BB" w:rsidRDefault="0676F7CF" w14:paraId="6F818512" w14:textId="04BE2D5F">
      <w:pPr>
        <w:pStyle w:val="a"/>
        <w:bidi w:val="0"/>
        <w:spacing w:before="0" w:beforeAutospacing="off" w:after="0" w:afterAutospacing="off" w:line="360" w:lineRule="auto"/>
        <w:ind w:left="0" w:right="0"/>
        <w:jc w:val="center"/>
        <w:rPr>
          <w:sz w:val="28"/>
          <w:szCs w:val="28"/>
        </w:rPr>
      </w:pPr>
      <w:r w:rsidRPr="410435BB" w:rsidR="0676F7CF">
        <w:rPr>
          <w:sz w:val="28"/>
          <w:szCs w:val="28"/>
        </w:rPr>
        <w:t>Индивиду</w:t>
      </w:r>
      <w:r w:rsidRPr="410435BB" w:rsidR="0676F7CF">
        <w:rPr>
          <w:sz w:val="28"/>
          <w:szCs w:val="28"/>
        </w:rPr>
        <w:t>альная</w:t>
      </w:r>
      <w:r w:rsidRPr="410435BB" w:rsidR="0676F7CF">
        <w:rPr>
          <w:sz w:val="28"/>
          <w:szCs w:val="28"/>
        </w:rPr>
        <w:t xml:space="preserve"> выпускн</w:t>
      </w:r>
      <w:r w:rsidRPr="410435BB" w:rsidR="0676F7CF">
        <w:rPr>
          <w:sz w:val="28"/>
          <w:szCs w:val="28"/>
        </w:rPr>
        <w:t>ая работа</w:t>
      </w:r>
    </w:p>
    <w:p xmlns:wp14="http://schemas.microsoft.com/office/word/2010/wordml" w:rsidRPr="00E708F8" w:rsidR="00FF7DD1" w:rsidP="0130E3D4" w:rsidRDefault="002A0747" w14:paraId="3666DB63" wp14:textId="3A4FAB43">
      <w:pPr>
        <w:pStyle w:val="2"/>
        <w:spacing w:line="360" w:lineRule="auto"/>
        <w:jc w:val="center"/>
        <w:rPr>
          <w:b w:val="1"/>
          <w:bCs w:val="1"/>
          <w:sz w:val="32"/>
          <w:szCs w:val="32"/>
        </w:rPr>
      </w:pPr>
      <w:r w:rsidRPr="410435BB" w:rsidR="0676F7CF">
        <w:rPr>
          <w:b w:val="1"/>
          <w:bCs w:val="1"/>
          <w:sz w:val="32"/>
          <w:szCs w:val="32"/>
        </w:rPr>
        <w:t xml:space="preserve">Влияние способа </w:t>
      </w:r>
      <w:r w:rsidRPr="410435BB" w:rsidR="0676F7CF">
        <w:rPr>
          <w:b w:val="1"/>
          <w:bCs w:val="1"/>
          <w:sz w:val="32"/>
          <w:szCs w:val="32"/>
        </w:rPr>
        <w:t>передачи</w:t>
      </w:r>
      <w:r w:rsidRPr="410435BB" w:rsidR="0676F7CF">
        <w:rPr>
          <w:b w:val="1"/>
          <w:bCs w:val="1"/>
          <w:sz w:val="32"/>
          <w:szCs w:val="32"/>
        </w:rPr>
        <w:t xml:space="preserve"> информации на объём её усвоения</w:t>
      </w:r>
    </w:p>
    <w:p xmlns:wp14="http://schemas.microsoft.com/office/word/2010/wordml" w:rsidR="00FF7DD1" w:rsidP="00E0763A" w:rsidRDefault="00FF7DD1" w14:paraId="41C8F396" wp14:textId="77777777">
      <w:pPr>
        <w:autoSpaceDE w:val="0"/>
        <w:autoSpaceDN w:val="0"/>
        <w:adjustRightInd w:val="0"/>
        <w:spacing w:before="35" w:line="360" w:lineRule="auto"/>
        <w:jc w:val="center"/>
        <w:rPr>
          <w:sz w:val="28"/>
          <w:szCs w:val="28"/>
        </w:rPr>
      </w:pPr>
    </w:p>
    <w:p xmlns:wp14="http://schemas.microsoft.com/office/word/2010/wordml" w:rsidR="00B52A8C" w:rsidP="00E0763A" w:rsidRDefault="00B52A8C" w14:paraId="72A3D3EC" wp14:textId="77777777">
      <w:pPr>
        <w:autoSpaceDE w:val="0"/>
        <w:autoSpaceDN w:val="0"/>
        <w:adjustRightInd w:val="0"/>
        <w:spacing w:before="35" w:line="360" w:lineRule="auto"/>
        <w:jc w:val="center"/>
        <w:rPr>
          <w:sz w:val="28"/>
          <w:szCs w:val="28"/>
        </w:rPr>
      </w:pPr>
    </w:p>
    <w:p xmlns:wp14="http://schemas.microsoft.com/office/word/2010/wordml" w:rsidR="00B52A8C" w:rsidP="00E0763A" w:rsidRDefault="00B52A8C" w14:paraId="0D0B940D" wp14:textId="77777777">
      <w:pPr>
        <w:autoSpaceDE w:val="0"/>
        <w:autoSpaceDN w:val="0"/>
        <w:adjustRightInd w:val="0"/>
        <w:spacing w:before="35" w:line="360" w:lineRule="auto"/>
        <w:jc w:val="center"/>
        <w:rPr>
          <w:sz w:val="28"/>
          <w:szCs w:val="28"/>
        </w:rPr>
      </w:pPr>
    </w:p>
    <w:p xmlns:wp14="http://schemas.microsoft.com/office/word/2010/wordml" w:rsidR="00B52A8C" w:rsidP="00E0763A" w:rsidRDefault="00B52A8C" w14:paraId="0E27B00A" wp14:textId="77777777">
      <w:pPr>
        <w:autoSpaceDE w:val="0"/>
        <w:autoSpaceDN w:val="0"/>
        <w:adjustRightInd w:val="0"/>
        <w:spacing w:before="35" w:line="360" w:lineRule="auto"/>
        <w:jc w:val="center"/>
        <w:rPr>
          <w:sz w:val="28"/>
          <w:szCs w:val="28"/>
        </w:rPr>
      </w:pPr>
    </w:p>
    <w:p w:rsidR="5C7E032E" w:rsidP="410435BB" w:rsidRDefault="5C7E032E" w14:paraId="264998F2" w14:textId="404395C3">
      <w:pPr>
        <w:spacing w:before="35" w:line="360" w:lineRule="auto"/>
        <w:jc w:val="right"/>
        <w:rPr>
          <w:i w:val="1"/>
          <w:iCs w:val="1"/>
          <w:sz w:val="28"/>
          <w:szCs w:val="28"/>
        </w:rPr>
      </w:pPr>
      <w:r w:rsidRPr="410435BB" w:rsidR="5C7E032E">
        <w:rPr>
          <w:i w:val="1"/>
          <w:iCs w:val="1"/>
          <w:sz w:val="28"/>
          <w:szCs w:val="28"/>
        </w:rPr>
        <w:t xml:space="preserve"> </w:t>
      </w:r>
      <w:r w:rsidRPr="410435BB" w:rsidR="5D157A54">
        <w:rPr>
          <w:i w:val="1"/>
          <w:iCs w:val="1"/>
          <w:sz w:val="28"/>
          <w:szCs w:val="28"/>
        </w:rPr>
        <w:t>Выполнил</w:t>
      </w:r>
      <w:r w:rsidRPr="410435BB" w:rsidR="2010AB53">
        <w:rPr>
          <w:i w:val="1"/>
          <w:iCs w:val="1"/>
          <w:sz w:val="28"/>
          <w:szCs w:val="28"/>
        </w:rPr>
        <w:t>а</w:t>
      </w:r>
      <w:r w:rsidRPr="410435BB" w:rsidR="52E36EDB">
        <w:rPr>
          <w:i w:val="1"/>
          <w:iCs w:val="1"/>
          <w:sz w:val="28"/>
          <w:szCs w:val="28"/>
        </w:rPr>
        <w:t xml:space="preserve"> </w:t>
      </w:r>
      <w:r w:rsidRPr="410435BB" w:rsidR="52E36EDB">
        <w:rPr>
          <w:i w:val="1"/>
          <w:iCs w:val="1"/>
          <w:sz w:val="28"/>
          <w:szCs w:val="28"/>
        </w:rPr>
        <w:t>Якиманская</w:t>
      </w:r>
      <w:r w:rsidRPr="410435BB" w:rsidR="52E36EDB">
        <w:rPr>
          <w:i w:val="1"/>
          <w:iCs w:val="1"/>
          <w:sz w:val="28"/>
          <w:szCs w:val="28"/>
        </w:rPr>
        <w:t xml:space="preserve"> Варвара Владимировна</w:t>
      </w:r>
    </w:p>
    <w:p w:rsidR="410435BB" w:rsidP="410435BB" w:rsidRDefault="410435BB" w14:paraId="7DEE12C4" w14:textId="707FDECB">
      <w:pPr>
        <w:pStyle w:val="a"/>
        <w:spacing w:before="35" w:line="360" w:lineRule="auto"/>
        <w:jc w:val="right"/>
        <w:rPr>
          <w:i w:val="1"/>
          <w:iCs w:val="1"/>
          <w:sz w:val="28"/>
          <w:szCs w:val="28"/>
        </w:rPr>
      </w:pPr>
    </w:p>
    <w:p xmlns:wp14="http://schemas.microsoft.com/office/word/2010/wordml" w:rsidR="00E708F8" w:rsidP="009A18B3" w:rsidRDefault="00E708F8" w14:paraId="44EAFD9C" wp14:textId="77777777">
      <w:pPr>
        <w:tabs>
          <w:tab w:val="left" w:pos="8820"/>
        </w:tabs>
        <w:spacing w:line="360" w:lineRule="auto"/>
        <w:ind w:right="818"/>
        <w:jc w:val="right"/>
        <w:rPr>
          <w:sz w:val="28"/>
          <w:szCs w:val="28"/>
        </w:rPr>
      </w:pPr>
    </w:p>
    <w:p xmlns:wp14="http://schemas.microsoft.com/office/word/2010/wordml" w:rsidRPr="00D03D68" w:rsidR="00FF7DD1" w:rsidP="0130E3D4" w:rsidRDefault="00E0763A" w14:paraId="5EA27B89" wp14:textId="5987A3B1">
      <w:pPr>
        <w:tabs>
          <w:tab w:val="left" w:pos="9356"/>
        </w:tabs>
        <w:spacing w:line="360" w:lineRule="auto"/>
        <w:ind w:left="4680" w:right="-1"/>
        <w:jc w:val="right"/>
        <w:rPr>
          <w:sz w:val="28"/>
          <w:szCs w:val="28"/>
        </w:rPr>
      </w:pPr>
      <w:r w:rsidRPr="25070EAA" w:rsidR="080BA4AD">
        <w:rPr>
          <w:sz w:val="28"/>
          <w:szCs w:val="28"/>
        </w:rPr>
        <w:t>Научны</w:t>
      </w:r>
      <w:r w:rsidRPr="25070EAA" w:rsidR="4770A1CD">
        <w:rPr>
          <w:sz w:val="28"/>
          <w:szCs w:val="28"/>
        </w:rPr>
        <w:t>е</w:t>
      </w:r>
      <w:r w:rsidRPr="25070EAA" w:rsidR="080BA4AD">
        <w:rPr>
          <w:sz w:val="28"/>
          <w:szCs w:val="28"/>
        </w:rPr>
        <w:t xml:space="preserve"> консультант</w:t>
      </w:r>
      <w:r w:rsidRPr="25070EAA" w:rsidR="39B9BF41">
        <w:rPr>
          <w:sz w:val="28"/>
          <w:szCs w:val="28"/>
        </w:rPr>
        <w:t>ы</w:t>
      </w:r>
      <w:r w:rsidRPr="25070EAA" w:rsidR="080BA4AD">
        <w:rPr>
          <w:sz w:val="28"/>
          <w:szCs w:val="28"/>
        </w:rPr>
        <w:t xml:space="preserve">: </w:t>
      </w:r>
    </w:p>
    <w:p w:rsidR="0FB2D905" w:rsidP="25070EAA" w:rsidRDefault="0FB2D905" w14:paraId="364D608B" w14:textId="3BD46314">
      <w:pPr>
        <w:pStyle w:val="a"/>
        <w:tabs>
          <w:tab w:val="left" w:leader="none" w:pos="9356"/>
        </w:tabs>
        <w:spacing w:line="360" w:lineRule="auto"/>
        <w:ind w:left="2124" w:right="-1"/>
        <w:jc w:val="right"/>
        <w:rPr>
          <w:sz w:val="28"/>
          <w:szCs w:val="28"/>
        </w:rPr>
      </w:pPr>
      <w:r w:rsidRPr="25070EAA" w:rsidR="0FB2D905">
        <w:rPr>
          <w:sz w:val="28"/>
          <w:szCs w:val="28"/>
        </w:rPr>
        <w:t>Ларионова Кристина Сергеевна</w:t>
      </w:r>
    </w:p>
    <w:p xmlns:wp14="http://schemas.microsoft.com/office/word/2010/wordml" w:rsidR="00FF7DD1" w:rsidP="25070EAA" w:rsidRDefault="00FF7DD1" w14:paraId="4B94D5A5" wp14:textId="1E1B0DFA">
      <w:pPr>
        <w:spacing w:line="360" w:lineRule="auto"/>
        <w:jc w:val="right"/>
        <w:rPr>
          <w:sz w:val="28"/>
          <w:szCs w:val="28"/>
        </w:rPr>
      </w:pPr>
      <w:r w:rsidRPr="25070EAA" w:rsidR="1F543937">
        <w:rPr>
          <w:sz w:val="28"/>
          <w:szCs w:val="28"/>
        </w:rPr>
        <w:t>Толчков Глеб Игоревич</w:t>
      </w:r>
    </w:p>
    <w:p xmlns:wp14="http://schemas.microsoft.com/office/word/2010/wordml" w:rsidR="00E0763A" w:rsidP="00E0763A" w:rsidRDefault="00E0763A" w14:paraId="3DEEC669" wp14:textId="77777777">
      <w:pPr>
        <w:spacing w:line="360" w:lineRule="auto"/>
        <w:jc w:val="both"/>
        <w:rPr>
          <w:sz w:val="28"/>
          <w:szCs w:val="28"/>
        </w:rPr>
      </w:pPr>
    </w:p>
    <w:p xmlns:wp14="http://schemas.microsoft.com/office/word/2010/wordml" w:rsidR="00E0763A" w:rsidP="00E0763A" w:rsidRDefault="00E0763A" w14:paraId="3656B9AB" wp14:textId="77777777">
      <w:pPr>
        <w:spacing w:line="360" w:lineRule="auto"/>
        <w:jc w:val="both"/>
        <w:rPr>
          <w:sz w:val="28"/>
          <w:szCs w:val="28"/>
        </w:rPr>
      </w:pPr>
    </w:p>
    <w:p xmlns:wp14="http://schemas.microsoft.com/office/word/2010/wordml" w:rsidR="00FF7DD1" w:rsidP="00E0763A" w:rsidRDefault="00FF7DD1" w14:paraId="45FB0818" wp14:textId="77777777">
      <w:pPr>
        <w:spacing w:line="360" w:lineRule="auto"/>
        <w:jc w:val="both"/>
        <w:rPr>
          <w:sz w:val="28"/>
          <w:szCs w:val="28"/>
        </w:rPr>
      </w:pPr>
    </w:p>
    <w:p xmlns:wp14="http://schemas.microsoft.com/office/word/2010/wordml" w:rsidR="00E708F8" w:rsidP="00E0763A" w:rsidRDefault="00E708F8" w14:paraId="049F31CB" wp14:textId="77777777">
      <w:pPr>
        <w:spacing w:line="360" w:lineRule="auto"/>
        <w:jc w:val="both"/>
        <w:rPr>
          <w:sz w:val="28"/>
          <w:szCs w:val="28"/>
        </w:rPr>
      </w:pPr>
    </w:p>
    <w:p xmlns:wp14="http://schemas.microsoft.com/office/word/2010/wordml" w:rsidR="00E2541E" w:rsidP="00E0763A" w:rsidRDefault="00E2541E" w14:paraId="53128261" wp14:textId="77777777">
      <w:pPr>
        <w:spacing w:line="360" w:lineRule="auto"/>
        <w:jc w:val="both"/>
        <w:rPr>
          <w:sz w:val="28"/>
          <w:szCs w:val="28"/>
        </w:rPr>
      </w:pPr>
    </w:p>
    <w:p xmlns:wp14="http://schemas.microsoft.com/office/word/2010/wordml" w:rsidR="00B52A8C" w:rsidP="00E0763A" w:rsidRDefault="00B52A8C" w14:paraId="62486C05" wp14:textId="77777777">
      <w:pPr>
        <w:spacing w:line="360" w:lineRule="auto"/>
        <w:jc w:val="both"/>
        <w:rPr>
          <w:sz w:val="28"/>
          <w:szCs w:val="28"/>
        </w:rPr>
      </w:pPr>
    </w:p>
    <w:p xmlns:wp14="http://schemas.microsoft.com/office/word/2010/wordml" w:rsidR="00E0763A" w:rsidP="00E0763A" w:rsidRDefault="00FF7DD1" w14:paraId="585E6133" wp14:textId="6AB90073">
      <w:pPr>
        <w:spacing w:line="360" w:lineRule="auto"/>
        <w:jc w:val="center"/>
        <w:rPr>
          <w:sz w:val="28"/>
          <w:szCs w:val="28"/>
        </w:rPr>
      </w:pPr>
      <w:r w:rsidRPr="0130E3D4" w:rsidR="00FF7DD1">
        <w:rPr>
          <w:sz w:val="28"/>
          <w:szCs w:val="28"/>
        </w:rPr>
        <w:t>Москва 20</w:t>
      </w:r>
      <w:r w:rsidRPr="0130E3D4" w:rsidR="007C1749">
        <w:rPr>
          <w:sz w:val="28"/>
          <w:szCs w:val="28"/>
        </w:rPr>
        <w:t>2</w:t>
      </w:r>
      <w:r w:rsidRPr="0130E3D4" w:rsidR="14B1A98F">
        <w:rPr>
          <w:sz w:val="28"/>
          <w:szCs w:val="28"/>
        </w:rPr>
        <w:t>3</w:t>
      </w:r>
    </w:p>
    <w:p w:rsidR="0130E3D4" w:rsidP="0130E3D4" w:rsidRDefault="0130E3D4" w14:paraId="52DD0196" w14:textId="2E35181F">
      <w:pPr>
        <w:pStyle w:val="a"/>
        <w:spacing w:line="360" w:lineRule="auto"/>
        <w:jc w:val="center"/>
        <w:rPr>
          <w:sz w:val="28"/>
          <w:szCs w:val="28"/>
        </w:rPr>
      </w:pPr>
    </w:p>
    <w:p w:rsidR="0130E3D4" w:rsidP="0130E3D4" w:rsidRDefault="0130E3D4" w14:paraId="55BC6E0F" w14:textId="6CA33DF3">
      <w:pPr>
        <w:pStyle w:val="a"/>
        <w:spacing w:line="360" w:lineRule="auto"/>
        <w:jc w:val="center"/>
        <w:rPr>
          <w:sz w:val="24"/>
          <w:szCs w:val="24"/>
        </w:rPr>
      </w:pPr>
    </w:p>
    <w:p w:rsidR="7FC3B6D3" w:rsidP="25070EAA" w:rsidRDefault="7FC3B6D3" w14:paraId="1D937321" w14:textId="27754204">
      <w:pPr>
        <w:pStyle w:val="a"/>
        <w:spacing w:line="360" w:lineRule="auto"/>
        <w:ind w:firstLine="708"/>
        <w:jc w:val="both"/>
        <w:rPr>
          <w:b w:val="1"/>
          <w:bCs w:val="1"/>
          <w:sz w:val="32"/>
          <w:szCs w:val="32"/>
        </w:rPr>
      </w:pPr>
      <w:r w:rsidRPr="25070EAA" w:rsidR="2EEF083C">
        <w:rPr>
          <w:b w:val="1"/>
          <w:bCs w:val="1"/>
          <w:sz w:val="28"/>
          <w:szCs w:val="28"/>
        </w:rPr>
        <w:t xml:space="preserve">Оглавление </w:t>
      </w:r>
    </w:p>
    <w:sdt>
      <w:sdtPr>
        <w:id w:val="1670514723"/>
        <w:docPartObj>
          <w:docPartGallery w:val="Table of Contents"/>
          <w:docPartUnique/>
        </w:docPartObj>
      </w:sdtPr>
      <w:sdtContent>
        <w:p w:rsidR="25070EAA" w:rsidP="25070EAA" w:rsidRDefault="25070EAA" w14:paraId="5D5CF325" w14:textId="031FB226">
          <w:pPr>
            <w:pStyle w:val="TOC1"/>
            <w:tabs>
              <w:tab w:val="right" w:leader="dot" w:pos="963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868289047">
            <w:r w:rsidRPr="4E0CCFA7" w:rsidR="4E0CCFA7">
              <w:rPr>
                <w:rStyle w:val="Hyperlink"/>
              </w:rPr>
              <w:t>Введение</w:t>
            </w:r>
            <w:r>
              <w:tab/>
            </w:r>
            <w:r>
              <w:fldChar w:fldCharType="begin"/>
            </w:r>
            <w:r>
              <w:instrText xml:space="preserve">PAGEREF _Toc868289047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25070EAA" w:rsidP="25070EAA" w:rsidRDefault="25070EAA" w14:paraId="370AAA24" w14:textId="22991F63">
          <w:pPr>
            <w:pStyle w:val="TOC1"/>
            <w:tabs>
              <w:tab w:val="right" w:leader="dot" w:pos="9630"/>
            </w:tabs>
            <w:bidi w:val="0"/>
            <w:rPr>
              <w:rStyle w:val="Hyperlink"/>
            </w:rPr>
          </w:pPr>
          <w:hyperlink w:anchor="_Toc301989152">
            <w:r w:rsidRPr="4E0CCFA7" w:rsidR="4E0CCFA7">
              <w:rPr>
                <w:rStyle w:val="Hyperlink"/>
              </w:rPr>
              <w:t>Основная часть</w:t>
            </w:r>
            <w:r>
              <w:tab/>
            </w:r>
            <w:r>
              <w:fldChar w:fldCharType="begin"/>
            </w:r>
            <w:r>
              <w:instrText xml:space="preserve">PAGEREF _Toc301989152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25070EAA" w:rsidP="25070EAA" w:rsidRDefault="25070EAA" w14:paraId="0F7354E1" w14:textId="189479EA">
          <w:pPr>
            <w:pStyle w:val="TOC2"/>
            <w:tabs>
              <w:tab w:val="right" w:leader="dot" w:pos="9630"/>
            </w:tabs>
            <w:bidi w:val="0"/>
            <w:rPr>
              <w:rStyle w:val="Hyperlink"/>
            </w:rPr>
          </w:pPr>
          <w:hyperlink w:anchor="_Toc1930911877">
            <w:r w:rsidRPr="4E0CCFA7" w:rsidR="4E0CCFA7">
              <w:rPr>
                <w:rStyle w:val="Hyperlink"/>
              </w:rPr>
              <w:t>Глава 1. Память и запоминание</w:t>
            </w:r>
            <w:r>
              <w:tab/>
            </w:r>
            <w:r>
              <w:fldChar w:fldCharType="begin"/>
            </w:r>
            <w:r>
              <w:instrText xml:space="preserve">PAGEREF _Toc1930911877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25070EAA" w:rsidP="25070EAA" w:rsidRDefault="25070EAA" w14:paraId="0F9E15C2" w14:textId="18BA06DA">
          <w:pPr>
            <w:pStyle w:val="TOC3"/>
            <w:tabs>
              <w:tab w:val="right" w:leader="dot" w:pos="9630"/>
            </w:tabs>
            <w:bidi w:val="0"/>
            <w:rPr>
              <w:rStyle w:val="Hyperlink"/>
            </w:rPr>
          </w:pPr>
          <w:hyperlink w:anchor="_Toc132087862">
            <w:r w:rsidRPr="4E0CCFA7" w:rsidR="4E0CCFA7">
              <w:rPr>
                <w:rStyle w:val="Hyperlink"/>
              </w:rPr>
              <w:t>1.1. Память и её виды</w:t>
            </w:r>
            <w:r>
              <w:tab/>
            </w:r>
            <w:r>
              <w:fldChar w:fldCharType="begin"/>
            </w:r>
            <w:r>
              <w:instrText xml:space="preserve">PAGEREF _Toc132087862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25070EAA" w:rsidP="25070EAA" w:rsidRDefault="25070EAA" w14:paraId="134BEDC5" w14:textId="4D475BBF">
          <w:pPr>
            <w:pStyle w:val="TOC3"/>
            <w:tabs>
              <w:tab w:val="right" w:leader="dot" w:pos="9630"/>
            </w:tabs>
            <w:bidi w:val="0"/>
            <w:rPr>
              <w:rStyle w:val="Hyperlink"/>
            </w:rPr>
          </w:pPr>
          <w:hyperlink w:anchor="_Toc176009921">
            <w:r w:rsidRPr="4E0CCFA7" w:rsidR="4E0CCFA7">
              <w:rPr>
                <w:rStyle w:val="Hyperlink"/>
              </w:rPr>
              <w:t>1.2. Процесс запоминания</w:t>
            </w:r>
            <w:r>
              <w:tab/>
            </w:r>
            <w:r>
              <w:fldChar w:fldCharType="begin"/>
            </w:r>
            <w:r>
              <w:instrText xml:space="preserve">PAGEREF _Toc176009921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25070EAA" w:rsidP="25070EAA" w:rsidRDefault="25070EAA" w14:paraId="04288DFF" w14:textId="343DA4E5">
          <w:pPr>
            <w:pStyle w:val="TOC2"/>
            <w:tabs>
              <w:tab w:val="right" w:leader="dot" w:pos="9630"/>
            </w:tabs>
            <w:bidi w:val="0"/>
            <w:rPr>
              <w:rStyle w:val="Hyperlink"/>
            </w:rPr>
          </w:pPr>
          <w:hyperlink w:anchor="_Toc907786956">
            <w:r w:rsidRPr="4E0CCFA7" w:rsidR="4E0CCFA7">
              <w:rPr>
                <w:rStyle w:val="Hyperlink"/>
              </w:rPr>
              <w:t>Глава 2. Эмпирическая часть исследования</w:t>
            </w:r>
            <w:r>
              <w:tab/>
            </w:r>
            <w:r>
              <w:fldChar w:fldCharType="begin"/>
            </w:r>
            <w:r>
              <w:instrText xml:space="preserve">PAGEREF _Toc907786956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25070EAA" w:rsidP="25070EAA" w:rsidRDefault="25070EAA" w14:paraId="60FD2F9C" w14:textId="7B478E3F">
          <w:pPr>
            <w:pStyle w:val="TOC3"/>
            <w:tabs>
              <w:tab w:val="right" w:leader="dot" w:pos="9630"/>
            </w:tabs>
            <w:bidi w:val="0"/>
            <w:rPr>
              <w:rStyle w:val="Hyperlink"/>
            </w:rPr>
          </w:pPr>
          <w:hyperlink w:anchor="_Toc1351343995">
            <w:r w:rsidRPr="4E0CCFA7" w:rsidR="4E0CCFA7">
              <w:rPr>
                <w:rStyle w:val="Hyperlink"/>
              </w:rPr>
              <w:t>2.1. Методика исследования</w:t>
            </w:r>
            <w:r>
              <w:tab/>
            </w:r>
            <w:r>
              <w:fldChar w:fldCharType="begin"/>
            </w:r>
            <w:r>
              <w:instrText xml:space="preserve">PAGEREF _Toc1351343995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25070EAA" w:rsidP="25070EAA" w:rsidRDefault="25070EAA" w14:paraId="1CF33277" w14:textId="36BFC472">
          <w:pPr>
            <w:pStyle w:val="TOC3"/>
            <w:tabs>
              <w:tab w:val="right" w:leader="dot" w:pos="9630"/>
            </w:tabs>
            <w:bidi w:val="0"/>
            <w:rPr>
              <w:rStyle w:val="Hyperlink"/>
            </w:rPr>
          </w:pPr>
          <w:hyperlink w:anchor="_Toc2062414353">
            <w:r w:rsidRPr="4E0CCFA7" w:rsidR="4E0CCFA7">
              <w:rPr>
                <w:rStyle w:val="Hyperlink"/>
              </w:rPr>
              <w:t>2.2. Результаты эксперимента</w:t>
            </w:r>
            <w:r>
              <w:tab/>
            </w:r>
            <w:r>
              <w:fldChar w:fldCharType="begin"/>
            </w:r>
            <w:r>
              <w:instrText xml:space="preserve">PAGEREF _Toc2062414353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25070EAA" w:rsidP="25070EAA" w:rsidRDefault="25070EAA" w14:paraId="3E8FE1AC" w14:textId="29D61772">
          <w:pPr>
            <w:pStyle w:val="TOC4"/>
            <w:tabs>
              <w:tab w:val="right" w:leader="dot" w:pos="9630"/>
            </w:tabs>
            <w:bidi w:val="0"/>
            <w:rPr>
              <w:rStyle w:val="Hyperlink"/>
            </w:rPr>
          </w:pPr>
          <w:hyperlink w:anchor="_Toc1549015332">
            <w:r w:rsidRPr="4E0CCFA7" w:rsidR="4E0CCFA7">
              <w:rPr>
                <w:rStyle w:val="Hyperlink"/>
              </w:rPr>
              <w:t>2.2.1. Результаты эксперимента группы, которой информация предъявлялась аудиально</w:t>
            </w:r>
            <w:r>
              <w:tab/>
            </w:r>
            <w:r>
              <w:fldChar w:fldCharType="begin"/>
            </w:r>
            <w:r>
              <w:instrText xml:space="preserve">PAGEREF _Toc1549015332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25070EAA" w:rsidP="25070EAA" w:rsidRDefault="25070EAA" w14:paraId="7CF36D66" w14:textId="6F8FCCA3">
          <w:pPr>
            <w:pStyle w:val="TOC4"/>
            <w:tabs>
              <w:tab w:val="right" w:leader="dot" w:pos="9630"/>
            </w:tabs>
            <w:bidi w:val="0"/>
            <w:rPr>
              <w:rStyle w:val="Hyperlink"/>
            </w:rPr>
          </w:pPr>
          <w:hyperlink w:anchor="_Toc1885693692">
            <w:r w:rsidRPr="4E0CCFA7" w:rsidR="4E0CCFA7">
              <w:rPr>
                <w:rStyle w:val="Hyperlink"/>
              </w:rPr>
              <w:t>2.2.2. Результаты эксперимента группы, которой информация предъявлялась визуально</w:t>
            </w:r>
            <w:r>
              <w:tab/>
            </w:r>
            <w:r>
              <w:fldChar w:fldCharType="begin"/>
            </w:r>
            <w:r>
              <w:instrText xml:space="preserve">PAGEREF _Toc1885693692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25070EAA" w:rsidP="25070EAA" w:rsidRDefault="25070EAA" w14:paraId="0B9B5F83" w14:textId="14407430">
          <w:pPr>
            <w:pStyle w:val="TOC3"/>
            <w:tabs>
              <w:tab w:val="right" w:leader="dot" w:pos="9630"/>
            </w:tabs>
            <w:bidi w:val="0"/>
            <w:rPr>
              <w:rStyle w:val="Hyperlink"/>
            </w:rPr>
          </w:pPr>
          <w:hyperlink w:anchor="_Toc1688428196">
            <w:r w:rsidRPr="4E0CCFA7" w:rsidR="4E0CCFA7">
              <w:rPr>
                <w:rStyle w:val="Hyperlink"/>
              </w:rPr>
              <w:t>2.3. Сравнение результатов эксперимента</w:t>
            </w:r>
            <w:r>
              <w:tab/>
            </w:r>
            <w:r>
              <w:fldChar w:fldCharType="begin"/>
            </w:r>
            <w:r>
              <w:instrText xml:space="preserve">PAGEREF _Toc1688428196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25070EAA" w:rsidP="25070EAA" w:rsidRDefault="25070EAA" w14:paraId="3BE99C63" w14:textId="176F60D4">
          <w:pPr>
            <w:pStyle w:val="TOC2"/>
            <w:tabs>
              <w:tab w:val="right" w:leader="dot" w:pos="9630"/>
            </w:tabs>
            <w:bidi w:val="0"/>
            <w:rPr>
              <w:rStyle w:val="Hyperlink"/>
            </w:rPr>
          </w:pPr>
          <w:hyperlink w:anchor="_Toc1439394435">
            <w:r w:rsidRPr="4E0CCFA7" w:rsidR="4E0CCFA7">
              <w:rPr>
                <w:rStyle w:val="Hyperlink"/>
              </w:rPr>
              <w:t>Глава 3. Выводы</w:t>
            </w:r>
            <w:r>
              <w:tab/>
            </w:r>
            <w:r>
              <w:fldChar w:fldCharType="begin"/>
            </w:r>
            <w:r>
              <w:instrText xml:space="preserve">PAGEREF _Toc1439394435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25070EAA" w:rsidP="25070EAA" w:rsidRDefault="25070EAA" w14:paraId="61EF8A35" w14:textId="5EE901E9">
          <w:pPr>
            <w:pStyle w:val="TOC1"/>
            <w:tabs>
              <w:tab w:val="right" w:leader="dot" w:pos="9630"/>
            </w:tabs>
            <w:bidi w:val="0"/>
            <w:rPr>
              <w:rStyle w:val="Hyperlink"/>
            </w:rPr>
          </w:pPr>
          <w:hyperlink w:anchor="_Toc1841533691">
            <w:r w:rsidRPr="4E0CCFA7" w:rsidR="4E0CCFA7">
              <w:rPr>
                <w:rStyle w:val="Hyperlink"/>
              </w:rPr>
              <w:t>Заключение</w:t>
            </w:r>
            <w:r>
              <w:tab/>
            </w:r>
            <w:r>
              <w:fldChar w:fldCharType="begin"/>
            </w:r>
            <w:r>
              <w:instrText xml:space="preserve">PAGEREF _Toc1841533691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25070EAA" w:rsidP="25070EAA" w:rsidRDefault="25070EAA" w14:paraId="0E36DC77" w14:textId="36D3A991">
          <w:pPr>
            <w:pStyle w:val="TOC1"/>
            <w:tabs>
              <w:tab w:val="right" w:leader="dot" w:pos="9630"/>
            </w:tabs>
            <w:bidi w:val="0"/>
            <w:rPr>
              <w:rStyle w:val="Hyperlink"/>
            </w:rPr>
          </w:pPr>
          <w:hyperlink w:anchor="_Toc867622254">
            <w:r w:rsidRPr="4E0CCFA7" w:rsidR="4E0CCFA7">
              <w:rPr>
                <w:rStyle w:val="Hyperlink"/>
              </w:rPr>
              <w:t>Список использованной литературы</w:t>
            </w:r>
            <w:r>
              <w:tab/>
            </w:r>
            <w:r>
              <w:fldChar w:fldCharType="begin"/>
            </w:r>
            <w:r>
              <w:instrText xml:space="preserve">PAGEREF _Toc867622254 \h</w:instrText>
            </w:r>
            <w:r>
              <w:fldChar w:fldCharType="separate"/>
            </w:r>
            <w:r w:rsidRPr="4E0CCFA7" w:rsidR="4E0CCFA7">
              <w:rPr>
                <w:rStyle w:val="Hyperlink"/>
              </w:rPr>
              <w:t>18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25070EAA" w:rsidP="25070EAA" w:rsidRDefault="25070EAA" w14:paraId="3CBA1F82" w14:textId="03DA559D">
      <w:pPr>
        <w:pStyle w:val="a"/>
        <w:spacing w:line="360" w:lineRule="auto"/>
        <w:ind w:firstLine="708"/>
        <w:jc w:val="both"/>
        <w:rPr>
          <w:b w:val="1"/>
          <w:bCs w:val="1"/>
          <w:sz w:val="28"/>
          <w:szCs w:val="28"/>
        </w:rPr>
      </w:pPr>
    </w:p>
    <w:p w:rsidR="25070EAA" w:rsidP="25070EAA" w:rsidRDefault="25070EAA" w14:paraId="2C978D25" w14:textId="46FBF56C">
      <w:pPr>
        <w:pStyle w:val="a"/>
        <w:spacing w:line="360" w:lineRule="auto"/>
        <w:ind w:firstLine="708"/>
        <w:jc w:val="both"/>
        <w:rPr>
          <w:sz w:val="24"/>
          <w:szCs w:val="24"/>
        </w:rPr>
      </w:pPr>
    </w:p>
    <w:p w:rsidR="25070EAA" w:rsidP="25070EAA" w:rsidRDefault="25070EAA" w14:paraId="67B82C96" w14:textId="4B7A0D88">
      <w:pPr>
        <w:pStyle w:val="a"/>
        <w:spacing w:line="360" w:lineRule="auto"/>
        <w:ind w:firstLine="708"/>
        <w:jc w:val="both"/>
        <w:rPr>
          <w:sz w:val="24"/>
          <w:szCs w:val="24"/>
        </w:rPr>
      </w:pPr>
    </w:p>
    <w:p w:rsidR="25070EAA" w:rsidP="25070EAA" w:rsidRDefault="25070EAA" w14:paraId="38901AFD" w14:textId="1C279FCD">
      <w:pPr>
        <w:pStyle w:val="a"/>
        <w:spacing w:line="360" w:lineRule="auto"/>
        <w:ind w:firstLine="708"/>
        <w:jc w:val="both"/>
        <w:rPr>
          <w:sz w:val="24"/>
          <w:szCs w:val="24"/>
        </w:rPr>
      </w:pPr>
    </w:p>
    <w:p w:rsidR="25070EAA" w:rsidP="25070EAA" w:rsidRDefault="25070EAA" w14:paraId="54476B3D" w14:textId="01E10D6A">
      <w:pPr>
        <w:pStyle w:val="a"/>
        <w:spacing w:line="360" w:lineRule="auto"/>
        <w:ind w:firstLine="708"/>
        <w:jc w:val="both"/>
        <w:rPr>
          <w:sz w:val="24"/>
          <w:szCs w:val="24"/>
        </w:rPr>
      </w:pPr>
    </w:p>
    <w:p w:rsidR="25070EAA" w:rsidP="25070EAA" w:rsidRDefault="25070EAA" w14:paraId="4715CE6D" w14:textId="308D1A57">
      <w:pPr>
        <w:pStyle w:val="a"/>
        <w:spacing w:line="360" w:lineRule="auto"/>
        <w:ind w:firstLine="708"/>
        <w:jc w:val="both"/>
        <w:rPr>
          <w:sz w:val="24"/>
          <w:szCs w:val="24"/>
        </w:rPr>
      </w:pPr>
    </w:p>
    <w:p w:rsidR="25070EAA" w:rsidP="25070EAA" w:rsidRDefault="25070EAA" w14:paraId="790D8839" w14:textId="38B8EB35">
      <w:pPr>
        <w:pStyle w:val="a"/>
        <w:spacing w:line="360" w:lineRule="auto"/>
        <w:ind w:firstLine="708"/>
        <w:jc w:val="both"/>
        <w:rPr>
          <w:sz w:val="24"/>
          <w:szCs w:val="24"/>
        </w:rPr>
      </w:pPr>
    </w:p>
    <w:p w:rsidR="25070EAA" w:rsidP="25070EAA" w:rsidRDefault="25070EAA" w14:paraId="77068E31" w14:textId="0B7A0395">
      <w:pPr>
        <w:pStyle w:val="a"/>
        <w:spacing w:line="360" w:lineRule="auto"/>
        <w:ind w:firstLine="708"/>
        <w:jc w:val="both"/>
        <w:rPr>
          <w:sz w:val="24"/>
          <w:szCs w:val="24"/>
        </w:rPr>
      </w:pPr>
    </w:p>
    <w:p w:rsidR="25070EAA" w:rsidP="25070EAA" w:rsidRDefault="25070EAA" w14:paraId="6C5853FA" w14:textId="41F85BBA">
      <w:pPr>
        <w:pStyle w:val="a"/>
        <w:spacing w:line="360" w:lineRule="auto"/>
        <w:ind w:firstLine="708"/>
        <w:jc w:val="both"/>
        <w:rPr>
          <w:sz w:val="24"/>
          <w:szCs w:val="24"/>
        </w:rPr>
      </w:pPr>
    </w:p>
    <w:p w:rsidR="25070EAA" w:rsidP="25070EAA" w:rsidRDefault="25070EAA" w14:paraId="69BBE3AC" w14:textId="7DDCDBAB">
      <w:pPr>
        <w:pStyle w:val="a"/>
        <w:spacing w:line="360" w:lineRule="auto"/>
        <w:ind w:firstLine="708"/>
        <w:jc w:val="both"/>
        <w:rPr>
          <w:sz w:val="24"/>
          <w:szCs w:val="24"/>
        </w:rPr>
      </w:pPr>
    </w:p>
    <w:p w:rsidR="25070EAA" w:rsidP="25070EAA" w:rsidRDefault="25070EAA" w14:paraId="2E9A8741" w14:textId="6F3F6E73">
      <w:pPr>
        <w:pStyle w:val="a"/>
        <w:spacing w:line="360" w:lineRule="auto"/>
        <w:ind w:firstLine="708"/>
        <w:jc w:val="both"/>
        <w:rPr>
          <w:sz w:val="24"/>
          <w:szCs w:val="24"/>
        </w:rPr>
      </w:pPr>
    </w:p>
    <w:p w:rsidR="25070EAA" w:rsidP="25070EAA" w:rsidRDefault="25070EAA" w14:paraId="4EC85675" w14:textId="46D19C21">
      <w:pPr>
        <w:pStyle w:val="a"/>
        <w:spacing w:line="360" w:lineRule="auto"/>
        <w:ind w:firstLine="708"/>
        <w:jc w:val="both"/>
        <w:rPr>
          <w:sz w:val="24"/>
          <w:szCs w:val="24"/>
        </w:rPr>
      </w:pPr>
    </w:p>
    <w:p w:rsidR="25070EAA" w:rsidP="25070EAA" w:rsidRDefault="25070EAA" w14:paraId="7CC1F284" w14:textId="0434F1D0">
      <w:pPr>
        <w:pStyle w:val="a"/>
        <w:spacing w:line="360" w:lineRule="auto"/>
        <w:ind w:firstLine="708"/>
        <w:jc w:val="both"/>
        <w:rPr>
          <w:sz w:val="24"/>
          <w:szCs w:val="24"/>
        </w:rPr>
      </w:pPr>
    </w:p>
    <w:p w:rsidR="25070EAA" w:rsidP="25070EAA" w:rsidRDefault="25070EAA" w14:paraId="45294DE9" w14:textId="0C3BEAC8">
      <w:pPr>
        <w:pStyle w:val="a"/>
        <w:spacing w:line="360" w:lineRule="auto"/>
        <w:ind w:firstLine="708"/>
        <w:jc w:val="both"/>
        <w:rPr>
          <w:sz w:val="24"/>
          <w:szCs w:val="24"/>
        </w:rPr>
      </w:pPr>
    </w:p>
    <w:p w:rsidR="25070EAA" w:rsidP="25070EAA" w:rsidRDefault="25070EAA" w14:paraId="5B2B4716" w14:textId="0703335D">
      <w:pPr>
        <w:pStyle w:val="Heading1"/>
        <w:spacing w:line="360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</w:pPr>
    </w:p>
    <w:p w:rsidR="25070EAA" w:rsidP="25070EAA" w:rsidRDefault="25070EAA" w14:paraId="661C2AC6" w14:textId="37FC74E7">
      <w:pPr>
        <w:pStyle w:val="a"/>
        <w:rPr>
          <w:noProof w:val="0"/>
          <w:lang w:val="ru-RU"/>
        </w:rPr>
      </w:pPr>
    </w:p>
    <w:p w:rsidR="25070EAA" w:rsidP="25070EAA" w:rsidRDefault="25070EAA" w14:paraId="530FE868" w14:textId="3988CEEF">
      <w:pPr>
        <w:pStyle w:val="a"/>
        <w:rPr>
          <w:noProof w:val="0"/>
          <w:lang w:val="ru-RU"/>
        </w:rPr>
      </w:pPr>
    </w:p>
    <w:p w:rsidR="4E0CCFA7" w:rsidP="4E0CCFA7" w:rsidRDefault="4E0CCFA7" w14:paraId="0401262C" w14:textId="4AB6EBB8">
      <w:pPr>
        <w:pStyle w:val="Heading1"/>
        <w:spacing w:line="360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</w:pPr>
    </w:p>
    <w:p w:rsidR="57A201AC" w:rsidP="25070EAA" w:rsidRDefault="57A201AC" w14:paraId="20DA2ED7" w14:textId="151FC2EF">
      <w:pPr>
        <w:pStyle w:val="Heading1"/>
        <w:spacing w:line="360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</w:pPr>
      <w:bookmarkStart w:name="_Toc868289047" w:id="842478088"/>
      <w:r w:rsidRPr="4E0CCFA7" w:rsidR="57A201A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>Введение</w:t>
      </w:r>
      <w:bookmarkEnd w:id="842478088"/>
      <w:r w:rsidRPr="4E0CCFA7" w:rsidR="1CB1D0F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 xml:space="preserve"> </w:t>
      </w:r>
    </w:p>
    <w:p w:rsidR="1CB1D0F9" w:rsidP="410435BB" w:rsidRDefault="1CB1D0F9" w14:paraId="739C5793" w14:textId="4FD084CA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10435BB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Тема: “Влияние способа передачи информации на объём её усвоения”. </w:t>
      </w:r>
    </w:p>
    <w:p w:rsidR="1CB1D0F9" w:rsidP="410435BB" w:rsidRDefault="1CB1D0F9" w14:paraId="7F09783D" w14:textId="7C46B58B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5070EAA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Исследуемая проблема актуальна, так как результаты исследования могут быть полезны в таких сферах деятельности как реклама, маркетинг и образование. В рекламе и маркетинге производители настроены на распространение товара, рост его популярности. Самый легкий способ увеличения популярности - </w:t>
      </w:r>
      <w:r w:rsidRPr="25070EAA" w:rsidR="454C016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распространить </w:t>
      </w:r>
      <w:r w:rsidRPr="25070EAA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нечто простое и запоминающее, например, песн</w:t>
      </w:r>
      <w:r w:rsidRPr="25070EAA" w:rsidR="0A793E5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ю</w:t>
      </w:r>
      <w:r w:rsidRPr="25070EAA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или слоган. Однако появляется вопрос, как</w:t>
      </w:r>
      <w:r w:rsidRPr="25070EAA" w:rsidR="27864F3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это </w:t>
      </w:r>
      <w:r w:rsidRPr="25070EAA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лучше представить публике: визуально или аудиально? Какой формат лучше запомнится потребителями? В образовании важно усвоение материала учащимися. Однако в таком случае как его лучше предоставлять? Проведено большое количество исследований о том, какой из визуальных/аудиальных способов предоставление материала более результативен в плане его усвоения. В рамках данного исследования с помощью эксперимента на память</w:t>
      </w:r>
      <w:r w:rsidRPr="25070EAA" w:rsidR="6734797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проводимого</w:t>
      </w:r>
      <w:r w:rsidRPr="25070EAA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5070EAA" w:rsidR="65FB393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на учащихся лицея НИУ ВШЭ </w:t>
      </w:r>
      <w:r w:rsidRPr="25070EAA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можно выявить,</w:t>
      </w:r>
      <w:r w:rsidRPr="25070EAA" w:rsidR="22556C7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влияет ли способ передачи информации на количество усвоенного</w:t>
      </w:r>
      <w:r w:rsidRPr="25070EAA" w:rsidR="3E5BD6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испытуемыми</w:t>
      </w:r>
      <w:r w:rsidRPr="25070EAA" w:rsidR="22556C7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материала, если да, то</w:t>
      </w:r>
      <w:r w:rsidRPr="25070EAA" w:rsidR="216D1AB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5070EAA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каким способом информация лучше и проще усваивается </w:t>
      </w:r>
      <w:r w:rsidRPr="25070EAA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большим количеством людей.</w:t>
      </w:r>
    </w:p>
    <w:p w:rsidR="1CB1D0F9" w:rsidP="410435BB" w:rsidRDefault="1CB1D0F9" w14:paraId="5738DBC3" w14:textId="39FC11BA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10435BB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Цель: установить, влияет ли способ передачи информации на объём её усвоения. </w:t>
      </w:r>
    </w:p>
    <w:p w:rsidR="1CB1D0F9" w:rsidP="410435BB" w:rsidRDefault="1CB1D0F9" w14:paraId="2516811E" w14:textId="37CA007A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10435BB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Объект: учащиеся 9–11 классов Лицея НИУ ВШЭ. </w:t>
      </w:r>
    </w:p>
    <w:p w:rsidR="1CB1D0F9" w:rsidP="410435BB" w:rsidRDefault="1CB1D0F9" w14:paraId="27D2F743" w14:textId="4D0DEA2B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10435BB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Предмет: объём усвоенной лицеистами информации, в зависимости от её передачи аудиально или визуально. </w:t>
      </w:r>
    </w:p>
    <w:p w:rsidR="1CB1D0F9" w:rsidP="410435BB" w:rsidRDefault="1CB1D0F9" w14:paraId="6A5FF69E" w14:textId="7F14F511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10435BB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Гипотеза: способ передачи информации лицеистам влияет на объём её усвоения. </w:t>
      </w:r>
    </w:p>
    <w:p w:rsidR="1CB1D0F9" w:rsidP="410435BB" w:rsidRDefault="1CB1D0F9" w14:paraId="3F094FF1" w14:textId="513CED94">
      <w:pPr>
        <w:pStyle w:val="a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10435BB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Задачи: </w:t>
      </w:r>
    </w:p>
    <w:p w:rsidR="1CB1D0F9" w:rsidP="410435BB" w:rsidRDefault="1CB1D0F9" w14:paraId="027C8704" w14:textId="6D9FAA63">
      <w:pPr>
        <w:pStyle w:val="a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10435BB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1. Изучить психологию памяти с помощью книг по психологии, научных статей и словарей психологических терминов.</w:t>
      </w:r>
    </w:p>
    <w:p w:rsidR="1CB1D0F9" w:rsidP="410435BB" w:rsidRDefault="1CB1D0F9" w14:paraId="358BE753" w14:textId="304D986F">
      <w:pPr>
        <w:pStyle w:val="a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10435BB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2. Провести эксперимент, направленный на выявление влияния способа передачи на количество усвоенной информации.</w:t>
      </w:r>
    </w:p>
    <w:p w:rsidR="1CB1D0F9" w:rsidP="410435BB" w:rsidRDefault="1CB1D0F9" w14:paraId="1D089926" w14:textId="4D44018E">
      <w:pPr>
        <w:pStyle w:val="a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10435BB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3. Сравнить результаты группы 1 и группы 2 на основании количества правильно выполненных заданий.</w:t>
      </w:r>
    </w:p>
    <w:p w:rsidR="410435BB" w:rsidP="410435BB" w:rsidRDefault="410435BB" w14:paraId="29EAB4F5" w14:textId="0D8E02AF">
      <w:pPr>
        <w:pStyle w:val="a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5070EAA" w:rsidR="1CB1D0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4. Выявить отсутствие или наличие влияния способа передачи информации на объём её усвоения.</w:t>
      </w:r>
    </w:p>
    <w:p w:rsidR="1162BA82" w:rsidP="4E0CCFA7" w:rsidRDefault="1162BA82" w14:paraId="69122D08" w14:textId="34B84AB8">
      <w:pPr>
        <w:pStyle w:val="Heading1"/>
        <w:spacing w:line="360" w:lineRule="auto"/>
        <w:ind w:firstLine="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</w:pPr>
      <w:bookmarkStart w:name="_Toc301989152" w:id="540897032"/>
      <w:r w:rsidRPr="4E0CCFA7" w:rsidR="1162BA8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>Основная часть</w:t>
      </w:r>
      <w:bookmarkEnd w:id="540897032"/>
    </w:p>
    <w:p w:rsidR="79A86582" w:rsidP="4E0CCFA7" w:rsidRDefault="79A86582" w14:paraId="181FB996" w14:textId="00066D70">
      <w:pPr>
        <w:pStyle w:val="Heading2"/>
        <w:spacing w:line="360" w:lineRule="auto"/>
        <w:ind w:firstLine="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</w:pPr>
      <w:bookmarkStart w:name="_Toc1930911877" w:id="1849684858"/>
      <w:r w:rsidRPr="4E0CCFA7" w:rsidR="79A8658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 xml:space="preserve">Глава 1. Память и </w:t>
      </w:r>
      <w:r w:rsidRPr="4E0CCFA7" w:rsidR="5E49CED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>запоминание</w:t>
      </w:r>
      <w:bookmarkEnd w:id="1849684858"/>
    </w:p>
    <w:p w:rsidR="4402D7D9" w:rsidP="4E0CCFA7" w:rsidRDefault="4402D7D9" w14:paraId="1E6C6651" w14:textId="408A582E">
      <w:pPr>
        <w:pStyle w:val="Heading3"/>
        <w:spacing w:line="360" w:lineRule="auto"/>
        <w:ind w:firstLine="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</w:pPr>
      <w:bookmarkStart w:name="_Toc132087862" w:id="1837821960"/>
      <w:r w:rsidRPr="4E0CCFA7" w:rsidR="4402D7D9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  <w:t>1.1. Память и её виды</w:t>
      </w:r>
      <w:bookmarkEnd w:id="1837821960"/>
    </w:p>
    <w:p w:rsidR="25222A92" w:rsidP="410435BB" w:rsidRDefault="25222A92" w14:paraId="5FFCB895" w14:textId="5B27B92F">
      <w:pPr>
        <w:spacing w:after="160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У памяти есть 2 различных определения: общенаучное и психологическое. В общенаучном смысле память - способность системы изменяться и сохранять следы изменений. Однако в психологии изучается индивидуальная память, которую обычно описывают через её процессы. Березанская и </w:t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Нуркова</w:t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в своей работе дают памяти следующее определение: “Память — это процесс запечатления, хранения, воспроизведения и утраты прошлого опыта, который делает возможным использование опыта в деятельности и восстановления его в сфере сознания”.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27808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У памяти как у сквозного психического процесса есть 3 глобальные функции:</w:t>
      </w:r>
    </w:p>
    <w:p w:rsidR="25222A92" w:rsidP="410435BB" w:rsidRDefault="25222A92" w14:paraId="63494C0F" w14:textId="58D24721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Приобретение, хранения и использование индивидуального опыта;</w:t>
      </w:r>
    </w:p>
    <w:p w:rsidR="25222A92" w:rsidP="410435BB" w:rsidRDefault="25222A92" w14:paraId="7E24BACA" w14:textId="545D8188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Усваивание, сохранения, использование и передача общественного опыта;</w:t>
      </w:r>
    </w:p>
    <w:p w:rsidR="25222A92" w:rsidP="410435BB" w:rsidRDefault="25222A92" w14:paraId="193B5011" w14:textId="5B5022B9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Поддержание единства личности человека.</w:t>
      </w:r>
    </w:p>
    <w:p w:rsidR="25222A92" w:rsidP="410435BB" w:rsidRDefault="25222A92" w14:paraId="7B8F59FE" w14:textId="0ED49E1A">
      <w:pPr>
        <w:spacing w:after="160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Учёные и мыслители разных эпох вплоть до конца 20 века видели в памяти основу психики. Память в их представлении была некой способностью души понимать и ориентироваться, её фундаментом, без которого другие психические процессы не смогли бы работать.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24629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Ещё в 4 веке до н. э. память привлекала внимание Античных мыслителей. Так, Аристотель, являясь основоположником ассоциативной теории, определял память как “приобретенное свойство или состояние ощущения или постижения, появляющееся по прошествии времени”.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19772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 Аристотель полагал, что память тесно связана со временем и может касаться только опыта, полученного в прошлом. Из этого мыслитель делает вывод, что памятью могут обладать только те существа, которые ощущают течение времени. В эпоху Возрождения мыслители рассматривали память как способ познания окружающего их мира, а не только как способ хранения некой информации. Позже, уже в 18 веке, память стали привязывать к мышлению и в такой связке рассматривать как способ познания объектов вокруг. В период Нового времени, параллельно с развитием технологий исследования, память стали рассматривать с совершенно разных сторон, появилось большое количество направлений психологии, каждое из которых выдвигало свою теорию памяти и рассматривала познание мира индивидом относительно неё. Ниже представлено несколько теорий памяти.  </w:t>
      </w:r>
    </w:p>
    <w:p w:rsidR="25222A92" w:rsidP="410435BB" w:rsidRDefault="25222A92" w14:paraId="4E7CEE13" w14:textId="7F67C66B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Ассоциативная теория считается первой теорией памяти и заключается в том, что “если какие-то образы возникли в сознании одновременно или сразу же друг за другом, то между ними образуется ассоциативная связь, и повторное появление какого-либо из элементов этой связи немедленно вызовет в сознании представление о всех других ее элементах”.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32102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Иными словами, главным механизмом закрепления опыта в памяти и его извлечения считается механизм ассоциации. Ассоциации могут быть разными. По сходству: например, если кто-то похож на котёнка, то человек, увидев котёнка, вспоминает об этом ком-то. По контрасту: например, человеку говорят “чёрный”, а он первым делом думает о белом. По смежности в пространстве или времени: например, когда человек видит молнию, за ней следует гром, и человек каждый раз ждёт наступления второго события (грома) после первого (молнии), потому что именно так эти события хранятся в его памяти. В данной теории механизмы памяти глубоко не изучались. </w:t>
      </w:r>
    </w:p>
    <w:p w:rsidR="25222A92" w:rsidP="410435BB" w:rsidRDefault="25222A92" w14:paraId="6F4F521B" w14:textId="0CCFA76C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 деятельной теории память выступает как некая деятельность. Французский учёный П. Жане рассматривал память как “особое действие, социальную реакцию на отсутствие, преодоление отсутствия”.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12250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В деятельной теории именно деятельность выступала в качестве объяснительного принципа развития памяти и ее функционирования.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18766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 </w:t>
      </w:r>
    </w:p>
    <w:p w:rsidR="25222A92" w:rsidP="410435BB" w:rsidRDefault="25222A92" w14:paraId="0DE1A1F4" w14:textId="70183342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В когнитивной теории человек сравнивается с компьютером, а его память с запоминающим устройством.  </w:t>
      </w:r>
    </w:p>
    <w:p w:rsidR="25222A92" w:rsidP="410435BB" w:rsidRDefault="25222A92" w14:paraId="53A118BF" w14:textId="77A398B7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В нейрофизиологической (или </w:t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бихевиористской</w:t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) теории память сведена к привычке. Повтор каких-либо действий приводит к закреплению этих действий, становлению их шаблонными.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22519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</w:p>
    <w:p w:rsidR="25222A92" w:rsidP="410435BB" w:rsidRDefault="25222A92" w14:paraId="79CDB2E8" w14:textId="3EB05E06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Физическая теория (или теория нейронных моделей) представляет память как “прохождения любого нервного импульса через определенную группу нейронов”, что “оставляет после себя физический след”, тем самым вызывая электрические и механические изменения в местах соприкосновения нервных клеток (синапсах).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30087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Это упрощает повторное прохождение импульса. Данный процесс и есть “механизм запоминания, сохранения и воспроизведения информации” в данной теории.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ru-RU"/>
        </w:rPr>
        <w:footnoteReference w:id="4390"/>
      </w:r>
    </w:p>
    <w:p w:rsidR="25222A92" w:rsidP="410435BB" w:rsidRDefault="25222A92" w14:paraId="7DF8EE5B" w14:textId="15A10EC2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Согласно биохимической теории памяти, память обеспечивают “химические изменения, происходящие в нервных клетках под воздействием внешних раздражителей”.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9658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</w:p>
    <w:p w:rsidR="25222A92" w:rsidP="064BEC42" w:rsidRDefault="25222A92" w14:paraId="0AB6701E" w14:textId="3B3B7E5B">
      <w:pPr>
        <w:spacing w:after="16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64BEC42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Несмотря на многолетние исследования, устаревание одних теорий и появление новых, общепризнанной концепции памяти так и не существует. В данной исследовательской работе за основу берется когнитивная теория памяти. </w:t>
      </w:r>
    </w:p>
    <w:p w:rsidR="25222A92" w:rsidP="410435BB" w:rsidRDefault="25222A92" w14:paraId="617DFF65" w14:textId="4B089E56">
      <w:pPr>
        <w:spacing w:after="160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 когнитивной теории выделяется несколько видов памяти по различным признакам.</w:t>
      </w:r>
    </w:p>
    <w:p w:rsidR="25222A92" w:rsidP="410435BB" w:rsidRDefault="25222A92" w14:paraId="1783944E" w14:textId="7129F0E9">
      <w:pPr>
        <w:spacing w:after="160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По продолжительности хранения информации память бывает </w:t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ультракраткосрочной</w:t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(или сенсорный регистр), краткосрочной (или рабочей) и долговременной. В </w:t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ультракраткосрочной</w:t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памяти информация удерживается в той же форме, в которой поступила на органы чувств. В зрительном сенсорном регистре (или иконической памяти) информация удерживается в течение 0,5 сек (например, человек не замечает того, как часто он моргает). В слуховом сенсорном регистре (или </w:t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эхоической</w:t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памяти) информация хранится в среднем около 2 сек. Это связано с необходимостью воспринимать протяженную во времени речь. Рабочая память обеспечивает непродолжительное хранение информации, для решения текущих задач. Например, устный счёт, а именно: умножение чисел, во время которого нужно удерживать промежуточные значения. С возрастом рабочая память меняется, но незначительно, “существенных различий между кратковременной памятью у пожилых и молодых людей нет”.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29687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Долговременная память может хранить неограниченное количество информации на протяжении неограниченного времени. По доступности информации в долговременной памяти выделяют эксплицитную и имплицитную память. Березанская и </w:t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Нуркова</w:t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дают этим видам памяти следующие определения: “Эксплицитная память — это тип памяти, который включает в себя произвольную и сознательную актуализацию зафиксированного опыта. Имплицитная память — это тип памяти, в рамках которого не удаётся произвольно и сознательно актуализировать опыт, наличие которого в памяти может быть выявлено косвенными методами”.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25068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Так, изучение иностранного языка относится к эксплицитной памяти. По мере необходимости человек произвольно и сознательно воспроизводит выученные им ранее слова или фразы. Различные навыки же относятся к имплицитной памяти. Так, человек точно не помнит, как расположены буквы на клавиатуре, однако может спокойно печатать какой-либо текст, “активируя” этот навык не сознательно. Также долговременную память, согласно Ларри Сквайру, подразделяют на декларативную и процедурную. Процедурная память (или память “как”) включает в себя знания в форме навыков. Например, я знаю, как вышивать крестиком. Декларативная память (или память “что”) связана с представлениями об устройстве мира, какими-либо фактами. Например, я знаю, что Москва - столица России.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2830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Декларативная память разделяется ещё на 3 подвида: семантическую (обобщенные знания, факты), эпизодическую (события жизни индивида, выстроенные вдоль оси времени) и автобиографическую (личностные состояния и события, связывающие память с личностью)</w:t>
      </w:r>
    </w:p>
    <w:p w:rsidR="25222A92" w:rsidP="410435BB" w:rsidRDefault="25222A92" w14:paraId="1656FCE1" w14:textId="6124DC18">
      <w:pPr>
        <w:spacing w:after="160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По наличию цели память бывает двух видов: произвольная и непроизвольная. Если цель что-то запомнить присутствует, то память называется произвольной. Примером действия, относящемуся к такому виду памяти, является сознательное заучивание стихов. Если же цель запоминания отсутствует, но человек всё равно запоминает некую информацию, такая память называется непроизвольной. Так, после нескольких прослушиваний какой-нибудь надоедливой рекламы, человек, совершенно не стремившийся запомнить текст рекламы, дословно помнит данную рекламу.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ru-RU"/>
        </w:rPr>
        <w:footnoteReference w:id="27749"/>
      </w:r>
    </w:p>
    <w:p w:rsidR="25222A92" w:rsidP="410435BB" w:rsidRDefault="25222A92" w14:paraId="034FC88A" w14:textId="51972039">
      <w:pPr>
        <w:spacing w:after="160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По наличию средств запоминания память также бывает двух видов: опосредствованная и непосредственная. Непосредственной памятью называется память, при которой человек не использует никаких специальных средств для запоминания чего-либо.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23515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Так, например, заучивание стихов как последовательность букв/слогов или номер телефона как последовательность цифр. Если же человек использует некие средства для запоминания (или мнемотехники), то такая память называется опосредствованной.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29223"/>
      </w:r>
      <w:r w:rsidRPr="410435BB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Опосредствование может быть внешним (например, символичный рисунок на руке, чтобы не забыть о каком-либо поручении или задаче) и внутренним (группировка знаков в осмысленные группы для лучшего запоминания, ассоциации, образы, рифмы и др.). </w:t>
      </w:r>
    </w:p>
    <w:p w:rsidR="25222A92" w:rsidP="25070EAA" w:rsidRDefault="25222A92" w14:paraId="53124007" w14:textId="43EBD7B4">
      <w:pPr>
        <w:spacing w:after="160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70EAA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По материалу запоминания, согласно отечественному психологу П. П. </w:t>
      </w:r>
      <w:r w:rsidRPr="25070EAA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Блонскому</w:t>
      </w:r>
      <w:r w:rsidRPr="25070EAA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, предложившему следующую генетическую классификацию видов памяти: первой появляется моторная (или двигательная) память, вслед за ней эмоциональная (или аффективная), потом образная и словесно-логическая. Моторная память связана с сохранением и извлечением определенных последовательностей движений, она имеет чёткую структуру и является основой привычек и </w:t>
      </w:r>
      <w:r w:rsidRPr="25070EAA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навыков.</w:t>
      </w:r>
      <w:r w:rsidRPr="25070EAA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11277"/>
      </w:r>
      <w:r w:rsidRPr="25070EAA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Такой вид памяти наблюдается ещё у младенцев, когда они повторяют примитивные действия. Самый простой пример: складывание губ в готовности к приему пищи (грудному молоку), когда ребёнка держат в определенной позе. Моторная память в форме привыкания наблюдается уже у простейших. Так, инфузория туфелька, привыкшая передвигаться в сосуде определенной формы, будучи пересаженной в другой сосуд воспроизводит старую траекторию.  Аффективная память (память на эмоции) связана с сохранением эмоциональных переживаний от того или иного воздействия. Примером служит достаточно жестокий эксперимент Д. Уотсона с мальчиком Альбертом. В процессе данного эксперимента у мальчика была выработана негативная реакция на белую крысу и всё похожие предметы, а именно - страх. Такой вид памяти присутствует и у дождевого червя. Путём ударов червя током при передвижении его в определенном “неправильном” направлении, можно научить его не ползти в этом направлении. Червь будет связывать данное направление с ощущением боли, поэтому не будет ползти в “неправильном” направлении. Образная память связана с запоминанием и хранением разных модальных образов (зрительных, слуховых, обонятельных</w:t>
      </w:r>
      <w:r w:rsidRPr="25070EAA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).</w:t>
      </w:r>
      <w:r w:rsidRPr="25070EAA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16096"/>
      </w:r>
      <w:r w:rsidRPr="25070EAA" w:rsidR="25222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Образы могут быть разной степени чёткости, детальности и осознанности. Наличие образной памяти у животных доказывается экспериментом с обезьяной и бананом. Исследователь показывает обезьяне банан, прячет его за ширмой, после меняет на кочан капусты, а когда обезьяна приходит за ширму, то начинает искать банан, не обращая внимания на кочан капусты. Из этого следует, что образ банана удерживается в памяти обезьяны. Словесно-логическая память связана с хранением информации в форме слов и является в конечном итоге ведущей формой памяти. Данный вид памяти, в отличие от предыдущих, существует только у человека и развивается непосредственно вместе с развитием речи.</w:t>
      </w:r>
    </w:p>
    <w:p w:rsidR="34C6FCB4" w:rsidP="4E0CCFA7" w:rsidRDefault="34C6FCB4" w14:paraId="74F64CB9" w14:textId="760978A8">
      <w:pPr>
        <w:pStyle w:val="Heading3"/>
        <w:spacing w:line="36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bookmarkStart w:name="_Toc176009921" w:id="1517972347"/>
      <w:r w:rsidRPr="4E0CCFA7" w:rsidR="34C6FCB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  <w:t>1</w:t>
      </w:r>
      <w:r w:rsidRPr="4E0CCFA7" w:rsidR="4301A3F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  <w:t>.2. Процесс запоминания</w:t>
      </w:r>
      <w:bookmarkEnd w:id="1517972347"/>
    </w:p>
    <w:p w:rsidR="3AE60BD8" w:rsidP="410435BB" w:rsidRDefault="3AE60BD8" w14:paraId="06C2602B" w14:textId="0CEEEC4B">
      <w:pPr>
        <w:spacing w:after="16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ru-RU"/>
        </w:rPr>
      </w:pPr>
      <w:r w:rsidRPr="410435BB" w:rsidR="3AE60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Когда какая-либо информация поступает в сенсорную память (или сенсорный регистр) из внешнего мира, удерживается в ней она недолго. Однако если человек “обращает внимание” на эту информацию, то она переходит в кратковременную память, где хранится некоторое время (в зависимости от </w:t>
      </w:r>
      <w:r w:rsidRPr="410435BB" w:rsidR="2D47E5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особенностей индивида</w:t>
      </w:r>
      <w:r w:rsidRPr="410435BB" w:rsidR="3AE60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). Сам процесс запоминания является главным процессом памяти, с помощью которого происходит усвоение новой информации, связывая её с приобретенным в прошлом опытом.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10809"/>
      </w:r>
      <w:r w:rsidRPr="410435BB" w:rsidR="3AE60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От качества запоминания зависит длительность хранения этой информации, а также объём и точность её воспроизведения.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ru-RU"/>
        </w:rPr>
        <w:footnoteReference w:id="31227"/>
      </w:r>
    </w:p>
    <w:p w:rsidR="3AE60BD8" w:rsidP="410435BB" w:rsidRDefault="3AE60BD8" w14:paraId="3FE64A91" w14:textId="7FDD0C89">
      <w:pPr>
        <w:spacing w:after="16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10435BB" w:rsidR="3AE60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Существуют некоторые факторы, которые способствуют лучшему запоминанию информации: привычность материала, контекст и состояние, мотивация и углубление в тему. Привычность материала - как часто нам встречается определенная информация. Так, колыбельные, которые мать пела ребёнку каждый вечер, запомнятся этому ребёнку на всю жизнь. Контекст и состояние играют большую роль в запоминании. Если человек испытал сильные эмоции в каком-то определенном месте, то это событие запомниться человеку на долгие годы. Или, например, если студент учил материал в какой-то определенной одежде, то, надев эту же одежду на экзамен ему будет легче вспомнить и воспроизвести выученный им материал. Если человек обладает мотивацией запомнить что-либо, то это получится у него гораздо легче и быстрее, чем если бы мотивация у него отсутствовала. Этот же механизм присутствует в эффекте Зейгарник: незавершенное действие запоминается гораздо лучше, т. к. сохраняется мотивация. Углубление в материал, его осмысление также помогает лучше усвоить его.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footnoteReference w:id="24694"/>
      </w:r>
      <w:r w:rsidRPr="410435BB" w:rsidR="3AE60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Существует несколько уровней кодирования информации: зрительное (написано ли слово “рука” заглавными буквами?), фонетическое (рифмуется ли слово “рука” со словом “песня”?), семантическое (“рука” — это часть тела?) и личностное (есть ли “рука” у меня самой?). Чем глубже происходит анализ информации, чем лучше данная информация запоминается.</w:t>
      </w:r>
    </w:p>
    <w:p w:rsidR="3AE60BD8" w:rsidP="410435BB" w:rsidRDefault="3AE60BD8" w14:paraId="0DE8479A" w14:textId="5A8A17FF">
      <w:pPr>
        <w:spacing w:after="16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ru-RU"/>
        </w:rPr>
      </w:pPr>
      <w:r w:rsidRPr="410435BB" w:rsidR="3AE60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Запоминание в повседневной жизни является не точной копией заученного материала, а скорее его реконструкцией. Как пишет </w:t>
      </w:r>
      <w:r w:rsidRPr="410435BB" w:rsidR="3AE60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Бартлетт</w:t>
      </w:r>
      <w:r w:rsidRPr="410435BB" w:rsidR="3AE60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, секрет “хорошей памяти”, в которой усвоенная информация наиболее “полезна для жизни”, “заключается организация прошлого опыта под воздействием многосторонних интересов, тесно связанных между собой”.</w:t>
      </w:r>
      <w:r w:rsidRPr="410435BB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ru-RU"/>
        </w:rPr>
        <w:footnoteReference w:id="15082"/>
      </w:r>
    </w:p>
    <w:p w:rsidR="3AE60BD8" w:rsidP="410435BB" w:rsidRDefault="3AE60BD8" w14:paraId="40C64560" w14:textId="05A9A200">
      <w:pPr>
        <w:pStyle w:val="ListParagraph"/>
        <w:spacing w:line="360" w:lineRule="auto"/>
        <w:ind w:left="0" w:firstLine="720"/>
        <w:jc w:val="both"/>
      </w:pPr>
      <w:r w:rsidRPr="410435BB" w:rsidR="3AE60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Чтобы облегчить запоминание трудной информации, люди </w:t>
      </w:r>
      <w:r w:rsidRPr="410435BB" w:rsidR="3AE60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используют различны</w:t>
      </w:r>
      <w:r w:rsidRPr="410435BB" w:rsidR="3AE60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е приемы, например песни, стихи, различные рифмовки, которые сохраняют форму и установленный порядок. Для каждого человека нужен собственный способ запоминания, в зависимости от его личностных особенностей восприятия.</w:t>
      </w:r>
    </w:p>
    <w:p w:rsidR="55635EC1" w:rsidP="4E0CCFA7" w:rsidRDefault="55635EC1" w14:paraId="11941AFB" w14:textId="0563ED60">
      <w:pPr>
        <w:pStyle w:val="Heading2"/>
        <w:spacing w:line="36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bookmarkStart w:name="_Toc907786956" w:id="1529783150"/>
      <w:r w:rsidRPr="4E0CCFA7" w:rsidR="55635EC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 xml:space="preserve">Глава 2. </w:t>
      </w:r>
      <w:r w:rsidRPr="4E0CCFA7" w:rsidR="4C3C687B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>Эмпирическая часть исследования</w:t>
      </w:r>
      <w:bookmarkEnd w:id="1529783150"/>
    </w:p>
    <w:p w:rsidR="3A110993" w:rsidP="4E0CCFA7" w:rsidRDefault="3A110993" w14:paraId="310D0B34" w14:textId="0B816A07">
      <w:pPr>
        <w:pStyle w:val="Heading3"/>
        <w:spacing w:line="36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bookmarkStart w:name="_Toc1351343995" w:id="581272146"/>
      <w:r w:rsidRPr="4E0CCFA7" w:rsidR="3A11099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  <w:t xml:space="preserve">2.1. </w:t>
      </w:r>
      <w:r w:rsidRPr="4E0CCFA7" w:rsidR="1872EF7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  <w:t>Методика исследования</w:t>
      </w:r>
      <w:bookmarkEnd w:id="581272146"/>
      <w:r w:rsidRPr="4E0CCFA7" w:rsidR="4C3C687B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  <w:t xml:space="preserve"> </w:t>
      </w:r>
    </w:p>
    <w:p w:rsidR="750DC6F5" w:rsidP="25070EAA" w:rsidRDefault="750DC6F5" w14:paraId="6D9B8FCD" w14:textId="0845291E">
      <w:pPr>
        <w:pStyle w:val="a"/>
        <w:spacing w:line="360" w:lineRule="auto"/>
        <w:ind w:firstLine="708"/>
        <w:jc w:val="both"/>
        <w:rPr>
          <w:noProof w:val="0"/>
          <w:sz w:val="28"/>
          <w:szCs w:val="28"/>
          <w:lang w:val="ru-RU"/>
        </w:rPr>
      </w:pPr>
      <w:r w:rsidRPr="410435BB" w:rsidR="750DC6F5">
        <w:rPr>
          <w:noProof w:val="0"/>
          <w:sz w:val="28"/>
          <w:szCs w:val="28"/>
          <w:lang w:val="ru-RU"/>
        </w:rPr>
        <w:t>Методом данного исследования является эксперимент на память</w:t>
      </w:r>
      <w:r w:rsidRPr="410435BB" w:rsidR="1F72C83E">
        <w:rPr>
          <w:noProof w:val="0"/>
          <w:sz w:val="28"/>
          <w:szCs w:val="28"/>
          <w:lang w:val="ru-RU"/>
        </w:rPr>
        <w:t>, проводимый</w:t>
      </w:r>
      <w:r w:rsidRPr="410435BB" w:rsidR="750DC6F5">
        <w:rPr>
          <w:noProof w:val="0"/>
          <w:sz w:val="28"/>
          <w:szCs w:val="28"/>
          <w:lang w:val="ru-RU"/>
        </w:rPr>
        <w:t xml:space="preserve"> на учащихся 9–</w:t>
      </w:r>
      <w:r w:rsidRPr="410435BB" w:rsidR="1461F181">
        <w:rPr>
          <w:noProof w:val="0"/>
          <w:sz w:val="28"/>
          <w:szCs w:val="28"/>
          <w:lang w:val="ru-RU"/>
        </w:rPr>
        <w:t>11 классов</w:t>
      </w:r>
      <w:r w:rsidRPr="410435BB" w:rsidR="750DC6F5">
        <w:rPr>
          <w:noProof w:val="0"/>
          <w:sz w:val="28"/>
          <w:szCs w:val="28"/>
          <w:lang w:val="ru-RU"/>
        </w:rPr>
        <w:t xml:space="preserve"> лицея НИУ ВШЭ</w:t>
      </w:r>
      <w:r w:rsidRPr="410435BB" w:rsidR="0C9E885C">
        <w:rPr>
          <w:noProof w:val="0"/>
          <w:sz w:val="28"/>
          <w:szCs w:val="28"/>
          <w:lang w:val="ru-RU"/>
        </w:rPr>
        <w:t xml:space="preserve">. </w:t>
      </w:r>
      <w:r w:rsidRPr="410435BB" w:rsidR="72EF1AD6">
        <w:rPr>
          <w:noProof w:val="0"/>
          <w:sz w:val="28"/>
          <w:szCs w:val="28"/>
          <w:lang w:val="ru-RU"/>
        </w:rPr>
        <w:t xml:space="preserve">Эксперимент основан на </w:t>
      </w:r>
      <w:r w:rsidRPr="410435BB" w:rsidR="0FA39D39">
        <w:rPr>
          <w:noProof w:val="0"/>
          <w:sz w:val="28"/>
          <w:szCs w:val="28"/>
          <w:lang w:val="ru-RU"/>
        </w:rPr>
        <w:t xml:space="preserve">методике </w:t>
      </w:r>
      <w:r w:rsidRPr="410435BB" w:rsidR="0FA39D39">
        <w:rPr>
          <w:noProof w:val="0"/>
          <w:sz w:val="28"/>
          <w:szCs w:val="28"/>
          <w:lang w:val="ru-RU"/>
        </w:rPr>
        <w:t>А. Р. Лурии</w:t>
      </w:r>
      <w:r w:rsidRPr="410435BB" w:rsidR="1C70CA01">
        <w:rPr>
          <w:noProof w:val="0"/>
          <w:sz w:val="28"/>
          <w:szCs w:val="28"/>
          <w:lang w:val="ru-RU"/>
        </w:rPr>
        <w:t xml:space="preserve"> “10 слов”</w:t>
      </w:r>
      <w:r w:rsidRPr="410435BB" w:rsidR="1D8C3D46">
        <w:rPr>
          <w:noProof w:val="0"/>
          <w:sz w:val="28"/>
          <w:szCs w:val="28"/>
          <w:lang w:val="ru-RU"/>
        </w:rPr>
        <w:t>, в</w:t>
      </w:r>
      <w:r w:rsidRPr="410435BB" w:rsidR="5B297789">
        <w:rPr>
          <w:noProof w:val="0"/>
          <w:sz w:val="28"/>
          <w:szCs w:val="28"/>
          <w:lang w:val="ru-RU"/>
        </w:rPr>
        <w:t xml:space="preserve"> рамках</w:t>
      </w:r>
      <w:r w:rsidRPr="410435BB" w:rsidR="1D8C3D46">
        <w:rPr>
          <w:noProof w:val="0"/>
          <w:sz w:val="28"/>
          <w:szCs w:val="28"/>
          <w:lang w:val="ru-RU"/>
        </w:rPr>
        <w:t xml:space="preserve"> которой он предлагал использовать от 8</w:t>
      </w:r>
      <w:r w:rsidRPr="410435BB" w:rsidR="7EAD5CF5">
        <w:rPr>
          <w:noProof w:val="0"/>
          <w:sz w:val="28"/>
          <w:szCs w:val="28"/>
          <w:lang w:val="ru-RU"/>
        </w:rPr>
        <w:t xml:space="preserve"> до 10 чисел и от 10 до 12 слов, не связанных между собой</w:t>
      </w:r>
      <w:r w:rsidRPr="410435BB" w:rsidR="3842B649">
        <w:rPr>
          <w:noProof w:val="0"/>
          <w:sz w:val="28"/>
          <w:szCs w:val="28"/>
          <w:lang w:val="ru-RU"/>
        </w:rPr>
        <w:t>.</w:t>
      </w:r>
      <w:r w:rsidRPr="410435BB">
        <w:rPr>
          <w:rStyle w:val="FootnoteReference"/>
          <w:noProof w:val="0"/>
          <w:sz w:val="28"/>
          <w:szCs w:val="28"/>
          <w:lang w:val="ru-RU"/>
        </w:rPr>
        <w:footnoteReference w:id="7949"/>
      </w:r>
      <w:r w:rsidRPr="410435BB" w:rsidR="67F6A451">
        <w:rPr>
          <w:noProof w:val="0"/>
          <w:sz w:val="28"/>
          <w:szCs w:val="28"/>
          <w:lang w:val="ru-RU"/>
        </w:rPr>
        <w:t xml:space="preserve"> Суть методики А. Р. Лурии заключается в заучивании </w:t>
      </w:r>
      <w:r w:rsidRPr="410435BB" w:rsidR="13EBF879">
        <w:rPr>
          <w:noProof w:val="0"/>
          <w:sz w:val="28"/>
          <w:szCs w:val="28"/>
          <w:lang w:val="ru-RU"/>
        </w:rPr>
        <w:t>не связанного ряда слов/чисел</w:t>
      </w:r>
      <w:r w:rsidRPr="410435BB" w:rsidR="766A99B6">
        <w:rPr>
          <w:noProof w:val="0"/>
          <w:sz w:val="28"/>
          <w:szCs w:val="28"/>
          <w:lang w:val="ru-RU"/>
        </w:rPr>
        <w:t xml:space="preserve">. Экспериментатор предъявляет ряд </w:t>
      </w:r>
      <w:r w:rsidRPr="410435BB" w:rsidR="686C9D59">
        <w:rPr>
          <w:noProof w:val="0"/>
          <w:sz w:val="28"/>
          <w:szCs w:val="28"/>
          <w:lang w:val="ru-RU"/>
        </w:rPr>
        <w:t>слов/чисел,</w:t>
      </w:r>
      <w:r w:rsidRPr="410435BB" w:rsidR="13EBF879">
        <w:rPr>
          <w:noProof w:val="0"/>
          <w:sz w:val="28"/>
          <w:szCs w:val="28"/>
          <w:lang w:val="ru-RU"/>
        </w:rPr>
        <w:t xml:space="preserve"> после чего испытуемому нужно воспроизвести элеме</w:t>
      </w:r>
      <w:r w:rsidRPr="410435BB" w:rsidR="6B22D2F6">
        <w:rPr>
          <w:noProof w:val="0"/>
          <w:sz w:val="28"/>
          <w:szCs w:val="28"/>
          <w:lang w:val="ru-RU"/>
        </w:rPr>
        <w:t>нты ряда в любом порядке.</w:t>
      </w:r>
      <w:r w:rsidRPr="410435BB">
        <w:rPr>
          <w:rStyle w:val="FootnoteReference"/>
          <w:noProof w:val="0"/>
          <w:sz w:val="28"/>
          <w:szCs w:val="28"/>
          <w:lang w:val="ru-RU"/>
        </w:rPr>
        <w:footnoteReference w:id="16740"/>
      </w:r>
      <w:r w:rsidRPr="410435BB" w:rsidR="1718271E">
        <w:rPr>
          <w:noProof w:val="0"/>
          <w:sz w:val="28"/>
          <w:szCs w:val="28"/>
          <w:lang w:val="ru-RU"/>
        </w:rPr>
        <w:t xml:space="preserve"> </w:t>
      </w:r>
    </w:p>
    <w:p w:rsidR="73EFA2A4" w:rsidP="5960E1C2" w:rsidRDefault="73EFA2A4" w14:paraId="0719C191" w14:textId="49AD52F3">
      <w:pPr>
        <w:pStyle w:val="a"/>
        <w:bidi w:val="0"/>
        <w:spacing w:before="0" w:beforeAutospacing="off" w:after="0" w:afterAutospacing="off" w:line="360" w:lineRule="auto"/>
        <w:ind w:left="0" w:right="0" w:firstLine="708"/>
        <w:jc w:val="both"/>
        <w:rPr>
          <w:noProof w:val="0"/>
          <w:sz w:val="28"/>
          <w:szCs w:val="28"/>
          <w:lang w:val="ru-RU"/>
        </w:rPr>
      </w:pPr>
      <w:r w:rsidRPr="4EE67E3B" w:rsidR="47C2BBF2">
        <w:rPr>
          <w:noProof w:val="0"/>
          <w:sz w:val="28"/>
          <w:szCs w:val="28"/>
          <w:lang w:val="ru-RU"/>
        </w:rPr>
        <w:t xml:space="preserve">Эксперимент в рамках данного исследования был </w:t>
      </w:r>
      <w:r w:rsidRPr="4EE67E3B" w:rsidR="6B9C77FE">
        <w:rPr>
          <w:noProof w:val="0"/>
          <w:sz w:val="28"/>
          <w:szCs w:val="28"/>
          <w:lang w:val="ru-RU"/>
        </w:rPr>
        <w:t>немного изменён: проверяется не заучивание материала, а его запоминание (усвоение)</w:t>
      </w:r>
      <w:r w:rsidRPr="4EE67E3B" w:rsidR="65BA13BC">
        <w:rPr>
          <w:noProof w:val="0"/>
          <w:sz w:val="28"/>
          <w:szCs w:val="28"/>
          <w:lang w:val="ru-RU"/>
        </w:rPr>
        <w:t xml:space="preserve"> после первого предъявления.</w:t>
      </w:r>
      <w:r w:rsidRPr="4EE67E3B" w:rsidR="6EC8A6A3">
        <w:rPr>
          <w:noProof w:val="0"/>
          <w:sz w:val="28"/>
          <w:szCs w:val="28"/>
          <w:lang w:val="ru-RU"/>
        </w:rPr>
        <w:t xml:space="preserve"> </w:t>
      </w:r>
      <w:r w:rsidRPr="4EE67E3B" w:rsidR="7279076A">
        <w:rPr>
          <w:noProof w:val="0"/>
          <w:sz w:val="28"/>
          <w:szCs w:val="28"/>
          <w:lang w:val="ru-RU"/>
        </w:rPr>
        <w:t>В качестве материала</w:t>
      </w:r>
      <w:r w:rsidRPr="4EE67E3B" w:rsidR="7279076A">
        <w:rPr>
          <w:noProof w:val="0"/>
          <w:sz w:val="28"/>
          <w:szCs w:val="28"/>
          <w:lang w:val="ru-RU"/>
        </w:rPr>
        <w:t xml:space="preserve"> </w:t>
      </w:r>
      <w:r w:rsidRPr="4EE67E3B" w:rsidR="1758F468">
        <w:rPr>
          <w:noProof w:val="0"/>
          <w:sz w:val="28"/>
          <w:szCs w:val="28"/>
          <w:lang w:val="ru-RU"/>
        </w:rPr>
        <w:t xml:space="preserve">было </w:t>
      </w:r>
      <w:r w:rsidRPr="4EE67E3B" w:rsidR="7279076A">
        <w:rPr>
          <w:noProof w:val="0"/>
          <w:sz w:val="28"/>
          <w:szCs w:val="28"/>
          <w:lang w:val="ru-RU"/>
        </w:rPr>
        <w:t>взят</w:t>
      </w:r>
      <w:r w:rsidRPr="4EE67E3B" w:rsidR="77DE69E8">
        <w:rPr>
          <w:noProof w:val="0"/>
          <w:sz w:val="28"/>
          <w:szCs w:val="28"/>
          <w:lang w:val="ru-RU"/>
        </w:rPr>
        <w:t>о</w:t>
      </w:r>
      <w:r w:rsidRPr="4EE67E3B" w:rsidR="7279076A">
        <w:rPr>
          <w:noProof w:val="0"/>
          <w:sz w:val="28"/>
          <w:szCs w:val="28"/>
          <w:lang w:val="ru-RU"/>
        </w:rPr>
        <w:t xml:space="preserve"> по 5 рядов не связанных по смыслу </w:t>
      </w:r>
      <w:r w:rsidRPr="4EE67E3B" w:rsidR="6F3E9FAB">
        <w:rPr>
          <w:noProof w:val="0"/>
          <w:sz w:val="28"/>
          <w:szCs w:val="28"/>
          <w:lang w:val="ru-RU"/>
        </w:rPr>
        <w:t>(</w:t>
      </w:r>
      <w:r w:rsidRPr="4EE67E3B" w:rsidR="7279076A">
        <w:rPr>
          <w:noProof w:val="0"/>
          <w:sz w:val="28"/>
          <w:szCs w:val="28"/>
          <w:lang w:val="ru-RU"/>
        </w:rPr>
        <w:t>или иначе</w:t>
      </w:r>
      <w:r w:rsidRPr="4EE67E3B" w:rsidR="05B131A2">
        <w:rPr>
          <w:noProof w:val="0"/>
          <w:sz w:val="28"/>
          <w:szCs w:val="28"/>
          <w:lang w:val="ru-RU"/>
        </w:rPr>
        <w:t>)</w:t>
      </w:r>
      <w:r w:rsidRPr="4EE67E3B" w:rsidR="7279076A">
        <w:rPr>
          <w:noProof w:val="0"/>
          <w:sz w:val="28"/>
          <w:szCs w:val="28"/>
          <w:lang w:val="ru-RU"/>
        </w:rPr>
        <w:t xml:space="preserve"> слов и чисел</w:t>
      </w:r>
      <w:r w:rsidRPr="4EE67E3B" w:rsidR="53073C95">
        <w:rPr>
          <w:noProof w:val="0"/>
          <w:sz w:val="28"/>
          <w:szCs w:val="28"/>
          <w:lang w:val="ru-RU"/>
        </w:rPr>
        <w:t xml:space="preserve"> </w:t>
      </w:r>
      <w:r w:rsidRPr="4EE67E3B" w:rsidR="5A6D5EC1">
        <w:rPr>
          <w:noProof w:val="0"/>
          <w:sz w:val="28"/>
          <w:szCs w:val="28"/>
          <w:lang w:val="ru-RU"/>
        </w:rPr>
        <w:t xml:space="preserve">(в </w:t>
      </w:r>
      <w:r w:rsidRPr="4EE67E3B" w:rsidR="67A2A5E7">
        <w:rPr>
          <w:noProof w:val="0"/>
          <w:sz w:val="28"/>
          <w:szCs w:val="28"/>
          <w:lang w:val="ru-RU"/>
        </w:rPr>
        <w:t>кажд</w:t>
      </w:r>
      <w:r w:rsidRPr="4EE67E3B" w:rsidR="53073C95">
        <w:rPr>
          <w:noProof w:val="0"/>
          <w:sz w:val="28"/>
          <w:szCs w:val="28"/>
          <w:lang w:val="ru-RU"/>
        </w:rPr>
        <w:t xml:space="preserve">ом ряду </w:t>
      </w:r>
      <w:r w:rsidRPr="4EE67E3B" w:rsidR="24AB521A">
        <w:rPr>
          <w:noProof w:val="0"/>
          <w:sz w:val="28"/>
          <w:szCs w:val="28"/>
          <w:lang w:val="ru-RU"/>
        </w:rPr>
        <w:t xml:space="preserve">по </w:t>
      </w:r>
      <w:r w:rsidRPr="4EE67E3B" w:rsidR="53073C95">
        <w:rPr>
          <w:noProof w:val="0"/>
          <w:sz w:val="28"/>
          <w:szCs w:val="28"/>
          <w:lang w:val="ru-RU"/>
        </w:rPr>
        <w:t>10 элементов</w:t>
      </w:r>
      <w:r w:rsidRPr="4EE67E3B" w:rsidR="5096C720">
        <w:rPr>
          <w:noProof w:val="0"/>
          <w:sz w:val="28"/>
          <w:szCs w:val="28"/>
          <w:lang w:val="ru-RU"/>
        </w:rPr>
        <w:t>)</w:t>
      </w:r>
      <w:r w:rsidRPr="4EE67E3B" w:rsidR="53073C95">
        <w:rPr>
          <w:noProof w:val="0"/>
          <w:sz w:val="28"/>
          <w:szCs w:val="28"/>
          <w:lang w:val="ru-RU"/>
        </w:rPr>
        <w:t>.</w:t>
      </w:r>
      <w:r w:rsidRPr="4EE67E3B" w:rsidR="4DDCB2BF">
        <w:rPr>
          <w:noProof w:val="0"/>
          <w:sz w:val="28"/>
          <w:szCs w:val="28"/>
          <w:lang w:val="ru-RU"/>
        </w:rPr>
        <w:t xml:space="preserve"> </w:t>
      </w:r>
      <w:r w:rsidRPr="4EE67E3B" w:rsidR="775FD42B">
        <w:rPr>
          <w:noProof w:val="0"/>
          <w:sz w:val="28"/>
          <w:szCs w:val="28"/>
          <w:lang w:val="ru-RU"/>
        </w:rPr>
        <w:t>Каждому испытуемому доставалась случайная карточка</w:t>
      </w:r>
      <w:r w:rsidRPr="4EE67E3B" w:rsidR="219E07C2">
        <w:rPr>
          <w:noProof w:val="0"/>
          <w:sz w:val="28"/>
          <w:szCs w:val="28"/>
          <w:lang w:val="ru-RU"/>
        </w:rPr>
        <w:t xml:space="preserve"> с рядом</w:t>
      </w:r>
      <w:r w:rsidRPr="4EE67E3B" w:rsidR="775FD42B">
        <w:rPr>
          <w:noProof w:val="0"/>
          <w:sz w:val="28"/>
          <w:szCs w:val="28"/>
          <w:lang w:val="ru-RU"/>
        </w:rPr>
        <w:t xml:space="preserve"> слов и</w:t>
      </w:r>
      <w:r w:rsidRPr="4EE67E3B" w:rsidR="775FD42B">
        <w:rPr>
          <w:noProof w:val="0"/>
          <w:sz w:val="28"/>
          <w:szCs w:val="28"/>
          <w:lang w:val="ru-RU"/>
        </w:rPr>
        <w:t xml:space="preserve"> чисел. В эксперименте каждая карточка была задействована одинаковое количество раз</w:t>
      </w:r>
      <w:r w:rsidRPr="4EE67E3B" w:rsidR="7046F7A2">
        <w:rPr>
          <w:noProof w:val="0"/>
          <w:sz w:val="28"/>
          <w:szCs w:val="28"/>
          <w:lang w:val="ru-RU"/>
        </w:rPr>
        <w:t xml:space="preserve">, чтобы избежать </w:t>
      </w:r>
      <w:r w:rsidRPr="4EE67E3B" w:rsidR="0A747AEB">
        <w:rPr>
          <w:noProof w:val="0"/>
          <w:sz w:val="28"/>
          <w:szCs w:val="28"/>
          <w:lang w:val="ru-RU"/>
        </w:rPr>
        <w:t>неточности и сомнительн</w:t>
      </w:r>
      <w:r w:rsidRPr="4EE67E3B" w:rsidR="46716399">
        <w:rPr>
          <w:noProof w:val="0"/>
          <w:sz w:val="28"/>
          <w:szCs w:val="28"/>
          <w:lang w:val="ru-RU"/>
        </w:rPr>
        <w:t>ости</w:t>
      </w:r>
      <w:r w:rsidRPr="4EE67E3B" w:rsidR="0A747AEB">
        <w:rPr>
          <w:noProof w:val="0"/>
          <w:sz w:val="28"/>
          <w:szCs w:val="28"/>
          <w:lang w:val="ru-RU"/>
        </w:rPr>
        <w:t xml:space="preserve"> результат</w:t>
      </w:r>
      <w:r w:rsidRPr="4EE67E3B" w:rsidR="73CCC382">
        <w:rPr>
          <w:noProof w:val="0"/>
          <w:sz w:val="28"/>
          <w:szCs w:val="28"/>
          <w:lang w:val="ru-RU"/>
        </w:rPr>
        <w:t>ов.</w:t>
      </w:r>
      <w:r w:rsidRPr="4EE67E3B" w:rsidR="775FD42B">
        <w:rPr>
          <w:noProof w:val="0"/>
          <w:sz w:val="28"/>
          <w:szCs w:val="28"/>
          <w:lang w:val="ru-RU"/>
        </w:rPr>
        <w:t xml:space="preserve"> </w:t>
      </w:r>
      <w:r w:rsidRPr="4EE67E3B" w:rsidR="37723356">
        <w:rPr>
          <w:noProof w:val="0"/>
          <w:sz w:val="28"/>
          <w:szCs w:val="28"/>
          <w:lang w:val="ru-RU"/>
        </w:rPr>
        <w:t>Карточки были уравнены по сложности (</w:t>
      </w:r>
      <w:r w:rsidRPr="4EE67E3B" w:rsidR="53073C95">
        <w:rPr>
          <w:noProof w:val="0"/>
          <w:sz w:val="28"/>
          <w:szCs w:val="28"/>
          <w:lang w:val="ru-RU"/>
        </w:rPr>
        <w:t>см</w:t>
      </w:r>
      <w:r w:rsidRPr="4EE67E3B" w:rsidR="2559291D">
        <w:rPr>
          <w:noProof w:val="0"/>
          <w:sz w:val="28"/>
          <w:szCs w:val="28"/>
          <w:lang w:val="ru-RU"/>
        </w:rPr>
        <w:t xml:space="preserve"> таблиц</w:t>
      </w:r>
      <w:r w:rsidRPr="4EE67E3B" w:rsidR="0B7EC768">
        <w:rPr>
          <w:noProof w:val="0"/>
          <w:sz w:val="28"/>
          <w:szCs w:val="28"/>
          <w:lang w:val="ru-RU"/>
        </w:rPr>
        <w:t xml:space="preserve">ы </w:t>
      </w:r>
      <w:r w:rsidRPr="4EE67E3B" w:rsidR="2559291D">
        <w:rPr>
          <w:noProof w:val="0"/>
          <w:sz w:val="28"/>
          <w:szCs w:val="28"/>
          <w:lang w:val="ru-RU"/>
        </w:rPr>
        <w:t>1</w:t>
      </w:r>
      <w:r w:rsidRPr="4EE67E3B" w:rsidR="79BF4C2E">
        <w:rPr>
          <w:noProof w:val="0"/>
          <w:sz w:val="28"/>
          <w:szCs w:val="28"/>
          <w:lang w:val="ru-RU"/>
        </w:rPr>
        <w:t xml:space="preserve"> и 2</w:t>
      </w:r>
      <w:r w:rsidRPr="4EE67E3B" w:rsidR="2559291D">
        <w:rPr>
          <w:noProof w:val="0"/>
          <w:sz w:val="28"/>
          <w:szCs w:val="28"/>
          <w:lang w:val="ru-RU"/>
        </w:rPr>
        <w:t>)</w:t>
      </w:r>
      <w:r w:rsidRPr="4EE67E3B" w:rsidR="7CFA66EE">
        <w:rPr>
          <w:noProof w:val="0"/>
          <w:sz w:val="28"/>
          <w:szCs w:val="28"/>
          <w:lang w:val="ru-RU"/>
        </w:rPr>
        <w:t>.</w:t>
      </w:r>
      <w:r w:rsidRPr="4EE67E3B" w:rsidR="4E880201">
        <w:rPr>
          <w:noProof w:val="0"/>
          <w:sz w:val="28"/>
          <w:szCs w:val="28"/>
          <w:lang w:val="ru-RU"/>
        </w:rPr>
        <w:t xml:space="preserve"> Всего в эксперименте приняло участие 68 человек, учащихся </w:t>
      </w:r>
      <w:r w:rsidRPr="4EE67E3B" w:rsidR="76171887">
        <w:rPr>
          <w:noProof w:val="0"/>
          <w:sz w:val="28"/>
          <w:szCs w:val="28"/>
          <w:lang w:val="ru-RU"/>
        </w:rPr>
        <w:t>9–11</w:t>
      </w:r>
      <w:r w:rsidRPr="4EE67E3B" w:rsidR="4E880201">
        <w:rPr>
          <w:noProof w:val="0"/>
          <w:sz w:val="28"/>
          <w:szCs w:val="28"/>
          <w:lang w:val="ru-RU"/>
        </w:rPr>
        <w:t xml:space="preserve"> классов лицея НИУ ВШЭ: 14 пре</w:t>
      </w:r>
      <w:r w:rsidRPr="4EE67E3B" w:rsidR="78CD4E24">
        <w:rPr>
          <w:noProof w:val="0"/>
          <w:sz w:val="28"/>
          <w:szCs w:val="28"/>
          <w:lang w:val="ru-RU"/>
        </w:rPr>
        <w:t>дставителей мужского пола и 54 представительницы женского пола.</w:t>
      </w:r>
      <w:r w:rsidRPr="4EE67E3B" w:rsidR="53073C95">
        <w:rPr>
          <w:noProof w:val="0"/>
          <w:sz w:val="28"/>
          <w:szCs w:val="28"/>
          <w:lang w:val="ru-RU"/>
        </w:rPr>
        <w:t xml:space="preserve"> </w:t>
      </w:r>
      <w:r w:rsidRPr="4EE67E3B" w:rsidR="6EC8A6A3">
        <w:rPr>
          <w:noProof w:val="0"/>
          <w:sz w:val="28"/>
          <w:szCs w:val="28"/>
          <w:lang w:val="ru-RU"/>
        </w:rPr>
        <w:t>Испытуемые</w:t>
      </w:r>
      <w:r w:rsidRPr="4EE67E3B" w:rsidR="4D5E0F5C">
        <w:rPr>
          <w:noProof w:val="0"/>
          <w:sz w:val="28"/>
          <w:szCs w:val="28"/>
          <w:lang w:val="ru-RU"/>
        </w:rPr>
        <w:t xml:space="preserve"> </w:t>
      </w:r>
      <w:r w:rsidRPr="4EE67E3B" w:rsidR="4CBF0ED3">
        <w:rPr>
          <w:noProof w:val="0"/>
          <w:sz w:val="28"/>
          <w:szCs w:val="28"/>
          <w:lang w:val="ru-RU"/>
        </w:rPr>
        <w:t>б</w:t>
      </w:r>
      <w:r w:rsidRPr="4EE67E3B" w:rsidR="4D5E0F5C">
        <w:rPr>
          <w:noProof w:val="0"/>
          <w:sz w:val="28"/>
          <w:szCs w:val="28"/>
          <w:lang w:val="ru-RU"/>
        </w:rPr>
        <w:t>ыли</w:t>
      </w:r>
      <w:r w:rsidRPr="4EE67E3B" w:rsidR="6EC8A6A3">
        <w:rPr>
          <w:noProof w:val="0"/>
          <w:sz w:val="28"/>
          <w:szCs w:val="28"/>
          <w:lang w:val="ru-RU"/>
        </w:rPr>
        <w:t xml:space="preserve"> раздел</w:t>
      </w:r>
      <w:r w:rsidRPr="4EE67E3B" w:rsidR="037AFF9C">
        <w:rPr>
          <w:noProof w:val="0"/>
          <w:sz w:val="28"/>
          <w:szCs w:val="28"/>
          <w:lang w:val="ru-RU"/>
        </w:rPr>
        <w:t>ены</w:t>
      </w:r>
      <w:r w:rsidRPr="4EE67E3B" w:rsidR="6EC8A6A3">
        <w:rPr>
          <w:noProof w:val="0"/>
          <w:sz w:val="28"/>
          <w:szCs w:val="28"/>
          <w:lang w:val="ru-RU"/>
        </w:rPr>
        <w:t xml:space="preserve"> на 2 гру</w:t>
      </w:r>
      <w:r w:rsidRPr="4EE67E3B" w:rsidR="50544D15">
        <w:rPr>
          <w:noProof w:val="0"/>
          <w:sz w:val="28"/>
          <w:szCs w:val="28"/>
          <w:lang w:val="ru-RU"/>
        </w:rPr>
        <w:t>ппы</w:t>
      </w:r>
      <w:r w:rsidRPr="4EE67E3B" w:rsidR="6D8E9AFF">
        <w:rPr>
          <w:noProof w:val="0"/>
          <w:sz w:val="28"/>
          <w:szCs w:val="28"/>
          <w:lang w:val="ru-RU"/>
        </w:rPr>
        <w:t xml:space="preserve"> по 34 человека (в каждой одинаковое </w:t>
      </w:r>
      <w:r w:rsidRPr="4EE67E3B" w:rsidR="0BD76766">
        <w:rPr>
          <w:noProof w:val="0"/>
          <w:sz w:val="28"/>
          <w:szCs w:val="28"/>
          <w:lang w:val="ru-RU"/>
        </w:rPr>
        <w:t>соотношение</w:t>
      </w:r>
      <w:r w:rsidRPr="4EE67E3B" w:rsidR="6D8E9AFF">
        <w:rPr>
          <w:noProof w:val="0"/>
          <w:sz w:val="28"/>
          <w:szCs w:val="28"/>
          <w:lang w:val="ru-RU"/>
        </w:rPr>
        <w:t xml:space="preserve"> мужчин и женщин)</w:t>
      </w:r>
      <w:r w:rsidRPr="4EE67E3B" w:rsidR="50544D15">
        <w:rPr>
          <w:noProof w:val="0"/>
          <w:sz w:val="28"/>
          <w:szCs w:val="28"/>
          <w:lang w:val="ru-RU"/>
        </w:rPr>
        <w:t>: одн</w:t>
      </w:r>
      <w:r w:rsidRPr="4EE67E3B" w:rsidR="5F02DBAA">
        <w:rPr>
          <w:noProof w:val="0"/>
          <w:sz w:val="28"/>
          <w:szCs w:val="28"/>
          <w:lang w:val="ru-RU"/>
        </w:rPr>
        <w:t>ой</w:t>
      </w:r>
      <w:r w:rsidRPr="4EE67E3B" w:rsidR="50544D15">
        <w:rPr>
          <w:noProof w:val="0"/>
          <w:sz w:val="28"/>
          <w:szCs w:val="28"/>
          <w:lang w:val="ru-RU"/>
        </w:rPr>
        <w:t xml:space="preserve"> информация предъявля</w:t>
      </w:r>
      <w:r w:rsidRPr="4EE67E3B" w:rsidR="7DE98DBF">
        <w:rPr>
          <w:noProof w:val="0"/>
          <w:sz w:val="28"/>
          <w:szCs w:val="28"/>
          <w:lang w:val="ru-RU"/>
        </w:rPr>
        <w:t>лась</w:t>
      </w:r>
      <w:r w:rsidRPr="4EE67E3B" w:rsidR="50544D15">
        <w:rPr>
          <w:noProof w:val="0"/>
          <w:sz w:val="28"/>
          <w:szCs w:val="28"/>
          <w:lang w:val="ru-RU"/>
        </w:rPr>
        <w:t xml:space="preserve"> визуально</w:t>
      </w:r>
      <w:r w:rsidRPr="4EE67E3B" w:rsidR="4AE7E1DB">
        <w:rPr>
          <w:noProof w:val="0"/>
          <w:sz w:val="28"/>
          <w:szCs w:val="28"/>
          <w:lang w:val="ru-RU"/>
        </w:rPr>
        <w:t xml:space="preserve"> (в форме слайд-шоу, где на каждый элемент </w:t>
      </w:r>
      <w:r w:rsidRPr="4EE67E3B" w:rsidR="56174962">
        <w:rPr>
          <w:noProof w:val="0"/>
          <w:sz w:val="28"/>
          <w:szCs w:val="28"/>
          <w:lang w:val="ru-RU"/>
        </w:rPr>
        <w:t xml:space="preserve">ряда </w:t>
      </w:r>
      <w:r w:rsidRPr="4EE67E3B" w:rsidR="4AE7E1DB">
        <w:rPr>
          <w:noProof w:val="0"/>
          <w:sz w:val="28"/>
          <w:szCs w:val="28"/>
          <w:lang w:val="ru-RU"/>
        </w:rPr>
        <w:t>отводи</w:t>
      </w:r>
      <w:r w:rsidRPr="4EE67E3B" w:rsidR="55FDD999">
        <w:rPr>
          <w:noProof w:val="0"/>
          <w:sz w:val="28"/>
          <w:szCs w:val="28"/>
          <w:lang w:val="ru-RU"/>
        </w:rPr>
        <w:t>лось</w:t>
      </w:r>
      <w:r w:rsidRPr="4EE67E3B" w:rsidR="4AE7E1DB">
        <w:rPr>
          <w:noProof w:val="0"/>
          <w:sz w:val="28"/>
          <w:szCs w:val="28"/>
          <w:lang w:val="ru-RU"/>
        </w:rPr>
        <w:t xml:space="preserve"> по 2 с</w:t>
      </w:r>
      <w:r w:rsidRPr="4EE67E3B" w:rsidR="51C6786D">
        <w:rPr>
          <w:noProof w:val="0"/>
          <w:sz w:val="28"/>
          <w:szCs w:val="28"/>
          <w:lang w:val="ru-RU"/>
        </w:rPr>
        <w:t>екунды</w:t>
      </w:r>
      <w:r w:rsidRPr="4EE67E3B" w:rsidR="4AE7E1DB">
        <w:rPr>
          <w:noProof w:val="0"/>
          <w:sz w:val="28"/>
          <w:szCs w:val="28"/>
          <w:lang w:val="ru-RU"/>
        </w:rPr>
        <w:t>)</w:t>
      </w:r>
      <w:r w:rsidRPr="4EE67E3B" w:rsidR="50544D15">
        <w:rPr>
          <w:noProof w:val="0"/>
          <w:sz w:val="28"/>
          <w:szCs w:val="28"/>
          <w:lang w:val="ru-RU"/>
        </w:rPr>
        <w:t>, а друг</w:t>
      </w:r>
      <w:r w:rsidRPr="4EE67E3B" w:rsidR="713A546C">
        <w:rPr>
          <w:noProof w:val="0"/>
          <w:sz w:val="28"/>
          <w:szCs w:val="28"/>
          <w:lang w:val="ru-RU"/>
        </w:rPr>
        <w:t>ой</w:t>
      </w:r>
      <w:r w:rsidRPr="4EE67E3B" w:rsidR="50544D15">
        <w:rPr>
          <w:noProof w:val="0"/>
          <w:sz w:val="28"/>
          <w:szCs w:val="28"/>
          <w:lang w:val="ru-RU"/>
        </w:rPr>
        <w:t xml:space="preserve"> - аудиально.</w:t>
      </w:r>
      <w:r w:rsidRPr="4EE67E3B" w:rsidR="75F21024">
        <w:rPr>
          <w:noProof w:val="0"/>
          <w:sz w:val="28"/>
          <w:szCs w:val="28"/>
          <w:lang w:val="ru-RU"/>
        </w:rPr>
        <w:t xml:space="preserve"> </w:t>
      </w:r>
      <w:r w:rsidRPr="4EE67E3B" w:rsidR="1C9B42F4">
        <w:rPr>
          <w:noProof w:val="0"/>
          <w:sz w:val="28"/>
          <w:szCs w:val="28"/>
          <w:lang w:val="ru-RU"/>
        </w:rPr>
        <w:t xml:space="preserve">Каждому испытуемому </w:t>
      </w:r>
      <w:r w:rsidRPr="4EE67E3B" w:rsidR="5F7320B0">
        <w:rPr>
          <w:noProof w:val="0"/>
          <w:sz w:val="28"/>
          <w:szCs w:val="28"/>
          <w:lang w:val="ru-RU"/>
        </w:rPr>
        <w:t xml:space="preserve">было </w:t>
      </w:r>
      <w:r w:rsidRPr="4EE67E3B" w:rsidR="1C9B42F4">
        <w:rPr>
          <w:noProof w:val="0"/>
          <w:sz w:val="28"/>
          <w:szCs w:val="28"/>
          <w:lang w:val="ru-RU"/>
        </w:rPr>
        <w:t>необходимо</w:t>
      </w:r>
      <w:r w:rsidRPr="4EE67E3B" w:rsidR="5C1EB1FE">
        <w:rPr>
          <w:noProof w:val="0"/>
          <w:sz w:val="28"/>
          <w:szCs w:val="28"/>
          <w:lang w:val="ru-RU"/>
        </w:rPr>
        <w:t xml:space="preserve"> прослушать инструкцию от экспериментатора, </w:t>
      </w:r>
      <w:r w:rsidRPr="4EE67E3B" w:rsidR="1C9B42F4">
        <w:rPr>
          <w:noProof w:val="0"/>
          <w:sz w:val="28"/>
          <w:szCs w:val="28"/>
          <w:lang w:val="ru-RU"/>
        </w:rPr>
        <w:t xml:space="preserve">прослушать/просмотреть ряд из 10 слов, </w:t>
      </w:r>
      <w:r w:rsidRPr="4EE67E3B" w:rsidR="0832BB54">
        <w:rPr>
          <w:noProof w:val="0"/>
          <w:sz w:val="28"/>
          <w:szCs w:val="28"/>
          <w:lang w:val="ru-RU"/>
        </w:rPr>
        <w:t xml:space="preserve">а </w:t>
      </w:r>
      <w:r w:rsidRPr="4EE67E3B" w:rsidR="1C9B42F4">
        <w:rPr>
          <w:noProof w:val="0"/>
          <w:sz w:val="28"/>
          <w:szCs w:val="28"/>
          <w:lang w:val="ru-RU"/>
        </w:rPr>
        <w:t xml:space="preserve">после воспроизвести максимальное количество </w:t>
      </w:r>
      <w:r w:rsidRPr="4EE67E3B" w:rsidR="73EFA2A4">
        <w:rPr>
          <w:noProof w:val="0"/>
          <w:sz w:val="28"/>
          <w:szCs w:val="28"/>
          <w:lang w:val="ru-RU"/>
        </w:rPr>
        <w:t>слов, что они запомнили, в любом порядке. Затем та же операция повторя</w:t>
      </w:r>
      <w:r w:rsidRPr="4EE67E3B" w:rsidR="7FB9F9E7">
        <w:rPr>
          <w:noProof w:val="0"/>
          <w:sz w:val="28"/>
          <w:szCs w:val="28"/>
          <w:lang w:val="ru-RU"/>
        </w:rPr>
        <w:t>лась</w:t>
      </w:r>
      <w:r w:rsidRPr="4EE67E3B" w:rsidR="73EFA2A4">
        <w:rPr>
          <w:noProof w:val="0"/>
          <w:sz w:val="28"/>
          <w:szCs w:val="28"/>
          <w:lang w:val="ru-RU"/>
        </w:rPr>
        <w:t xml:space="preserve"> с рядом из 10 чисел.</w:t>
      </w:r>
      <w:r w:rsidRPr="4EE67E3B" w:rsidR="50DEC7CA">
        <w:rPr>
          <w:noProof w:val="0"/>
          <w:sz w:val="28"/>
          <w:szCs w:val="28"/>
          <w:lang w:val="ru-RU"/>
        </w:rPr>
        <w:t xml:space="preserve"> </w:t>
      </w:r>
      <w:r w:rsidRPr="4EE67E3B" w:rsidR="1223CCF3">
        <w:rPr>
          <w:noProof w:val="0"/>
          <w:sz w:val="28"/>
          <w:szCs w:val="28"/>
          <w:lang w:val="ru-RU"/>
        </w:rPr>
        <w:t xml:space="preserve">Инструкция, </w:t>
      </w:r>
      <w:r w:rsidRPr="4EE67E3B" w:rsidR="7C2F390B">
        <w:rPr>
          <w:noProof w:val="0"/>
          <w:sz w:val="28"/>
          <w:szCs w:val="28"/>
          <w:lang w:val="ru-RU"/>
        </w:rPr>
        <w:t xml:space="preserve">которая была </w:t>
      </w:r>
      <w:r w:rsidRPr="4EE67E3B" w:rsidR="1223CCF3">
        <w:rPr>
          <w:noProof w:val="0"/>
          <w:sz w:val="28"/>
          <w:szCs w:val="28"/>
          <w:lang w:val="ru-RU"/>
        </w:rPr>
        <w:t>озвуч</w:t>
      </w:r>
      <w:r w:rsidRPr="4EE67E3B" w:rsidR="6C25EA7B">
        <w:rPr>
          <w:noProof w:val="0"/>
          <w:sz w:val="28"/>
          <w:szCs w:val="28"/>
          <w:lang w:val="ru-RU"/>
        </w:rPr>
        <w:t>ена</w:t>
      </w:r>
      <w:r w:rsidRPr="4EE67E3B" w:rsidR="1223CCF3">
        <w:rPr>
          <w:noProof w:val="0"/>
          <w:sz w:val="28"/>
          <w:szCs w:val="28"/>
          <w:lang w:val="ru-RU"/>
        </w:rPr>
        <w:t xml:space="preserve"> экспериментатором: “Сейчас ты прослушаешь/увидишь ряд из 1</w:t>
      </w:r>
      <w:r w:rsidRPr="4EE67E3B" w:rsidR="41D7BAFB">
        <w:rPr>
          <w:noProof w:val="0"/>
          <w:sz w:val="28"/>
          <w:szCs w:val="28"/>
          <w:lang w:val="ru-RU"/>
        </w:rPr>
        <w:t>0 слов/чисел. Числа/слова будут предъявляться поочер</w:t>
      </w:r>
      <w:r w:rsidRPr="4EE67E3B" w:rsidR="59ECAE83">
        <w:rPr>
          <w:noProof w:val="0"/>
          <w:sz w:val="28"/>
          <w:szCs w:val="28"/>
          <w:lang w:val="ru-RU"/>
        </w:rPr>
        <w:t>е</w:t>
      </w:r>
      <w:r w:rsidRPr="4EE67E3B" w:rsidR="41D7BAFB">
        <w:rPr>
          <w:noProof w:val="0"/>
          <w:sz w:val="28"/>
          <w:szCs w:val="28"/>
          <w:lang w:val="ru-RU"/>
        </w:rPr>
        <w:t xml:space="preserve">дно. Твоя задача - запомнить как можно больше элементов ряда, а </w:t>
      </w:r>
      <w:r w:rsidRPr="4EE67E3B" w:rsidR="4D1F81BB">
        <w:rPr>
          <w:noProof w:val="0"/>
          <w:sz w:val="28"/>
          <w:szCs w:val="28"/>
          <w:lang w:val="ru-RU"/>
        </w:rPr>
        <w:t>после воспроизвести вс</w:t>
      </w:r>
      <w:r w:rsidRPr="4EE67E3B" w:rsidR="5AA2DBF3">
        <w:rPr>
          <w:noProof w:val="0"/>
          <w:sz w:val="28"/>
          <w:szCs w:val="28"/>
          <w:lang w:val="ru-RU"/>
        </w:rPr>
        <w:t>е</w:t>
      </w:r>
      <w:r w:rsidRPr="4EE67E3B" w:rsidR="4D1F81BB">
        <w:rPr>
          <w:noProof w:val="0"/>
          <w:sz w:val="28"/>
          <w:szCs w:val="28"/>
          <w:lang w:val="ru-RU"/>
        </w:rPr>
        <w:t>, что помнишь, в любом порядке. Слушай/смотри внимательно!</w:t>
      </w:r>
      <w:r w:rsidRPr="4EE67E3B" w:rsidR="1223CCF3">
        <w:rPr>
          <w:noProof w:val="0"/>
          <w:sz w:val="28"/>
          <w:szCs w:val="28"/>
          <w:lang w:val="ru-RU"/>
        </w:rPr>
        <w:t>”</w:t>
      </w:r>
    </w:p>
    <w:p w:rsidR="17264EDA" w:rsidP="4EE67E3B" w:rsidRDefault="17264EDA" w14:paraId="1E271562" w14:textId="5DE4674F">
      <w:pPr>
        <w:pStyle w:val="a"/>
        <w:bidi w:val="0"/>
        <w:spacing w:before="0" w:beforeAutospacing="off" w:after="0" w:afterAutospacing="off" w:line="360" w:lineRule="auto"/>
        <w:ind w:left="0" w:right="0" w:firstLine="708"/>
        <w:jc w:val="both"/>
        <w:rPr>
          <w:noProof w:val="0"/>
          <w:sz w:val="28"/>
          <w:szCs w:val="28"/>
          <w:lang w:val="ru-RU"/>
        </w:rPr>
      </w:pPr>
      <w:r w:rsidRPr="4EE67E3B" w:rsidR="17264EDA">
        <w:rPr>
          <w:noProof w:val="0"/>
          <w:sz w:val="28"/>
          <w:szCs w:val="28"/>
          <w:lang w:val="ru-RU"/>
        </w:rPr>
        <w:t>Таблица 1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30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4EE67E3B" w:rsidTr="4EE67E3B" w14:paraId="192A6219">
        <w:trPr>
          <w:trHeight w:val="300"/>
        </w:trPr>
        <w:tc>
          <w:tcPr>
            <w:tcW w:w="130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C1C11E8" w14:textId="184355A1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32"/>
                <w:szCs w:val="32"/>
                <w:lang w:val="ru-RU"/>
              </w:rPr>
              <w:t>№</w:t>
            </w: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 xml:space="preserve"> ряда</w:t>
            </w:r>
          </w:p>
        </w:tc>
        <w:tc>
          <w:tcPr>
            <w:tcW w:w="7650" w:type="dxa"/>
            <w:gridSpan w:val="10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54BEEC84" w14:textId="25A644C1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Элементы ряда (числа)</w:t>
            </w:r>
          </w:p>
        </w:tc>
      </w:tr>
      <w:tr w:rsidR="4EE67E3B" w:rsidTr="4EE67E3B" w14:paraId="3E32B7EE">
        <w:trPr>
          <w:trHeight w:val="405"/>
        </w:trPr>
        <w:tc>
          <w:tcPr>
            <w:tcW w:w="1305" w:type="dxa"/>
            <w:tcMar>
              <w:left w:w="105" w:type="dxa"/>
              <w:right w:w="105" w:type="dxa"/>
            </w:tcMar>
            <w:vAlign w:val="top"/>
          </w:tcPr>
          <w:p w:rsidR="4EE67E3B" w:rsidP="4EE67E3B" w:rsidRDefault="4EE67E3B" w14:paraId="4F7FAC35" w14:textId="05DC462A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1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032F8ED" w14:textId="4CC8E3CD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52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3E6C5C94" w14:textId="1DF48BB6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17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E21EB47" w14:textId="1AA8BE78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44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7996EA2" w14:textId="7CE7207C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25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598BBC99" w14:textId="64C2E51B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33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5823D77" w14:textId="3BCA2CA8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15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EC5D667" w14:textId="768F91E4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74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349CAA40" w14:textId="7B69B112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36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2770DA2F" w14:textId="161FDBCE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80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2797952" w14:textId="691C3AFF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41</w:t>
            </w:r>
          </w:p>
        </w:tc>
      </w:tr>
      <w:tr w:rsidR="4EE67E3B" w:rsidTr="4EE67E3B" w14:paraId="2C61EF17">
        <w:trPr>
          <w:trHeight w:val="405"/>
        </w:trPr>
        <w:tc>
          <w:tcPr>
            <w:tcW w:w="1305" w:type="dxa"/>
            <w:tcMar>
              <w:left w:w="105" w:type="dxa"/>
              <w:right w:w="105" w:type="dxa"/>
            </w:tcMar>
            <w:vAlign w:val="top"/>
          </w:tcPr>
          <w:p w:rsidR="4EE67E3B" w:rsidP="4EE67E3B" w:rsidRDefault="4EE67E3B" w14:paraId="77CDDFD7" w14:textId="2AD3A767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2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6CD388D" w14:textId="5BD57BBB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47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FE09D6D" w14:textId="4966650D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82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B3136F4" w14:textId="2E57BBDF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63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24DA56F8" w14:textId="49E4EF97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11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569AB9CE" w14:textId="1CE4264A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89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08AEF93" w14:textId="45C6AF4B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52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2493856" w14:textId="192743C3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28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60D12BE" w14:textId="55588591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14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29807E30" w14:textId="143EAB95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22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CDB6AD2" w14:textId="54BA137D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75</w:t>
            </w:r>
          </w:p>
        </w:tc>
      </w:tr>
      <w:tr w:rsidR="4EE67E3B" w:rsidTr="4EE67E3B" w14:paraId="1703D30B">
        <w:trPr>
          <w:trHeight w:val="405"/>
        </w:trPr>
        <w:tc>
          <w:tcPr>
            <w:tcW w:w="1305" w:type="dxa"/>
            <w:tcMar>
              <w:left w:w="105" w:type="dxa"/>
              <w:right w:w="105" w:type="dxa"/>
            </w:tcMar>
            <w:vAlign w:val="top"/>
          </w:tcPr>
          <w:p w:rsidR="4EE67E3B" w:rsidP="4EE67E3B" w:rsidRDefault="4EE67E3B" w14:paraId="58457DE4" w14:textId="4F4CFD3A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3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20082A6" w14:textId="67F2ECBC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39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2D79BC5" w14:textId="60FB82F7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42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3B14F3A3" w14:textId="4F373271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78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5D91BC25" w14:textId="11C50AE8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50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BE0A96C" w14:textId="3D9EA918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31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3BE2948C" w14:textId="091CD86C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58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DCEA75D" w14:textId="36741BF0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65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3130D52" w14:textId="376056F5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30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BDC3422" w14:textId="78CFF5C2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2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543B38DD" w14:textId="48485AA5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99</w:t>
            </w:r>
          </w:p>
        </w:tc>
      </w:tr>
      <w:tr w:rsidR="4EE67E3B" w:rsidTr="4EE67E3B" w14:paraId="166FBA5A">
        <w:trPr>
          <w:trHeight w:val="405"/>
        </w:trPr>
        <w:tc>
          <w:tcPr>
            <w:tcW w:w="1305" w:type="dxa"/>
            <w:tcMar>
              <w:left w:w="105" w:type="dxa"/>
              <w:right w:w="105" w:type="dxa"/>
            </w:tcMar>
            <w:vAlign w:val="top"/>
          </w:tcPr>
          <w:p w:rsidR="4EE67E3B" w:rsidP="4EE67E3B" w:rsidRDefault="4EE67E3B" w14:paraId="4B6896A3" w14:textId="15F1831C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4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22D29867" w14:textId="0B43EC89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32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58CA91C5" w14:textId="370E6C09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21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3231965" w14:textId="4F3AEB6F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66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1BE088C" w14:textId="5E42681F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72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6A3DCF9" w14:textId="528B1A44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60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A963337" w14:textId="259788B4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87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2FDDA704" w14:textId="25600DF7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9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0AB9726" w14:textId="7A6109D7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46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02BD2F9" w14:textId="751CBF52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61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E050C35" w14:textId="6D6D5535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10</w:t>
            </w:r>
          </w:p>
        </w:tc>
      </w:tr>
      <w:tr w:rsidR="4EE67E3B" w:rsidTr="4EE67E3B" w14:paraId="26F9FF4F">
        <w:trPr>
          <w:trHeight w:val="405"/>
        </w:trPr>
        <w:tc>
          <w:tcPr>
            <w:tcW w:w="1305" w:type="dxa"/>
            <w:tcMar>
              <w:left w:w="105" w:type="dxa"/>
              <w:right w:w="105" w:type="dxa"/>
            </w:tcMar>
            <w:vAlign w:val="top"/>
          </w:tcPr>
          <w:p w:rsidR="4EE67E3B" w:rsidP="4EE67E3B" w:rsidRDefault="4EE67E3B" w14:paraId="1575DBEC" w14:textId="49489198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5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466A65B" w14:textId="749C19FA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79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5C0C9A85" w14:textId="79195BDC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18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7261A95" w14:textId="539BB466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30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E43B880" w14:textId="15AF40D8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6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BFF2453" w14:textId="48CE3BD9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94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523C1FEC" w14:textId="32AFB0EB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45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9ECCA80" w14:textId="30389978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13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4C12B0C" w14:textId="479B6602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4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B636617" w14:textId="6A5F7493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68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BD3B364" w14:textId="549F6A2F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53</w:t>
            </w:r>
          </w:p>
        </w:tc>
      </w:tr>
    </w:tbl>
    <w:p w:rsidR="529F0566" w:rsidP="4EE67E3B" w:rsidRDefault="529F0566" w14:paraId="26662A16" w14:textId="1A889BE2">
      <w:pPr>
        <w:pStyle w:val="a"/>
        <w:bidi w:val="0"/>
        <w:spacing w:before="0" w:beforeAutospacing="off" w:after="0" w:afterAutospacing="off" w:line="360" w:lineRule="auto"/>
        <w:ind w:left="0" w:right="0" w:firstLine="708"/>
        <w:jc w:val="both"/>
        <w:rPr>
          <w:noProof w:val="0"/>
          <w:sz w:val="28"/>
          <w:szCs w:val="28"/>
          <w:lang w:val="ru-RU"/>
        </w:rPr>
      </w:pPr>
      <w:r w:rsidRPr="4EE67E3B" w:rsidR="529F0566">
        <w:rPr>
          <w:noProof w:val="0"/>
          <w:sz w:val="28"/>
          <w:szCs w:val="28"/>
          <w:lang w:val="ru-RU"/>
        </w:rPr>
        <w:t>Таблица 2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798"/>
        <w:gridCol w:w="855"/>
        <w:gridCol w:w="812"/>
        <w:gridCol w:w="784"/>
        <w:gridCol w:w="826"/>
        <w:gridCol w:w="912"/>
        <w:gridCol w:w="840"/>
        <w:gridCol w:w="897"/>
        <w:gridCol w:w="1026"/>
        <w:gridCol w:w="826"/>
        <w:gridCol w:w="1054"/>
      </w:tblGrid>
      <w:tr w:rsidR="4EE67E3B" w:rsidTr="4EE67E3B" w14:paraId="78450183">
        <w:trPr>
          <w:trHeight w:val="300"/>
        </w:trPr>
        <w:tc>
          <w:tcPr>
            <w:tcW w:w="798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FA79B59" w14:textId="258CD5C7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32"/>
                <w:szCs w:val="32"/>
                <w:lang w:val="ru-RU"/>
              </w:rPr>
              <w:t>№</w:t>
            </w: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 xml:space="preserve"> ряда</w:t>
            </w:r>
          </w:p>
        </w:tc>
        <w:tc>
          <w:tcPr>
            <w:tcW w:w="8832" w:type="dxa"/>
            <w:gridSpan w:val="10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2869A12" w14:textId="48081ED3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Элементы ряда (слова)</w:t>
            </w:r>
          </w:p>
        </w:tc>
      </w:tr>
      <w:tr w:rsidR="4EE67E3B" w:rsidTr="4EE67E3B" w14:paraId="328C3078">
        <w:trPr>
          <w:trHeight w:val="405"/>
        </w:trPr>
        <w:tc>
          <w:tcPr>
            <w:tcW w:w="798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40939B7" w14:textId="021666B2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1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BC1B6D6" w14:textId="1E51CA5C">
            <w:pPr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соль</w:t>
            </w:r>
          </w:p>
        </w:tc>
        <w:tc>
          <w:tcPr>
            <w:tcW w:w="812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29E2FEE" w14:textId="1039AD47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шум</w:t>
            </w:r>
          </w:p>
        </w:tc>
        <w:tc>
          <w:tcPr>
            <w:tcW w:w="784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51C8CE64" w14:textId="2F3BE102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роза</w:t>
            </w:r>
          </w:p>
        </w:tc>
        <w:tc>
          <w:tcPr>
            <w:tcW w:w="8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9082F4C" w14:textId="46C5F938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конь</w:t>
            </w:r>
          </w:p>
        </w:tc>
        <w:tc>
          <w:tcPr>
            <w:tcW w:w="912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F9AA704" w14:textId="711CF6AC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шар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3DBDC15" w14:textId="47DE5B9C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нога</w:t>
            </w:r>
          </w:p>
        </w:tc>
        <w:tc>
          <w:tcPr>
            <w:tcW w:w="897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5477A615" w14:textId="62FC0FDF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перо</w:t>
            </w:r>
          </w:p>
        </w:tc>
        <w:tc>
          <w:tcPr>
            <w:tcW w:w="10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A609D09" w14:textId="41514B0D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река</w:t>
            </w:r>
          </w:p>
        </w:tc>
        <w:tc>
          <w:tcPr>
            <w:tcW w:w="8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3D4031F" w14:textId="22FAF45D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пол</w:t>
            </w:r>
          </w:p>
        </w:tc>
        <w:tc>
          <w:tcPr>
            <w:tcW w:w="1054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EA7953E" w14:textId="1F73D034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мёд</w:t>
            </w:r>
          </w:p>
        </w:tc>
      </w:tr>
      <w:tr w:rsidR="4EE67E3B" w:rsidTr="4EE67E3B" w14:paraId="0DB5C28F">
        <w:trPr>
          <w:trHeight w:val="405"/>
        </w:trPr>
        <w:tc>
          <w:tcPr>
            <w:tcW w:w="798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54F57E7" w14:textId="5ACDDCA2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2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EE54AC0" w14:textId="64D9D34A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дом</w:t>
            </w:r>
          </w:p>
        </w:tc>
        <w:tc>
          <w:tcPr>
            <w:tcW w:w="812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32ED23B0" w14:textId="3FE3FAB4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гриб</w:t>
            </w:r>
          </w:p>
        </w:tc>
        <w:tc>
          <w:tcPr>
            <w:tcW w:w="784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EA4D792" w14:textId="2AABE09E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дым</w:t>
            </w:r>
          </w:p>
        </w:tc>
        <w:tc>
          <w:tcPr>
            <w:tcW w:w="8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65EC13F" w14:textId="549B7A1A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ночь</w:t>
            </w:r>
          </w:p>
        </w:tc>
        <w:tc>
          <w:tcPr>
            <w:tcW w:w="912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31B47611" w14:textId="27D167E6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лёд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F7B4EC3" w14:textId="11121364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труд</w:t>
            </w:r>
          </w:p>
        </w:tc>
        <w:tc>
          <w:tcPr>
            <w:tcW w:w="897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1BD21D9" w14:textId="159052BC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звук</w:t>
            </w:r>
          </w:p>
        </w:tc>
        <w:tc>
          <w:tcPr>
            <w:tcW w:w="10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961E639" w14:textId="4C4488F3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боль</w:t>
            </w:r>
          </w:p>
        </w:tc>
        <w:tc>
          <w:tcPr>
            <w:tcW w:w="8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3268073" w14:textId="20E8938A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дуб</w:t>
            </w:r>
          </w:p>
        </w:tc>
        <w:tc>
          <w:tcPr>
            <w:tcW w:w="1054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573F4A26" w14:textId="6E4E78A0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зонт</w:t>
            </w:r>
          </w:p>
        </w:tc>
      </w:tr>
      <w:tr w:rsidR="4EE67E3B" w:rsidTr="4EE67E3B" w14:paraId="43F4B4FA">
        <w:trPr>
          <w:trHeight w:val="405"/>
        </w:trPr>
        <w:tc>
          <w:tcPr>
            <w:tcW w:w="798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BF303A6" w14:textId="7FE314E7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3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932926D" w14:textId="3AFAA734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час</w:t>
            </w:r>
          </w:p>
        </w:tc>
        <w:tc>
          <w:tcPr>
            <w:tcW w:w="812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74B944D" w14:textId="1C3C2A18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пар</w:t>
            </w:r>
          </w:p>
        </w:tc>
        <w:tc>
          <w:tcPr>
            <w:tcW w:w="784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B8F8C8D" w14:textId="48C88460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жук</w:t>
            </w:r>
          </w:p>
        </w:tc>
        <w:tc>
          <w:tcPr>
            <w:tcW w:w="8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39ED19A3" w14:textId="537F5FD3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вино</w:t>
            </w:r>
          </w:p>
        </w:tc>
        <w:tc>
          <w:tcPr>
            <w:tcW w:w="912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2BAB4025" w14:textId="1DD3AE68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пень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6D0E3CB" w14:textId="73710D32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хор</w:t>
            </w:r>
          </w:p>
        </w:tc>
        <w:tc>
          <w:tcPr>
            <w:tcW w:w="897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C95817A" w14:textId="44E51061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море</w:t>
            </w:r>
          </w:p>
        </w:tc>
        <w:tc>
          <w:tcPr>
            <w:tcW w:w="10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296B980E" w14:textId="385A574E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шмель</w:t>
            </w:r>
          </w:p>
        </w:tc>
        <w:tc>
          <w:tcPr>
            <w:tcW w:w="8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8DB1DF6" w14:textId="446EAFF8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сон</w:t>
            </w:r>
          </w:p>
        </w:tc>
        <w:tc>
          <w:tcPr>
            <w:tcW w:w="1054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77FC758" w14:textId="6FBC5008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окно</w:t>
            </w:r>
          </w:p>
        </w:tc>
      </w:tr>
      <w:tr w:rsidR="4EE67E3B" w:rsidTr="4EE67E3B" w14:paraId="02F9F99A">
        <w:trPr>
          <w:trHeight w:val="405"/>
        </w:trPr>
        <w:tc>
          <w:tcPr>
            <w:tcW w:w="798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A35FF08" w14:textId="7A631CEB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4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4573D43" w14:textId="650D0870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812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8207B5B" w14:textId="3BCFB189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слон</w:t>
            </w:r>
          </w:p>
        </w:tc>
        <w:tc>
          <w:tcPr>
            <w:tcW w:w="784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E938252" w14:textId="6DC5781A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мяч</w:t>
            </w:r>
          </w:p>
        </w:tc>
        <w:tc>
          <w:tcPr>
            <w:tcW w:w="8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2B45822C" w14:textId="108368C1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пила</w:t>
            </w:r>
          </w:p>
        </w:tc>
        <w:tc>
          <w:tcPr>
            <w:tcW w:w="912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5D2D9FA2" w14:textId="744CB407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весна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DFF28B2" w14:textId="7A1B94EB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сын</w:t>
            </w:r>
          </w:p>
        </w:tc>
        <w:tc>
          <w:tcPr>
            <w:tcW w:w="897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A15A8D8" w14:textId="55C20D06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гора</w:t>
            </w:r>
          </w:p>
        </w:tc>
        <w:tc>
          <w:tcPr>
            <w:tcW w:w="10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71A28BA" w14:textId="1E29860B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мыло</w:t>
            </w:r>
          </w:p>
        </w:tc>
        <w:tc>
          <w:tcPr>
            <w:tcW w:w="8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7245E10" w14:textId="1D6FF2A7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хлеб</w:t>
            </w:r>
          </w:p>
        </w:tc>
        <w:tc>
          <w:tcPr>
            <w:tcW w:w="1054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59E836A8" w14:textId="1374C924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диван</w:t>
            </w:r>
          </w:p>
        </w:tc>
      </w:tr>
      <w:tr w:rsidR="4EE67E3B" w:rsidTr="4EE67E3B" w14:paraId="5720DA2C">
        <w:trPr>
          <w:trHeight w:val="405"/>
        </w:trPr>
        <w:tc>
          <w:tcPr>
            <w:tcW w:w="798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0AD7FAA" w14:textId="5F60BBA5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ru-RU"/>
              </w:rPr>
              <w:t>5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357D767" w14:textId="285CA748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очки</w:t>
            </w:r>
          </w:p>
        </w:tc>
        <w:tc>
          <w:tcPr>
            <w:tcW w:w="812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2191EC54" w14:textId="065BBDAE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пух</w:t>
            </w:r>
          </w:p>
        </w:tc>
        <w:tc>
          <w:tcPr>
            <w:tcW w:w="784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24EDF944" w14:textId="03DCC001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брат</w:t>
            </w:r>
          </w:p>
        </w:tc>
        <w:tc>
          <w:tcPr>
            <w:tcW w:w="8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1A8221A4" w14:textId="1EDEB8DB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лес</w:t>
            </w:r>
          </w:p>
        </w:tc>
        <w:tc>
          <w:tcPr>
            <w:tcW w:w="912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084B632" w14:textId="0E920F96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стул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69F72294" w14:textId="5D5BF97D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игла</w:t>
            </w:r>
          </w:p>
        </w:tc>
        <w:tc>
          <w:tcPr>
            <w:tcW w:w="897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09047208" w14:textId="19ED0EF6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лось</w:t>
            </w:r>
          </w:p>
        </w:tc>
        <w:tc>
          <w:tcPr>
            <w:tcW w:w="10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9DF7036" w14:textId="18DEA575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круг</w:t>
            </w:r>
          </w:p>
        </w:tc>
        <w:tc>
          <w:tcPr>
            <w:tcW w:w="826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7841E651" w14:textId="7E256AB2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нож</w:t>
            </w:r>
          </w:p>
        </w:tc>
        <w:tc>
          <w:tcPr>
            <w:tcW w:w="1054" w:type="dxa"/>
            <w:tcMar>
              <w:left w:w="105" w:type="dxa"/>
              <w:right w:w="105" w:type="dxa"/>
            </w:tcMar>
            <w:vAlign w:val="center"/>
          </w:tcPr>
          <w:p w:rsidR="4EE67E3B" w:rsidP="4EE67E3B" w:rsidRDefault="4EE67E3B" w14:paraId="4EC47E94" w14:textId="211FFCC6">
            <w:pPr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E67E3B" w:rsidR="4EE67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кот</w:t>
            </w:r>
          </w:p>
        </w:tc>
      </w:tr>
    </w:tbl>
    <w:p w:rsidR="4EE67E3B" w:rsidP="4EE67E3B" w:rsidRDefault="4EE67E3B" w14:paraId="0F3D5E89" w14:textId="665A55D8">
      <w:pPr>
        <w:pStyle w:val="a"/>
        <w:bidi w:val="0"/>
        <w:spacing w:before="0" w:beforeAutospacing="off" w:after="0" w:afterAutospacing="off" w:line="360" w:lineRule="auto"/>
        <w:ind w:left="0" w:right="0" w:firstLine="708"/>
        <w:jc w:val="both"/>
        <w:rPr>
          <w:noProof w:val="0"/>
          <w:sz w:val="28"/>
          <w:szCs w:val="28"/>
          <w:lang w:val="ru-RU"/>
        </w:rPr>
      </w:pPr>
    </w:p>
    <w:p w:rsidR="60A0BCD5" w:rsidP="4E0CCFA7" w:rsidRDefault="60A0BCD5" w14:paraId="094D62BF" w14:textId="6343BCB2">
      <w:pPr>
        <w:pStyle w:val="Heading3"/>
        <w:spacing w:line="36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</w:pPr>
      <w:bookmarkStart w:name="_Toc2062414353" w:id="883225050"/>
      <w:r w:rsidRPr="4E0CCFA7" w:rsidR="60A0BCD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  <w:t>2.2. Результаты эксперимента</w:t>
      </w:r>
      <w:bookmarkEnd w:id="883225050"/>
    </w:p>
    <w:p w:rsidR="2AD4F0F3" w:rsidP="4E0CCFA7" w:rsidRDefault="2AD4F0F3" w14:paraId="72A06033" w14:textId="67A6F33D">
      <w:pPr>
        <w:pStyle w:val="Heading4"/>
        <w:spacing w:line="36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</w:pPr>
      <w:bookmarkStart w:name="_Toc1549015332" w:id="1383623541"/>
      <w:r w:rsidRPr="4E0CCFA7" w:rsidR="2AD4F0F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  <w:t xml:space="preserve">2.2.1. </w:t>
      </w:r>
      <w:r w:rsidRPr="4E0CCFA7" w:rsidR="19185AB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  <w:t xml:space="preserve">Результаты эксперимента </w:t>
      </w:r>
      <w:r w:rsidRPr="4E0CCFA7" w:rsidR="4ABA1AE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  <w:t>группы, которой информация предъявлялась аудиально</w:t>
      </w:r>
      <w:bookmarkEnd w:id="1383623541"/>
    </w:p>
    <w:p w:rsidR="21F0F55F" w:rsidP="25070EAA" w:rsidRDefault="21F0F55F" w14:paraId="785759AD" w14:textId="4AE54014">
      <w:pPr>
        <w:pStyle w:val="a"/>
        <w:bidi w:val="0"/>
        <w:spacing w:before="0" w:beforeAutospacing="off" w:after="0" w:afterAutospacing="off" w:line="360" w:lineRule="auto"/>
        <w:ind w:left="0" w:right="0" w:firstLine="708"/>
        <w:jc w:val="both"/>
        <w:rPr>
          <w:noProof w:val="0"/>
          <w:sz w:val="28"/>
          <w:szCs w:val="28"/>
          <w:lang w:val="ru-RU"/>
        </w:rPr>
      </w:pPr>
      <w:r w:rsidRPr="4EE67E3B" w:rsidR="21F0F55F">
        <w:rPr>
          <w:noProof w:val="0"/>
          <w:sz w:val="28"/>
          <w:szCs w:val="28"/>
          <w:lang w:val="ru-RU"/>
        </w:rPr>
        <w:t>Выборка группы 1</w:t>
      </w:r>
      <w:r w:rsidRPr="4EE67E3B" w:rsidR="3F75FCD6">
        <w:rPr>
          <w:noProof w:val="0"/>
          <w:sz w:val="28"/>
          <w:szCs w:val="28"/>
          <w:lang w:val="ru-RU"/>
        </w:rPr>
        <w:t xml:space="preserve"> </w:t>
      </w:r>
      <w:r w:rsidRPr="4EE67E3B" w:rsidR="21F0F55F">
        <w:rPr>
          <w:noProof w:val="0"/>
          <w:sz w:val="28"/>
          <w:szCs w:val="28"/>
          <w:lang w:val="ru-RU"/>
        </w:rPr>
        <w:t>(информация предъявля</w:t>
      </w:r>
      <w:r w:rsidRPr="4EE67E3B" w:rsidR="57790E8F">
        <w:rPr>
          <w:noProof w:val="0"/>
          <w:sz w:val="28"/>
          <w:szCs w:val="28"/>
          <w:lang w:val="ru-RU"/>
        </w:rPr>
        <w:t>лась</w:t>
      </w:r>
      <w:r w:rsidRPr="4EE67E3B" w:rsidR="21F0F55F">
        <w:rPr>
          <w:noProof w:val="0"/>
          <w:sz w:val="28"/>
          <w:szCs w:val="28"/>
          <w:lang w:val="ru-RU"/>
        </w:rPr>
        <w:t xml:space="preserve"> аудиально) составила 34</w:t>
      </w:r>
      <w:r w:rsidRPr="4EE67E3B" w:rsidR="6F18090F">
        <w:rPr>
          <w:noProof w:val="0"/>
          <w:sz w:val="28"/>
          <w:szCs w:val="28"/>
          <w:lang w:val="ru-RU"/>
        </w:rPr>
        <w:t xml:space="preserve"> учащихся 9–11 классов</w:t>
      </w:r>
      <w:r w:rsidRPr="4EE67E3B" w:rsidR="7A793B5E">
        <w:rPr>
          <w:noProof w:val="0"/>
          <w:sz w:val="28"/>
          <w:szCs w:val="28"/>
          <w:lang w:val="ru-RU"/>
        </w:rPr>
        <w:t>: 7 мужчин и 27 женщин</w:t>
      </w:r>
      <w:r w:rsidRPr="4EE67E3B" w:rsidR="6F18090F">
        <w:rPr>
          <w:noProof w:val="0"/>
          <w:sz w:val="28"/>
          <w:szCs w:val="28"/>
          <w:lang w:val="ru-RU"/>
        </w:rPr>
        <w:t xml:space="preserve">. </w:t>
      </w:r>
      <w:r w:rsidRPr="4EE67E3B" w:rsidR="7356DFCF">
        <w:rPr>
          <w:noProof w:val="0"/>
          <w:sz w:val="28"/>
          <w:szCs w:val="28"/>
          <w:lang w:val="ru-RU"/>
        </w:rPr>
        <w:t>Каждому испытуемому было предъявлено по ряду чисел и слов</w:t>
      </w:r>
      <w:r w:rsidRPr="4EE67E3B" w:rsidR="598D1232">
        <w:rPr>
          <w:noProof w:val="0"/>
          <w:sz w:val="28"/>
          <w:szCs w:val="28"/>
          <w:lang w:val="ru-RU"/>
        </w:rPr>
        <w:t xml:space="preserve"> с помощью аудио</w:t>
      </w:r>
      <w:r w:rsidRPr="4EE67E3B" w:rsidR="7356DFCF">
        <w:rPr>
          <w:noProof w:val="0"/>
          <w:sz w:val="28"/>
          <w:szCs w:val="28"/>
          <w:lang w:val="ru-RU"/>
        </w:rPr>
        <w:t xml:space="preserve">. </w:t>
      </w:r>
      <w:r w:rsidRPr="4EE67E3B" w:rsidR="6F18090F">
        <w:rPr>
          <w:noProof w:val="0"/>
          <w:sz w:val="28"/>
          <w:szCs w:val="28"/>
          <w:lang w:val="ru-RU"/>
        </w:rPr>
        <w:t>По итогам эксперимента был</w:t>
      </w:r>
      <w:r w:rsidRPr="4EE67E3B" w:rsidR="5C81E394">
        <w:rPr>
          <w:noProof w:val="0"/>
          <w:sz w:val="28"/>
          <w:szCs w:val="28"/>
          <w:lang w:val="ru-RU"/>
        </w:rPr>
        <w:t>и</w:t>
      </w:r>
      <w:r w:rsidRPr="4EE67E3B" w:rsidR="6F18090F">
        <w:rPr>
          <w:noProof w:val="0"/>
          <w:sz w:val="28"/>
          <w:szCs w:val="28"/>
          <w:lang w:val="ru-RU"/>
        </w:rPr>
        <w:t xml:space="preserve"> составлен</w:t>
      </w:r>
      <w:r w:rsidRPr="4EE67E3B" w:rsidR="14F7CB64">
        <w:rPr>
          <w:noProof w:val="0"/>
          <w:sz w:val="28"/>
          <w:szCs w:val="28"/>
          <w:lang w:val="ru-RU"/>
        </w:rPr>
        <w:t>ы</w:t>
      </w:r>
      <w:r w:rsidRPr="4EE67E3B" w:rsidR="2119A2DC">
        <w:rPr>
          <w:noProof w:val="0"/>
          <w:sz w:val="28"/>
          <w:szCs w:val="28"/>
          <w:lang w:val="ru-RU"/>
        </w:rPr>
        <w:t xml:space="preserve"> </w:t>
      </w:r>
      <w:r w:rsidRPr="4EE67E3B" w:rsidR="6F18090F">
        <w:rPr>
          <w:noProof w:val="0"/>
          <w:sz w:val="28"/>
          <w:szCs w:val="28"/>
          <w:lang w:val="ru-RU"/>
        </w:rPr>
        <w:t>график</w:t>
      </w:r>
      <w:r w:rsidRPr="4EE67E3B" w:rsidR="20844278">
        <w:rPr>
          <w:noProof w:val="0"/>
          <w:sz w:val="28"/>
          <w:szCs w:val="28"/>
          <w:lang w:val="ru-RU"/>
        </w:rPr>
        <w:t>и</w:t>
      </w:r>
      <w:r w:rsidRPr="4EE67E3B" w:rsidR="6F18090F">
        <w:rPr>
          <w:noProof w:val="0"/>
          <w:sz w:val="28"/>
          <w:szCs w:val="28"/>
          <w:lang w:val="ru-RU"/>
        </w:rPr>
        <w:t>, отражающи</w:t>
      </w:r>
      <w:r w:rsidRPr="4EE67E3B" w:rsidR="2197E3BF">
        <w:rPr>
          <w:noProof w:val="0"/>
          <w:sz w:val="28"/>
          <w:szCs w:val="28"/>
          <w:lang w:val="ru-RU"/>
        </w:rPr>
        <w:t>е</w:t>
      </w:r>
      <w:r w:rsidRPr="4EE67E3B" w:rsidR="6F18090F">
        <w:rPr>
          <w:noProof w:val="0"/>
          <w:sz w:val="28"/>
          <w:szCs w:val="28"/>
          <w:lang w:val="ru-RU"/>
        </w:rPr>
        <w:t xml:space="preserve"> </w:t>
      </w:r>
      <w:r w:rsidRPr="4EE67E3B" w:rsidR="6BDDA150">
        <w:rPr>
          <w:noProof w:val="0"/>
          <w:sz w:val="28"/>
          <w:szCs w:val="28"/>
          <w:lang w:val="ru-RU"/>
        </w:rPr>
        <w:t>количество воспроизведенных испытуемыми слов</w:t>
      </w:r>
      <w:r w:rsidRPr="4EE67E3B" w:rsidR="454DAFA7">
        <w:rPr>
          <w:noProof w:val="0"/>
          <w:sz w:val="28"/>
          <w:szCs w:val="28"/>
          <w:lang w:val="ru-RU"/>
        </w:rPr>
        <w:t xml:space="preserve"> и </w:t>
      </w:r>
      <w:r w:rsidRPr="4EE67E3B" w:rsidR="6BDDA150">
        <w:rPr>
          <w:noProof w:val="0"/>
          <w:sz w:val="28"/>
          <w:szCs w:val="28"/>
          <w:lang w:val="ru-RU"/>
        </w:rPr>
        <w:t>чисел</w:t>
      </w:r>
      <w:r w:rsidRPr="4EE67E3B" w:rsidR="070FA17F">
        <w:rPr>
          <w:noProof w:val="0"/>
          <w:sz w:val="28"/>
          <w:szCs w:val="28"/>
          <w:lang w:val="ru-RU"/>
        </w:rPr>
        <w:t xml:space="preserve"> и количество людей, </w:t>
      </w:r>
      <w:r w:rsidRPr="4EE67E3B" w:rsidR="62E879F8">
        <w:rPr>
          <w:noProof w:val="0"/>
          <w:sz w:val="28"/>
          <w:szCs w:val="28"/>
          <w:lang w:val="ru-RU"/>
        </w:rPr>
        <w:t xml:space="preserve">которые назвали определенное </w:t>
      </w:r>
      <w:r w:rsidRPr="4EE67E3B" w:rsidR="4E83E737">
        <w:rPr>
          <w:noProof w:val="0"/>
          <w:sz w:val="28"/>
          <w:szCs w:val="28"/>
          <w:lang w:val="ru-RU"/>
        </w:rPr>
        <w:t>число</w:t>
      </w:r>
      <w:r w:rsidRPr="4EE67E3B" w:rsidR="62E879F8">
        <w:rPr>
          <w:noProof w:val="0"/>
          <w:sz w:val="28"/>
          <w:szCs w:val="28"/>
          <w:lang w:val="ru-RU"/>
        </w:rPr>
        <w:t xml:space="preserve"> элементов ряда.</w:t>
      </w:r>
    </w:p>
    <w:p w:rsidR="024E899E" w:rsidP="25070EAA" w:rsidRDefault="024E899E" w14:paraId="4A74BDFE" w14:textId="0D87C84B">
      <w:pPr>
        <w:pStyle w:val="a"/>
        <w:bidi w:val="0"/>
        <w:spacing w:before="0" w:beforeAutospacing="off" w:after="0" w:afterAutospacing="off" w:line="360" w:lineRule="auto"/>
        <w:ind w:left="0" w:right="0" w:firstLine="708"/>
        <w:jc w:val="both"/>
      </w:pPr>
      <w:r w:rsidR="6C002477">
        <w:drawing>
          <wp:inline wp14:editId="41BA251A" wp14:anchorId="5811B668">
            <wp:extent cx="4572000" cy="2743200"/>
            <wp:effectExtent l="0" t="0" r="0" b="0"/>
            <wp:docPr id="8967178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42302b6a0649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  <w:r w:rsidRPr="4EE67E3B" w:rsidR="00AF68C3">
        <w:rPr>
          <w:noProof w:val="0"/>
          <w:sz w:val="28"/>
          <w:szCs w:val="28"/>
          <w:lang w:val="ru-RU"/>
        </w:rPr>
        <w:t xml:space="preserve">Наибольшее количество испытуемых </w:t>
      </w:r>
      <w:r w:rsidRPr="4EE67E3B" w:rsidR="4C9289E2">
        <w:rPr>
          <w:noProof w:val="0"/>
          <w:sz w:val="28"/>
          <w:szCs w:val="28"/>
          <w:lang w:val="ru-RU"/>
        </w:rPr>
        <w:t>(9</w:t>
      </w:r>
      <w:r w:rsidRPr="4EE67E3B" w:rsidR="00AF68C3">
        <w:rPr>
          <w:noProof w:val="0"/>
          <w:sz w:val="28"/>
          <w:szCs w:val="28"/>
          <w:lang w:val="ru-RU"/>
        </w:rPr>
        <w:t xml:space="preserve"> </w:t>
      </w:r>
      <w:r w:rsidRPr="4EE67E3B" w:rsidR="0B376F14">
        <w:rPr>
          <w:noProof w:val="0"/>
          <w:sz w:val="28"/>
          <w:szCs w:val="28"/>
          <w:lang w:val="ru-RU"/>
        </w:rPr>
        <w:t xml:space="preserve">человек </w:t>
      </w:r>
      <w:r w:rsidRPr="4EE67E3B" w:rsidR="00AF68C3">
        <w:rPr>
          <w:noProof w:val="0"/>
          <w:sz w:val="28"/>
          <w:szCs w:val="28"/>
          <w:lang w:val="ru-RU"/>
        </w:rPr>
        <w:t>из 34) воспроизвел</w:t>
      </w:r>
      <w:r w:rsidRPr="4EE67E3B" w:rsidR="243B1FB4">
        <w:rPr>
          <w:noProof w:val="0"/>
          <w:sz w:val="28"/>
          <w:szCs w:val="28"/>
          <w:lang w:val="ru-RU"/>
        </w:rPr>
        <w:t>о</w:t>
      </w:r>
      <w:r w:rsidRPr="4EE67E3B" w:rsidR="00AF68C3">
        <w:rPr>
          <w:noProof w:val="0"/>
          <w:sz w:val="28"/>
          <w:szCs w:val="28"/>
          <w:lang w:val="ru-RU"/>
        </w:rPr>
        <w:t xml:space="preserve"> </w:t>
      </w:r>
      <w:r w:rsidRPr="4EE67E3B" w:rsidR="53FCA389">
        <w:rPr>
          <w:noProof w:val="0"/>
          <w:sz w:val="28"/>
          <w:szCs w:val="28"/>
          <w:lang w:val="ru-RU"/>
        </w:rPr>
        <w:t>5 чисел</w:t>
      </w:r>
      <w:r w:rsidRPr="4EE67E3B" w:rsidR="200676DF">
        <w:rPr>
          <w:noProof w:val="0"/>
          <w:sz w:val="28"/>
          <w:szCs w:val="28"/>
          <w:lang w:val="ru-RU"/>
        </w:rPr>
        <w:t>.</w:t>
      </w:r>
      <w:r w:rsidRPr="4EE67E3B" w:rsidR="53FCA389">
        <w:rPr>
          <w:noProof w:val="0"/>
          <w:sz w:val="28"/>
          <w:szCs w:val="28"/>
          <w:lang w:val="ru-RU"/>
        </w:rPr>
        <w:t xml:space="preserve"> </w:t>
      </w:r>
      <w:r w:rsidRPr="4EE67E3B" w:rsidR="17F70B42">
        <w:rPr>
          <w:noProof w:val="0"/>
          <w:sz w:val="28"/>
          <w:szCs w:val="28"/>
          <w:lang w:val="ru-RU"/>
        </w:rPr>
        <w:t xml:space="preserve">По </w:t>
      </w:r>
      <w:r w:rsidRPr="4EE67E3B" w:rsidR="53FCA389">
        <w:rPr>
          <w:noProof w:val="0"/>
          <w:sz w:val="28"/>
          <w:szCs w:val="28"/>
          <w:lang w:val="ru-RU"/>
        </w:rPr>
        <w:t xml:space="preserve">4 </w:t>
      </w:r>
      <w:r w:rsidRPr="4EE67E3B" w:rsidR="648DC052">
        <w:rPr>
          <w:noProof w:val="0"/>
          <w:sz w:val="28"/>
          <w:szCs w:val="28"/>
          <w:lang w:val="ru-RU"/>
        </w:rPr>
        <w:t>и</w:t>
      </w:r>
      <w:r w:rsidRPr="4EE67E3B" w:rsidR="53FCA389">
        <w:rPr>
          <w:noProof w:val="0"/>
          <w:sz w:val="28"/>
          <w:szCs w:val="28"/>
          <w:lang w:val="ru-RU"/>
        </w:rPr>
        <w:t xml:space="preserve"> </w:t>
      </w:r>
      <w:r w:rsidRPr="4EE67E3B" w:rsidR="6593FB9D">
        <w:rPr>
          <w:noProof w:val="0"/>
          <w:sz w:val="28"/>
          <w:szCs w:val="28"/>
          <w:lang w:val="ru-RU"/>
        </w:rPr>
        <w:t xml:space="preserve">по </w:t>
      </w:r>
      <w:r w:rsidRPr="4EE67E3B" w:rsidR="53FCA389">
        <w:rPr>
          <w:noProof w:val="0"/>
          <w:sz w:val="28"/>
          <w:szCs w:val="28"/>
          <w:lang w:val="ru-RU"/>
        </w:rPr>
        <w:t>6 чисел</w:t>
      </w:r>
      <w:r w:rsidRPr="4EE67E3B" w:rsidR="08CCAE49">
        <w:rPr>
          <w:noProof w:val="0"/>
          <w:sz w:val="28"/>
          <w:szCs w:val="28"/>
          <w:lang w:val="ru-RU"/>
        </w:rPr>
        <w:t xml:space="preserve"> </w:t>
      </w:r>
      <w:r w:rsidRPr="4EE67E3B" w:rsidR="3B8DE0A6">
        <w:rPr>
          <w:noProof w:val="0"/>
          <w:sz w:val="28"/>
          <w:szCs w:val="28"/>
          <w:lang w:val="ru-RU"/>
        </w:rPr>
        <w:t xml:space="preserve">воспроизвело </w:t>
      </w:r>
      <w:r w:rsidRPr="4EE67E3B" w:rsidR="3AC1221E">
        <w:rPr>
          <w:noProof w:val="0"/>
          <w:sz w:val="28"/>
          <w:szCs w:val="28"/>
          <w:lang w:val="ru-RU"/>
        </w:rPr>
        <w:t>одинаковое количество</w:t>
      </w:r>
      <w:r w:rsidRPr="4EE67E3B" w:rsidR="08CCAE49">
        <w:rPr>
          <w:noProof w:val="0"/>
          <w:sz w:val="28"/>
          <w:szCs w:val="28"/>
          <w:lang w:val="ru-RU"/>
        </w:rPr>
        <w:t xml:space="preserve"> человек </w:t>
      </w:r>
      <w:r w:rsidRPr="4EE67E3B" w:rsidR="4D1A3217">
        <w:rPr>
          <w:noProof w:val="0"/>
          <w:sz w:val="28"/>
          <w:szCs w:val="28"/>
          <w:lang w:val="ru-RU"/>
        </w:rPr>
        <w:t>- 8 и 8</w:t>
      </w:r>
      <w:r w:rsidRPr="4EE67E3B" w:rsidR="7DB0143E">
        <w:rPr>
          <w:noProof w:val="0"/>
          <w:sz w:val="28"/>
          <w:szCs w:val="28"/>
          <w:lang w:val="ru-RU"/>
        </w:rPr>
        <w:t xml:space="preserve"> соответственно</w:t>
      </w:r>
      <w:r w:rsidRPr="4EE67E3B" w:rsidR="259D1837">
        <w:rPr>
          <w:noProof w:val="0"/>
          <w:sz w:val="28"/>
          <w:szCs w:val="28"/>
          <w:lang w:val="ru-RU"/>
        </w:rPr>
        <w:t>.</w:t>
      </w:r>
      <w:r w:rsidRPr="4EE67E3B" w:rsidR="6511F274">
        <w:rPr>
          <w:noProof w:val="0"/>
          <w:sz w:val="28"/>
          <w:szCs w:val="28"/>
          <w:lang w:val="ru-RU"/>
        </w:rPr>
        <w:t xml:space="preserve"> </w:t>
      </w:r>
      <w:r w:rsidRPr="4EE67E3B" w:rsidR="1D504142">
        <w:rPr>
          <w:noProof w:val="0"/>
          <w:sz w:val="28"/>
          <w:szCs w:val="28"/>
          <w:lang w:val="ru-RU"/>
        </w:rPr>
        <w:t>Трое испытуемых</w:t>
      </w:r>
      <w:r w:rsidRPr="4EE67E3B" w:rsidR="6511F274">
        <w:rPr>
          <w:noProof w:val="0"/>
          <w:sz w:val="28"/>
          <w:szCs w:val="28"/>
          <w:lang w:val="ru-RU"/>
        </w:rPr>
        <w:t xml:space="preserve"> воспроизвело 2 числа и </w:t>
      </w:r>
      <w:r w:rsidRPr="4EE67E3B" w:rsidR="23B6D7A6">
        <w:rPr>
          <w:noProof w:val="0"/>
          <w:sz w:val="28"/>
          <w:szCs w:val="28"/>
          <w:lang w:val="ru-RU"/>
        </w:rPr>
        <w:t>четверо</w:t>
      </w:r>
      <w:r w:rsidRPr="4EE67E3B" w:rsidR="6511F274">
        <w:rPr>
          <w:noProof w:val="0"/>
          <w:sz w:val="28"/>
          <w:szCs w:val="28"/>
          <w:lang w:val="ru-RU"/>
        </w:rPr>
        <w:t xml:space="preserve"> 3 числа. </w:t>
      </w:r>
      <w:r w:rsidRPr="4EE67E3B" w:rsidR="259D1837">
        <w:rPr>
          <w:noProof w:val="0"/>
          <w:sz w:val="28"/>
          <w:szCs w:val="28"/>
          <w:lang w:val="ru-RU"/>
        </w:rPr>
        <w:t xml:space="preserve">Наименьшее количество испытуемых </w:t>
      </w:r>
      <w:r w:rsidRPr="4EE67E3B" w:rsidR="332B0837">
        <w:rPr>
          <w:noProof w:val="0"/>
          <w:sz w:val="28"/>
          <w:szCs w:val="28"/>
          <w:lang w:val="ru-RU"/>
        </w:rPr>
        <w:t>воспроизвело</w:t>
      </w:r>
      <w:r w:rsidRPr="4EE67E3B" w:rsidR="08CCAE49">
        <w:rPr>
          <w:noProof w:val="0"/>
          <w:sz w:val="28"/>
          <w:szCs w:val="28"/>
          <w:lang w:val="ru-RU"/>
        </w:rPr>
        <w:t xml:space="preserve"> </w:t>
      </w:r>
      <w:r w:rsidRPr="4EE67E3B" w:rsidR="36EAB0BE">
        <w:rPr>
          <w:noProof w:val="0"/>
          <w:sz w:val="28"/>
          <w:szCs w:val="28"/>
          <w:lang w:val="ru-RU"/>
        </w:rPr>
        <w:t>7 чисел (2 человека из 34)</w:t>
      </w:r>
      <w:r w:rsidRPr="4EE67E3B" w:rsidR="05BF7FDC">
        <w:rPr>
          <w:noProof w:val="0"/>
          <w:sz w:val="28"/>
          <w:szCs w:val="28"/>
          <w:lang w:val="ru-RU"/>
        </w:rPr>
        <w:t>.</w:t>
      </w:r>
      <w:r w:rsidRPr="4EE67E3B" w:rsidR="45996484">
        <w:rPr>
          <w:noProof w:val="0"/>
          <w:sz w:val="28"/>
          <w:szCs w:val="28"/>
          <w:lang w:val="ru-RU"/>
        </w:rPr>
        <w:t xml:space="preserve"> </w:t>
      </w:r>
      <w:r w:rsidRPr="4EE67E3B" w:rsidR="7E9E28D6">
        <w:rPr>
          <w:noProof w:val="0"/>
          <w:sz w:val="28"/>
          <w:szCs w:val="28"/>
          <w:lang w:val="ru-RU"/>
        </w:rPr>
        <w:t xml:space="preserve">Количество чисел выше 7 воспроизведено не было, как и ниже 2. </w:t>
      </w:r>
      <w:r w:rsidRPr="4EE67E3B" w:rsidR="62E004E5">
        <w:rPr>
          <w:noProof w:val="0"/>
          <w:sz w:val="28"/>
          <w:szCs w:val="28"/>
          <w:lang w:val="ru-RU"/>
        </w:rPr>
        <w:t xml:space="preserve">Таким образом, </w:t>
      </w:r>
      <w:r w:rsidRPr="4EE67E3B" w:rsidR="073DF314">
        <w:rPr>
          <w:noProof w:val="0"/>
          <w:sz w:val="28"/>
          <w:szCs w:val="28"/>
          <w:lang w:val="ru-RU"/>
        </w:rPr>
        <w:t xml:space="preserve">в среднем испытуемый может </w:t>
      </w:r>
      <w:r w:rsidRPr="4EE67E3B" w:rsidR="560FB43C">
        <w:rPr>
          <w:noProof w:val="0"/>
          <w:sz w:val="28"/>
          <w:szCs w:val="28"/>
          <w:lang w:val="ru-RU"/>
        </w:rPr>
        <w:t>воспроизвести</w:t>
      </w:r>
      <w:r w:rsidRPr="4EE67E3B" w:rsidR="073DF314">
        <w:rPr>
          <w:noProof w:val="0"/>
          <w:sz w:val="28"/>
          <w:szCs w:val="28"/>
          <w:lang w:val="ru-RU"/>
        </w:rPr>
        <w:t xml:space="preserve"> 5 чисел </w:t>
      </w:r>
      <w:r w:rsidRPr="4EE67E3B" w:rsidR="45E2D845">
        <w:rPr>
          <w:noProof w:val="0"/>
          <w:sz w:val="28"/>
          <w:szCs w:val="28"/>
          <w:lang w:val="ru-RU"/>
        </w:rPr>
        <w:t>после единоразового прослушивания ряда чисел.</w:t>
      </w:r>
    </w:p>
    <w:p w:rsidR="024E899E" w:rsidP="25070EAA" w:rsidRDefault="024E899E" w14:paraId="657DD828" w14:textId="50566B4E">
      <w:pPr>
        <w:pStyle w:val="a"/>
        <w:bidi w:val="0"/>
        <w:spacing w:before="0" w:beforeAutospacing="off" w:after="0" w:afterAutospacing="off" w:line="360" w:lineRule="auto"/>
        <w:ind w:left="0" w:right="0" w:firstLine="708"/>
        <w:jc w:val="both"/>
        <w:rPr>
          <w:noProof w:val="0"/>
          <w:sz w:val="28"/>
          <w:szCs w:val="28"/>
          <w:lang w:val="ru-RU"/>
        </w:rPr>
      </w:pPr>
      <w:r w:rsidR="3F099C6A">
        <w:drawing>
          <wp:inline wp14:editId="4945CD36" wp14:anchorId="24BA0DF9">
            <wp:extent cx="4572000" cy="2743200"/>
            <wp:effectExtent l="0" t="0" r="0" b="0"/>
            <wp:docPr id="18986704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8ac056a515430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  <w:r w:rsidRPr="4EE67E3B" w:rsidR="180C49F3">
        <w:rPr>
          <w:noProof w:val="0"/>
          <w:sz w:val="28"/>
          <w:szCs w:val="28"/>
          <w:lang w:val="ru-RU"/>
        </w:rPr>
        <w:t>Наибольшее количество испытуемых воспроизвело</w:t>
      </w:r>
      <w:r w:rsidRPr="4EE67E3B" w:rsidR="758F23B1">
        <w:rPr>
          <w:noProof w:val="0"/>
          <w:sz w:val="28"/>
          <w:szCs w:val="28"/>
          <w:lang w:val="ru-RU"/>
        </w:rPr>
        <w:t xml:space="preserve"> 7 слов (13 человек из 34)</w:t>
      </w:r>
      <w:r w:rsidRPr="4EE67E3B" w:rsidR="2A1D6E0A">
        <w:rPr>
          <w:noProof w:val="0"/>
          <w:sz w:val="28"/>
          <w:szCs w:val="28"/>
          <w:lang w:val="ru-RU"/>
        </w:rPr>
        <w:t>, 9 человек</w:t>
      </w:r>
      <w:r w:rsidRPr="4EE67E3B" w:rsidR="4A1EF1A3">
        <w:rPr>
          <w:noProof w:val="0"/>
          <w:sz w:val="28"/>
          <w:szCs w:val="28"/>
          <w:lang w:val="ru-RU"/>
        </w:rPr>
        <w:t xml:space="preserve"> - 6 слов</w:t>
      </w:r>
      <w:r w:rsidRPr="4EE67E3B" w:rsidR="036362C7">
        <w:rPr>
          <w:noProof w:val="0"/>
          <w:sz w:val="28"/>
          <w:szCs w:val="28"/>
          <w:lang w:val="ru-RU"/>
        </w:rPr>
        <w:t xml:space="preserve"> и</w:t>
      </w:r>
      <w:r w:rsidRPr="4EE67E3B" w:rsidR="6EA4B77D">
        <w:rPr>
          <w:noProof w:val="0"/>
          <w:sz w:val="28"/>
          <w:szCs w:val="28"/>
          <w:lang w:val="ru-RU"/>
        </w:rPr>
        <w:t xml:space="preserve"> 7 человек -</w:t>
      </w:r>
      <w:r w:rsidRPr="4EE67E3B" w:rsidR="4A1EF1A3">
        <w:rPr>
          <w:noProof w:val="0"/>
          <w:sz w:val="28"/>
          <w:szCs w:val="28"/>
          <w:lang w:val="ru-RU"/>
        </w:rPr>
        <w:t xml:space="preserve"> 8 слов. Наименьш</w:t>
      </w:r>
      <w:r w:rsidRPr="4EE67E3B" w:rsidR="00240C98">
        <w:rPr>
          <w:noProof w:val="0"/>
          <w:sz w:val="28"/>
          <w:szCs w:val="28"/>
          <w:lang w:val="ru-RU"/>
        </w:rPr>
        <w:t>ее количество испытуемых воспроизвело 9 слов (2 человека из 34) и 5 слов (3 человека из 34)</w:t>
      </w:r>
      <w:r w:rsidRPr="4EE67E3B" w:rsidR="19EE01D7">
        <w:rPr>
          <w:noProof w:val="0"/>
          <w:sz w:val="28"/>
          <w:szCs w:val="28"/>
          <w:lang w:val="ru-RU"/>
        </w:rPr>
        <w:t xml:space="preserve">. </w:t>
      </w:r>
      <w:r w:rsidRPr="4EE67E3B" w:rsidR="442E5447">
        <w:rPr>
          <w:noProof w:val="0"/>
          <w:sz w:val="28"/>
          <w:szCs w:val="28"/>
          <w:lang w:val="ru-RU"/>
        </w:rPr>
        <w:t>Количество слов ниже 5 воспроизведено не было, как и не было воспроизведено все 10 слов. Таким образом</w:t>
      </w:r>
      <w:r w:rsidRPr="4EE67E3B" w:rsidR="1737CC3A">
        <w:rPr>
          <w:noProof w:val="0"/>
          <w:sz w:val="28"/>
          <w:szCs w:val="28"/>
          <w:lang w:val="ru-RU"/>
        </w:rPr>
        <w:t xml:space="preserve">, в среднем испытуемый может </w:t>
      </w:r>
      <w:r w:rsidRPr="4EE67E3B" w:rsidR="276A3A6B">
        <w:rPr>
          <w:noProof w:val="0"/>
          <w:sz w:val="28"/>
          <w:szCs w:val="28"/>
          <w:lang w:val="ru-RU"/>
        </w:rPr>
        <w:t>вспомни</w:t>
      </w:r>
      <w:r w:rsidRPr="4EE67E3B" w:rsidR="1737CC3A">
        <w:rPr>
          <w:noProof w:val="0"/>
          <w:sz w:val="28"/>
          <w:szCs w:val="28"/>
          <w:lang w:val="ru-RU"/>
        </w:rPr>
        <w:t>ть</w:t>
      </w:r>
      <w:r w:rsidRPr="4EE67E3B" w:rsidR="276A3A6B">
        <w:rPr>
          <w:noProof w:val="0"/>
          <w:sz w:val="28"/>
          <w:szCs w:val="28"/>
          <w:lang w:val="ru-RU"/>
        </w:rPr>
        <w:t xml:space="preserve"> и воспроизвести</w:t>
      </w:r>
      <w:r w:rsidRPr="4EE67E3B" w:rsidR="1737CC3A">
        <w:rPr>
          <w:noProof w:val="0"/>
          <w:sz w:val="28"/>
          <w:szCs w:val="28"/>
          <w:lang w:val="ru-RU"/>
        </w:rPr>
        <w:t xml:space="preserve"> 7 слов после единоразового </w:t>
      </w:r>
      <w:r w:rsidRPr="4EE67E3B" w:rsidR="1737CC3A">
        <w:rPr>
          <w:noProof w:val="0"/>
          <w:sz w:val="28"/>
          <w:szCs w:val="28"/>
          <w:lang w:val="ru-RU"/>
        </w:rPr>
        <w:t>прослушивания ряда слов.</w:t>
      </w:r>
    </w:p>
    <w:p w:rsidR="0108CE4A" w:rsidP="4E0CCFA7" w:rsidRDefault="0108CE4A" w14:paraId="04F9ED25" w14:textId="1D3F8E65">
      <w:pPr>
        <w:pStyle w:val="Heading4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lang w:val="ru-RU"/>
        </w:rPr>
      </w:pPr>
      <w:bookmarkStart w:name="_Toc1885693692" w:id="1184879305"/>
      <w:r w:rsidRPr="4E0CCFA7" w:rsidR="0108CE4A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2.2.2. Результаты эксперимента группы, которой информация предъявлялась визуально</w:t>
      </w:r>
      <w:bookmarkEnd w:id="1184879305"/>
    </w:p>
    <w:p w:rsidR="73D40935" w:rsidP="25070EAA" w:rsidRDefault="73D40935" w14:paraId="7E0A8D37" w14:textId="79D0A25D">
      <w:pPr>
        <w:pStyle w:val="a"/>
        <w:bidi w:val="0"/>
        <w:spacing w:before="0" w:beforeAutospacing="off" w:after="0" w:afterAutospacing="off" w:line="360" w:lineRule="auto"/>
        <w:ind w:left="0" w:right="0" w:firstLine="708"/>
        <w:jc w:val="both"/>
        <w:rPr>
          <w:noProof w:val="0"/>
          <w:sz w:val="28"/>
          <w:szCs w:val="28"/>
          <w:lang w:val="ru-RU"/>
        </w:rPr>
      </w:pPr>
      <w:r w:rsidRPr="4EE67E3B" w:rsidR="73D40935">
        <w:rPr>
          <w:noProof w:val="0"/>
          <w:sz w:val="28"/>
          <w:szCs w:val="28"/>
          <w:lang w:val="ru-RU"/>
        </w:rPr>
        <w:t xml:space="preserve">Выборка группы 2 (информация предъявлялась визуально) составила 34 учащихся </w:t>
      </w:r>
      <w:r w:rsidRPr="4EE67E3B" w:rsidR="6DF1A4F3">
        <w:rPr>
          <w:noProof w:val="0"/>
          <w:sz w:val="28"/>
          <w:szCs w:val="28"/>
          <w:lang w:val="ru-RU"/>
        </w:rPr>
        <w:t>9–11</w:t>
      </w:r>
      <w:r w:rsidRPr="4EE67E3B" w:rsidR="73D40935">
        <w:rPr>
          <w:noProof w:val="0"/>
          <w:sz w:val="28"/>
          <w:szCs w:val="28"/>
          <w:lang w:val="ru-RU"/>
        </w:rPr>
        <w:t xml:space="preserve"> классов: 7 мужчин и 27 </w:t>
      </w:r>
      <w:r w:rsidRPr="4EE67E3B" w:rsidR="1E2825F5">
        <w:rPr>
          <w:noProof w:val="0"/>
          <w:sz w:val="28"/>
          <w:szCs w:val="28"/>
          <w:lang w:val="ru-RU"/>
        </w:rPr>
        <w:t>женщин.</w:t>
      </w:r>
      <w:r w:rsidRPr="4EE67E3B" w:rsidR="24A04290">
        <w:rPr>
          <w:noProof w:val="0"/>
          <w:sz w:val="28"/>
          <w:szCs w:val="28"/>
          <w:lang w:val="ru-RU"/>
        </w:rPr>
        <w:t xml:space="preserve"> Каждому испытуемому</w:t>
      </w:r>
      <w:r w:rsidRPr="4EE67E3B" w:rsidR="36409EA3">
        <w:rPr>
          <w:noProof w:val="0"/>
          <w:sz w:val="28"/>
          <w:szCs w:val="28"/>
          <w:lang w:val="ru-RU"/>
        </w:rPr>
        <w:t xml:space="preserve"> было предъявлено по ряду чисел и слов с помощью слайд-шоу</w:t>
      </w:r>
      <w:r w:rsidRPr="4EE67E3B" w:rsidR="711DD398">
        <w:rPr>
          <w:noProof w:val="0"/>
          <w:sz w:val="28"/>
          <w:szCs w:val="28"/>
          <w:lang w:val="ru-RU"/>
        </w:rPr>
        <w:t xml:space="preserve">. По итогам эксперимента были составлены графики, отражающие количество воспроизведенных испытуемыми слов и чисел и количество людей, которые назвали определенное число элементов ряда. </w:t>
      </w:r>
    </w:p>
    <w:p w:rsidR="29F85A93" w:rsidP="25070EAA" w:rsidRDefault="29F85A93" w14:paraId="2E169FB5" w14:textId="262EAC1E">
      <w:pPr>
        <w:pStyle w:val="a"/>
        <w:bidi w:val="0"/>
        <w:spacing w:before="0" w:beforeAutospacing="off" w:after="0" w:afterAutospacing="off" w:line="360" w:lineRule="auto"/>
        <w:ind w:left="0" w:right="0" w:firstLine="708"/>
        <w:jc w:val="both"/>
      </w:pPr>
      <w:r w:rsidR="36EE044F">
        <w:drawing>
          <wp:inline wp14:editId="1BDA66DC" wp14:anchorId="5A9AA699">
            <wp:extent cx="4572000" cy="2743200"/>
            <wp:effectExtent l="0" t="0" r="0" b="0"/>
            <wp:docPr id="17140050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f6075f627146a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  <w:r w:rsidRPr="4EE67E3B" w:rsidR="711DD398">
        <w:rPr>
          <w:noProof w:val="0"/>
          <w:sz w:val="28"/>
          <w:szCs w:val="28"/>
          <w:lang w:val="ru-RU"/>
        </w:rPr>
        <w:t xml:space="preserve">Наибольшее количество испытуемых </w:t>
      </w:r>
      <w:r w:rsidRPr="4EE67E3B" w:rsidR="73EC0F40">
        <w:rPr>
          <w:noProof w:val="0"/>
          <w:sz w:val="28"/>
          <w:szCs w:val="28"/>
          <w:lang w:val="ru-RU"/>
        </w:rPr>
        <w:t>воспроизвело 6 чисел (11 человек из 34),</w:t>
      </w:r>
      <w:r w:rsidRPr="4EE67E3B" w:rsidR="41474BE1">
        <w:rPr>
          <w:noProof w:val="0"/>
          <w:sz w:val="28"/>
          <w:szCs w:val="28"/>
          <w:lang w:val="ru-RU"/>
        </w:rPr>
        <w:t xml:space="preserve"> 10 </w:t>
      </w:r>
      <w:r w:rsidRPr="4EE67E3B" w:rsidR="41474BE1">
        <w:rPr>
          <w:noProof w:val="0"/>
          <w:sz w:val="28"/>
          <w:szCs w:val="28"/>
          <w:lang w:val="ru-RU"/>
        </w:rPr>
        <w:t xml:space="preserve">испытуемых </w:t>
      </w:r>
      <w:r w:rsidRPr="4EE67E3B" w:rsidR="5433A6E0">
        <w:rPr>
          <w:noProof w:val="0"/>
          <w:sz w:val="28"/>
          <w:szCs w:val="28"/>
          <w:lang w:val="ru-RU"/>
        </w:rPr>
        <w:t>во</w:t>
      </w:r>
      <w:r w:rsidRPr="4EE67E3B" w:rsidR="5433A6E0">
        <w:rPr>
          <w:noProof w:val="0"/>
          <w:sz w:val="28"/>
          <w:szCs w:val="28"/>
          <w:lang w:val="ru-RU"/>
        </w:rPr>
        <w:t>спроизвел</w:t>
      </w:r>
      <w:r w:rsidRPr="4EE67E3B" w:rsidR="73099F6B">
        <w:rPr>
          <w:noProof w:val="0"/>
          <w:sz w:val="28"/>
          <w:szCs w:val="28"/>
          <w:lang w:val="ru-RU"/>
        </w:rPr>
        <w:t>и</w:t>
      </w:r>
      <w:r w:rsidRPr="4EE67E3B" w:rsidR="73EC0F40">
        <w:rPr>
          <w:noProof w:val="0"/>
          <w:sz w:val="28"/>
          <w:szCs w:val="28"/>
          <w:lang w:val="ru-RU"/>
        </w:rPr>
        <w:t xml:space="preserve"> </w:t>
      </w:r>
      <w:r w:rsidRPr="4EE67E3B" w:rsidR="73EC0F40">
        <w:rPr>
          <w:noProof w:val="0"/>
          <w:sz w:val="28"/>
          <w:szCs w:val="28"/>
          <w:lang w:val="ru-RU"/>
        </w:rPr>
        <w:t>5 чисел</w:t>
      </w:r>
      <w:r w:rsidRPr="4EE67E3B" w:rsidR="467C6041">
        <w:rPr>
          <w:noProof w:val="0"/>
          <w:sz w:val="28"/>
          <w:szCs w:val="28"/>
          <w:lang w:val="ru-RU"/>
        </w:rPr>
        <w:t xml:space="preserve">, 7 испытуемых - </w:t>
      </w:r>
      <w:r w:rsidRPr="4EE67E3B" w:rsidR="59A5183D">
        <w:rPr>
          <w:noProof w:val="0"/>
          <w:sz w:val="28"/>
          <w:szCs w:val="28"/>
          <w:lang w:val="ru-RU"/>
        </w:rPr>
        <w:t>7 чисел. Наименьшее количество испытуемых воспроизвело 3 числа (1 человек из 34), 8 чисел (2</w:t>
      </w:r>
      <w:r w:rsidRPr="4EE67E3B" w:rsidR="2065958A">
        <w:rPr>
          <w:noProof w:val="0"/>
          <w:sz w:val="28"/>
          <w:szCs w:val="28"/>
          <w:lang w:val="ru-RU"/>
        </w:rPr>
        <w:t xml:space="preserve"> человека из 34</w:t>
      </w:r>
      <w:r w:rsidRPr="4EE67E3B" w:rsidR="59A5183D">
        <w:rPr>
          <w:noProof w:val="0"/>
          <w:sz w:val="28"/>
          <w:szCs w:val="28"/>
          <w:lang w:val="ru-RU"/>
        </w:rPr>
        <w:t>)</w:t>
      </w:r>
      <w:r w:rsidRPr="4EE67E3B" w:rsidR="247F53CC">
        <w:rPr>
          <w:noProof w:val="0"/>
          <w:sz w:val="28"/>
          <w:szCs w:val="28"/>
          <w:lang w:val="ru-RU"/>
        </w:rPr>
        <w:t xml:space="preserve"> и 4 числа (3 человека из 34). Количество чисел выше 8 </w:t>
      </w:r>
      <w:r w:rsidRPr="4EE67E3B" w:rsidR="443F5196">
        <w:rPr>
          <w:noProof w:val="0"/>
          <w:sz w:val="28"/>
          <w:szCs w:val="28"/>
          <w:lang w:val="ru-RU"/>
        </w:rPr>
        <w:t xml:space="preserve">или ниже 3 </w:t>
      </w:r>
      <w:r w:rsidRPr="4EE67E3B" w:rsidR="6EF59D0E">
        <w:rPr>
          <w:noProof w:val="0"/>
          <w:sz w:val="28"/>
          <w:szCs w:val="28"/>
          <w:lang w:val="ru-RU"/>
        </w:rPr>
        <w:t xml:space="preserve">воспроизведено </w:t>
      </w:r>
      <w:r w:rsidRPr="4EE67E3B" w:rsidR="443F5196">
        <w:rPr>
          <w:noProof w:val="0"/>
          <w:sz w:val="28"/>
          <w:szCs w:val="28"/>
          <w:lang w:val="ru-RU"/>
        </w:rPr>
        <w:t xml:space="preserve">не было. Таким образом, в среднем испытуемый может вспомнить и воспроизвести </w:t>
      </w:r>
      <w:r w:rsidRPr="4EE67E3B" w:rsidR="29F85A93">
        <w:rPr>
          <w:noProof w:val="0"/>
          <w:sz w:val="28"/>
          <w:szCs w:val="28"/>
          <w:lang w:val="ru-RU"/>
        </w:rPr>
        <w:t>6 чисел после единоразового просмотра слайд-шоу с рядом чисел.</w:t>
      </w:r>
      <w:r w:rsidRPr="4EE67E3B" w:rsidR="0416AAA3">
        <w:rPr>
          <w:noProof w:val="0"/>
          <w:sz w:val="28"/>
          <w:szCs w:val="28"/>
          <w:lang w:val="ru-RU"/>
        </w:rPr>
        <w:t xml:space="preserve"> </w:t>
      </w:r>
    </w:p>
    <w:p w:rsidR="29F85A93" w:rsidP="25070EAA" w:rsidRDefault="29F85A93" w14:paraId="0C54482C" w14:textId="0E5B24BC">
      <w:pPr>
        <w:pStyle w:val="a"/>
        <w:bidi w:val="0"/>
        <w:spacing w:before="0" w:beforeAutospacing="off" w:after="0" w:afterAutospacing="off" w:line="360" w:lineRule="auto"/>
        <w:ind w:left="0" w:right="0" w:firstLine="708"/>
        <w:jc w:val="both"/>
        <w:rPr>
          <w:noProof w:val="0"/>
          <w:sz w:val="28"/>
          <w:szCs w:val="28"/>
          <w:lang w:val="ru-RU"/>
        </w:rPr>
      </w:pPr>
      <w:r w:rsidR="164076E8">
        <w:drawing>
          <wp:inline wp14:editId="51C2F92E" wp14:anchorId="4644DD40">
            <wp:extent cx="4572000" cy="2743200"/>
            <wp:effectExtent l="0" t="0" r="0" b="0"/>
            <wp:docPr id="2856240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9fe8c19d0244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  <w:r w:rsidRPr="4EE67E3B" w:rsidR="29F85A93">
        <w:rPr>
          <w:noProof w:val="0"/>
          <w:sz w:val="28"/>
          <w:szCs w:val="28"/>
          <w:lang w:val="ru-RU"/>
        </w:rPr>
        <w:t>Наибольшее количество испытуемых воспроизвело 7 слов (11 человек из 34)</w:t>
      </w:r>
      <w:r w:rsidRPr="4EE67E3B" w:rsidR="559679C3">
        <w:rPr>
          <w:noProof w:val="0"/>
          <w:sz w:val="28"/>
          <w:szCs w:val="28"/>
          <w:lang w:val="ru-RU"/>
        </w:rPr>
        <w:t>, 9</w:t>
      </w:r>
      <w:r w:rsidRPr="4EE67E3B" w:rsidR="35402153">
        <w:rPr>
          <w:noProof w:val="0"/>
          <w:sz w:val="28"/>
          <w:szCs w:val="28"/>
          <w:lang w:val="ru-RU"/>
        </w:rPr>
        <w:t xml:space="preserve"> испытуемых воспроизвел</w:t>
      </w:r>
      <w:r w:rsidRPr="4EE67E3B" w:rsidR="4E6B21DC">
        <w:rPr>
          <w:noProof w:val="0"/>
          <w:sz w:val="28"/>
          <w:szCs w:val="28"/>
          <w:lang w:val="ru-RU"/>
        </w:rPr>
        <w:t>и</w:t>
      </w:r>
      <w:r w:rsidRPr="4EE67E3B" w:rsidR="35402153">
        <w:rPr>
          <w:noProof w:val="0"/>
          <w:sz w:val="28"/>
          <w:szCs w:val="28"/>
          <w:lang w:val="ru-RU"/>
        </w:rPr>
        <w:t xml:space="preserve"> 8</w:t>
      </w:r>
      <w:r w:rsidRPr="4EE67E3B" w:rsidR="60DE4083">
        <w:rPr>
          <w:noProof w:val="0"/>
          <w:sz w:val="28"/>
          <w:szCs w:val="28"/>
          <w:lang w:val="ru-RU"/>
        </w:rPr>
        <w:t xml:space="preserve"> слов</w:t>
      </w:r>
      <w:r w:rsidRPr="4EE67E3B" w:rsidR="35402153">
        <w:rPr>
          <w:noProof w:val="0"/>
          <w:sz w:val="28"/>
          <w:szCs w:val="28"/>
          <w:lang w:val="ru-RU"/>
        </w:rPr>
        <w:t xml:space="preserve"> и </w:t>
      </w:r>
      <w:r w:rsidRPr="4EE67E3B" w:rsidR="4E3BCF71">
        <w:rPr>
          <w:noProof w:val="0"/>
          <w:sz w:val="28"/>
          <w:szCs w:val="28"/>
          <w:lang w:val="ru-RU"/>
        </w:rPr>
        <w:t>7 – 6</w:t>
      </w:r>
      <w:r w:rsidRPr="4EE67E3B" w:rsidR="149293EC">
        <w:rPr>
          <w:noProof w:val="0"/>
          <w:sz w:val="28"/>
          <w:szCs w:val="28"/>
          <w:lang w:val="ru-RU"/>
        </w:rPr>
        <w:t xml:space="preserve"> слов. Наименьшее количество испытуемых </w:t>
      </w:r>
      <w:r w:rsidRPr="4EE67E3B" w:rsidR="149293EC">
        <w:rPr>
          <w:noProof w:val="0"/>
          <w:sz w:val="28"/>
          <w:szCs w:val="28"/>
          <w:lang w:val="ru-RU"/>
        </w:rPr>
        <w:t xml:space="preserve">воспроизвело </w:t>
      </w:r>
      <w:r w:rsidRPr="4EE67E3B" w:rsidR="020D75B8">
        <w:rPr>
          <w:noProof w:val="0"/>
          <w:sz w:val="28"/>
          <w:szCs w:val="28"/>
          <w:lang w:val="ru-RU"/>
        </w:rPr>
        <w:t xml:space="preserve">по </w:t>
      </w:r>
      <w:r w:rsidRPr="4EE67E3B" w:rsidR="149293EC">
        <w:rPr>
          <w:noProof w:val="0"/>
          <w:sz w:val="28"/>
          <w:szCs w:val="28"/>
          <w:lang w:val="ru-RU"/>
        </w:rPr>
        <w:t>4 и</w:t>
      </w:r>
      <w:r w:rsidRPr="4EE67E3B" w:rsidR="149293EC">
        <w:rPr>
          <w:noProof w:val="0"/>
          <w:sz w:val="28"/>
          <w:szCs w:val="28"/>
          <w:lang w:val="ru-RU"/>
        </w:rPr>
        <w:t xml:space="preserve"> </w:t>
      </w:r>
      <w:r w:rsidRPr="4EE67E3B" w:rsidR="3252923D">
        <w:rPr>
          <w:noProof w:val="0"/>
          <w:sz w:val="28"/>
          <w:szCs w:val="28"/>
          <w:lang w:val="ru-RU"/>
        </w:rPr>
        <w:t xml:space="preserve">по </w:t>
      </w:r>
      <w:r w:rsidRPr="4EE67E3B" w:rsidR="149293EC">
        <w:rPr>
          <w:noProof w:val="0"/>
          <w:sz w:val="28"/>
          <w:szCs w:val="28"/>
          <w:lang w:val="ru-RU"/>
        </w:rPr>
        <w:t>9</w:t>
      </w:r>
      <w:r w:rsidRPr="4EE67E3B" w:rsidR="555273E3">
        <w:rPr>
          <w:noProof w:val="0"/>
          <w:sz w:val="28"/>
          <w:szCs w:val="28"/>
          <w:lang w:val="ru-RU"/>
        </w:rPr>
        <w:t xml:space="preserve"> </w:t>
      </w:r>
      <w:r w:rsidRPr="4EE67E3B" w:rsidR="149293EC">
        <w:rPr>
          <w:noProof w:val="0"/>
          <w:sz w:val="28"/>
          <w:szCs w:val="28"/>
          <w:lang w:val="ru-RU"/>
        </w:rPr>
        <w:t>слов</w:t>
      </w:r>
      <w:r w:rsidRPr="4EE67E3B" w:rsidR="44096385">
        <w:rPr>
          <w:noProof w:val="0"/>
          <w:sz w:val="28"/>
          <w:szCs w:val="28"/>
          <w:lang w:val="ru-RU"/>
        </w:rPr>
        <w:t xml:space="preserve"> (по 2 человека из 34)</w:t>
      </w:r>
      <w:r w:rsidRPr="4EE67E3B" w:rsidR="098A8A5C">
        <w:rPr>
          <w:noProof w:val="0"/>
          <w:sz w:val="28"/>
          <w:szCs w:val="28"/>
          <w:lang w:val="ru-RU"/>
        </w:rPr>
        <w:t xml:space="preserve">, </w:t>
      </w:r>
      <w:r w:rsidRPr="4EE67E3B" w:rsidR="3232B6BF">
        <w:rPr>
          <w:noProof w:val="0"/>
          <w:sz w:val="28"/>
          <w:szCs w:val="28"/>
          <w:lang w:val="ru-RU"/>
        </w:rPr>
        <w:t xml:space="preserve">3 испытуемых воспроизвело </w:t>
      </w:r>
      <w:r w:rsidRPr="4EE67E3B" w:rsidR="098A8A5C">
        <w:rPr>
          <w:noProof w:val="0"/>
          <w:sz w:val="28"/>
          <w:szCs w:val="28"/>
          <w:lang w:val="ru-RU"/>
        </w:rPr>
        <w:t xml:space="preserve">5 </w:t>
      </w:r>
      <w:r w:rsidRPr="4EE67E3B" w:rsidR="098A8A5C">
        <w:rPr>
          <w:noProof w:val="0"/>
          <w:sz w:val="28"/>
          <w:szCs w:val="28"/>
          <w:lang w:val="ru-RU"/>
        </w:rPr>
        <w:t>слов</w:t>
      </w:r>
      <w:r w:rsidRPr="4EE67E3B" w:rsidR="098A8A5C">
        <w:rPr>
          <w:noProof w:val="0"/>
          <w:sz w:val="28"/>
          <w:szCs w:val="28"/>
          <w:lang w:val="ru-RU"/>
        </w:rPr>
        <w:t>.</w:t>
      </w:r>
      <w:r w:rsidRPr="4EE67E3B" w:rsidR="3289EBB6">
        <w:rPr>
          <w:noProof w:val="0"/>
          <w:sz w:val="28"/>
          <w:szCs w:val="28"/>
          <w:lang w:val="ru-RU"/>
        </w:rPr>
        <w:t xml:space="preserve"> Количество слов ниже 4 или равняющееся 10 воспроизведе</w:t>
      </w:r>
      <w:r w:rsidRPr="4EE67E3B" w:rsidR="7270AE80">
        <w:rPr>
          <w:noProof w:val="0"/>
          <w:sz w:val="28"/>
          <w:szCs w:val="28"/>
          <w:lang w:val="ru-RU"/>
        </w:rPr>
        <w:t>но не было.</w:t>
      </w:r>
      <w:r w:rsidRPr="4EE67E3B" w:rsidR="6BE581FC">
        <w:rPr>
          <w:noProof w:val="0"/>
          <w:sz w:val="28"/>
          <w:szCs w:val="28"/>
          <w:lang w:val="ru-RU"/>
        </w:rPr>
        <w:t xml:space="preserve"> Таким образом, в среднем испытуемый может воспроизвести 7 слов после единоразового просмотра слайд-шоу с рядом с</w:t>
      </w:r>
      <w:r w:rsidRPr="4EE67E3B" w:rsidR="56E7D9E4">
        <w:rPr>
          <w:noProof w:val="0"/>
          <w:sz w:val="28"/>
          <w:szCs w:val="28"/>
          <w:lang w:val="ru-RU"/>
        </w:rPr>
        <w:t>лов.</w:t>
      </w:r>
      <w:r w:rsidRPr="4EE67E3B" w:rsidR="7E0E968D">
        <w:rPr>
          <w:noProof w:val="0"/>
          <w:sz w:val="28"/>
          <w:szCs w:val="28"/>
          <w:lang w:val="ru-RU"/>
        </w:rPr>
        <w:t xml:space="preserve"> </w:t>
      </w:r>
    </w:p>
    <w:p w:rsidR="16A48A6C" w:rsidP="4E0CCFA7" w:rsidRDefault="16A48A6C" w14:paraId="36D4FB04" w14:textId="603A70DB">
      <w:pPr>
        <w:pStyle w:val="Heading3"/>
        <w:spacing w:line="36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</w:pPr>
      <w:bookmarkStart w:name="_Toc70966757" w:id="127181383"/>
      <w:bookmarkStart w:name="_Toc1688428196" w:id="1895756709"/>
      <w:r w:rsidRPr="4E0CCFA7" w:rsidR="16A48A6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  <w:t>2.3. Сравнение результатов</w:t>
      </w:r>
      <w:r w:rsidRPr="4E0CCFA7" w:rsidR="545401A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ru-RU"/>
        </w:rPr>
        <w:t xml:space="preserve"> эксперимента</w:t>
      </w:r>
      <w:bookmarkEnd w:id="127181383"/>
      <w:bookmarkEnd w:id="1895756709"/>
    </w:p>
    <w:p w:rsidR="0CA0AB50" w:rsidP="25070EAA" w:rsidRDefault="0CA0AB50" w14:paraId="3F30197A" w14:textId="0FE1937E">
      <w:pPr>
        <w:pStyle w:val="a"/>
        <w:bidi w:val="0"/>
        <w:spacing w:line="360" w:lineRule="auto"/>
        <w:ind w:firstLine="708"/>
        <w:jc w:val="both"/>
        <w:rPr>
          <w:noProof w:val="0"/>
          <w:sz w:val="28"/>
          <w:szCs w:val="28"/>
          <w:lang w:val="ru-RU"/>
        </w:rPr>
      </w:pPr>
      <w:r w:rsidRPr="410435BB" w:rsidR="0CA0AB50">
        <w:rPr>
          <w:noProof w:val="0"/>
          <w:sz w:val="28"/>
          <w:szCs w:val="28"/>
          <w:lang w:val="ru-RU"/>
        </w:rPr>
        <w:t xml:space="preserve">Для сравнения </w:t>
      </w:r>
      <w:r w:rsidRPr="410435BB" w:rsidR="44287913">
        <w:rPr>
          <w:noProof w:val="0"/>
          <w:sz w:val="28"/>
          <w:szCs w:val="28"/>
          <w:lang w:val="ru-RU"/>
        </w:rPr>
        <w:t>резуль</w:t>
      </w:r>
      <w:r w:rsidRPr="410435BB" w:rsidR="6F697404">
        <w:rPr>
          <w:noProof w:val="0"/>
          <w:sz w:val="28"/>
          <w:szCs w:val="28"/>
          <w:lang w:val="ru-RU"/>
        </w:rPr>
        <w:t>т</w:t>
      </w:r>
      <w:r w:rsidRPr="410435BB" w:rsidR="44287913">
        <w:rPr>
          <w:noProof w:val="0"/>
          <w:sz w:val="28"/>
          <w:szCs w:val="28"/>
          <w:lang w:val="ru-RU"/>
        </w:rPr>
        <w:t>атов,</w:t>
      </w:r>
      <w:r w:rsidRPr="25070EAA" w:rsidR="2FFD43DD">
        <w:rPr>
          <w:noProof w:val="0"/>
          <w:sz w:val="28"/>
          <w:szCs w:val="28"/>
          <w:lang w:val="ru-RU"/>
        </w:rPr>
        <w:t xml:space="preserve"> полученных</w:t>
      </w:r>
      <w:r w:rsidRPr="410435BB" w:rsidR="44287913">
        <w:rPr>
          <w:noProof w:val="0"/>
          <w:sz w:val="28"/>
          <w:szCs w:val="28"/>
          <w:lang w:val="ru-RU"/>
        </w:rPr>
        <w:t xml:space="preserve"> </w:t>
      </w:r>
      <w:r w:rsidRPr="410435BB" w:rsidR="0F4FB676">
        <w:rPr>
          <w:noProof w:val="0"/>
          <w:sz w:val="28"/>
          <w:szCs w:val="28"/>
          <w:lang w:val="ru-RU"/>
        </w:rPr>
        <w:t>благодаря эксперименту,</w:t>
      </w:r>
      <w:r w:rsidRPr="410435BB" w:rsidR="0CA0AB50">
        <w:rPr>
          <w:noProof w:val="0"/>
          <w:sz w:val="28"/>
          <w:szCs w:val="28"/>
          <w:lang w:val="ru-RU"/>
        </w:rPr>
        <w:t xml:space="preserve"> </w:t>
      </w:r>
      <w:r w:rsidRPr="410435BB" w:rsidR="19254752">
        <w:rPr>
          <w:noProof w:val="0"/>
          <w:sz w:val="28"/>
          <w:szCs w:val="28"/>
          <w:lang w:val="ru-RU"/>
        </w:rPr>
        <w:t>следует применить</w:t>
      </w:r>
      <w:r w:rsidRPr="410435BB" w:rsidR="0CA0AB50">
        <w:rPr>
          <w:noProof w:val="0"/>
          <w:sz w:val="28"/>
          <w:szCs w:val="28"/>
          <w:lang w:val="ru-RU"/>
        </w:rPr>
        <w:t xml:space="preserve"> t-критерий Стьюдента</w:t>
      </w:r>
      <w:r w:rsidRPr="410435BB" w:rsidR="5D70EF69">
        <w:rPr>
          <w:noProof w:val="0"/>
          <w:sz w:val="28"/>
          <w:szCs w:val="28"/>
          <w:lang w:val="ru-RU"/>
        </w:rPr>
        <w:t xml:space="preserve"> для кажд</w:t>
      </w:r>
      <w:r w:rsidRPr="410435BB" w:rsidR="599E5EBC">
        <w:rPr>
          <w:noProof w:val="0"/>
          <w:sz w:val="28"/>
          <w:szCs w:val="28"/>
          <w:lang w:val="ru-RU"/>
        </w:rPr>
        <w:t>ого вида элементов ряда</w:t>
      </w:r>
      <w:r w:rsidRPr="410435BB" w:rsidR="4840B5D3">
        <w:rPr>
          <w:noProof w:val="0"/>
          <w:sz w:val="28"/>
          <w:szCs w:val="28"/>
          <w:lang w:val="ru-RU"/>
        </w:rPr>
        <w:t xml:space="preserve"> (числа и слова)</w:t>
      </w:r>
      <w:r w:rsidRPr="410435BB" w:rsidR="5D70EF69">
        <w:rPr>
          <w:noProof w:val="0"/>
          <w:sz w:val="28"/>
          <w:szCs w:val="28"/>
          <w:lang w:val="ru-RU"/>
        </w:rPr>
        <w:t xml:space="preserve">, где сравниваемыми категориями </w:t>
      </w:r>
      <w:r w:rsidRPr="410435BB" w:rsidR="12B17342">
        <w:rPr>
          <w:noProof w:val="0"/>
          <w:sz w:val="28"/>
          <w:szCs w:val="28"/>
          <w:lang w:val="ru-RU"/>
        </w:rPr>
        <w:t>являются</w:t>
      </w:r>
      <w:r w:rsidRPr="410435BB" w:rsidR="5D70EF69">
        <w:rPr>
          <w:noProof w:val="0"/>
          <w:sz w:val="28"/>
          <w:szCs w:val="28"/>
          <w:lang w:val="ru-RU"/>
        </w:rPr>
        <w:t xml:space="preserve"> результат</w:t>
      </w:r>
      <w:r w:rsidRPr="410435BB" w:rsidR="2A98031A">
        <w:rPr>
          <w:noProof w:val="0"/>
          <w:sz w:val="28"/>
          <w:szCs w:val="28"/>
          <w:lang w:val="ru-RU"/>
        </w:rPr>
        <w:t>ы испытуемых каждой группы</w:t>
      </w:r>
      <w:r w:rsidRPr="410435BB" w:rsidR="5D70EF69">
        <w:rPr>
          <w:noProof w:val="0"/>
          <w:sz w:val="28"/>
          <w:szCs w:val="28"/>
          <w:lang w:val="ru-RU"/>
        </w:rPr>
        <w:t>.</w:t>
      </w:r>
      <w:r w:rsidRPr="410435BB" w:rsidR="771FBD7E">
        <w:rPr>
          <w:noProof w:val="0"/>
          <w:sz w:val="28"/>
          <w:szCs w:val="28"/>
          <w:lang w:val="ru-RU"/>
        </w:rPr>
        <w:t xml:space="preserve"> Необходимо сравнить вычисленное значение</w:t>
      </w:r>
      <w:r w:rsidRPr="410435BB" w:rsidR="5D70EF69">
        <w:rPr>
          <w:noProof w:val="0"/>
          <w:sz w:val="28"/>
          <w:szCs w:val="28"/>
          <w:lang w:val="ru-RU"/>
        </w:rPr>
        <w:t xml:space="preserve"> </w:t>
      </w:r>
      <w:r w:rsidRPr="410435BB" w:rsidR="62BB2ABD">
        <w:rPr>
          <w:noProof w:val="0"/>
          <w:sz w:val="28"/>
          <w:szCs w:val="28"/>
          <w:lang w:val="ru-RU"/>
        </w:rPr>
        <w:t xml:space="preserve">t-критерия Стьюдента с его критическим значением. </w:t>
      </w:r>
      <w:r w:rsidRPr="410435BB" w:rsidR="5A2290DE">
        <w:rPr>
          <w:noProof w:val="0"/>
          <w:sz w:val="28"/>
          <w:szCs w:val="28"/>
          <w:lang w:val="ru-RU"/>
        </w:rPr>
        <w:t>Число степеней свободы по данному количеству испытуемых равно 66.</w:t>
      </w:r>
      <w:r w:rsidRPr="410435BB" w:rsidR="71B35244">
        <w:rPr>
          <w:noProof w:val="0"/>
          <w:sz w:val="28"/>
          <w:szCs w:val="28"/>
          <w:lang w:val="ru-RU"/>
        </w:rPr>
        <w:t xml:space="preserve"> </w:t>
      </w:r>
      <w:r w:rsidRPr="410435BB" w:rsidR="5DC542FE">
        <w:rPr>
          <w:noProof w:val="0"/>
          <w:sz w:val="28"/>
          <w:szCs w:val="28"/>
          <w:lang w:val="ru-RU"/>
        </w:rPr>
        <w:t xml:space="preserve">К</w:t>
      </w:r>
      <w:r w:rsidRPr="410435BB" w:rsidR="71B35244">
        <w:rPr>
          <w:noProof w:val="0"/>
          <w:sz w:val="28"/>
          <w:szCs w:val="28"/>
          <w:lang w:val="ru-RU"/>
        </w:rPr>
        <w:t xml:space="preserve">ритическое значение t-критерия Стьюдента</w:t>
      </w:r>
      <w:r w:rsidRPr="410435BB" w:rsidR="7CE1999C">
        <w:rPr>
          <w:noProof w:val="0"/>
          <w:sz w:val="28"/>
          <w:szCs w:val="28"/>
          <w:lang w:val="ru-RU"/>
        </w:rPr>
        <w:t xml:space="preserve"> в таком случае</w:t>
      </w:r>
      <w:r w:rsidRPr="410435BB" w:rsidR="71B35244">
        <w:rPr>
          <w:noProof w:val="0"/>
          <w:sz w:val="28"/>
          <w:szCs w:val="28"/>
          <w:lang w:val="ru-RU"/>
        </w:rPr>
        <w:t xml:space="preserve"> равно 1.997.</w:t>
      </w:r>
      <w:r w:rsidRPr="410435BB">
        <w:rPr>
          <w:rStyle w:val="FootnoteReference"/>
          <w:noProof w:val="0"/>
          <w:sz w:val="28"/>
          <w:szCs w:val="28"/>
          <w:lang w:val="ru-RU"/>
        </w:rPr>
        <w:footnoteReference w:id="6791"/>
      </w:r>
      <w:r w:rsidRPr="410435BB" w:rsidR="25855A51">
        <w:rPr>
          <w:noProof w:val="0"/>
          <w:sz w:val="28"/>
          <w:szCs w:val="28"/>
          <w:lang w:val="ru-RU"/>
        </w:rPr>
        <w:t xml:space="preserve"> </w:t>
      </w:r>
    </w:p>
    <w:p w:rsidR="30CD2111" w:rsidP="25070EAA" w:rsidRDefault="30CD2111" w14:paraId="081D713F" w14:textId="7D45F8FB">
      <w:pPr>
        <w:pStyle w:val="a"/>
        <w:bidi w:val="0"/>
        <w:spacing w:line="360" w:lineRule="auto"/>
        <w:ind w:firstLine="708"/>
        <w:jc w:val="both"/>
        <w:rPr>
          <w:noProof w:val="0"/>
          <w:sz w:val="28"/>
          <w:szCs w:val="28"/>
          <w:lang w:val="ru-RU"/>
        </w:rPr>
      </w:pPr>
      <w:r w:rsidRPr="410435BB" w:rsidR="30CD2111">
        <w:rPr>
          <w:noProof w:val="0"/>
          <w:sz w:val="28"/>
          <w:szCs w:val="28"/>
          <w:lang w:val="ru-RU"/>
        </w:rPr>
        <w:t>Числа</w:t>
      </w:r>
      <w:r w:rsidRPr="410435BB" w:rsidR="25855A51">
        <w:rPr>
          <w:noProof w:val="0"/>
          <w:sz w:val="28"/>
          <w:szCs w:val="28"/>
          <w:lang w:val="ru-RU"/>
        </w:rPr>
        <w:t>. Среднее арифметическое результатов группы</w:t>
      </w:r>
      <w:r w:rsidRPr="410435BB" w:rsidR="370BB9A2">
        <w:rPr>
          <w:noProof w:val="0"/>
          <w:sz w:val="28"/>
          <w:szCs w:val="28"/>
          <w:lang w:val="ru-RU"/>
        </w:rPr>
        <w:t xml:space="preserve"> 1 равно 4.62, </w:t>
      </w:r>
      <w:r w:rsidRPr="410435BB" w:rsidR="22CF24B4">
        <w:rPr>
          <w:noProof w:val="0"/>
          <w:sz w:val="28"/>
          <w:szCs w:val="28"/>
          <w:lang w:val="ru-RU"/>
        </w:rPr>
        <w:t>а стандартная ошибка среднего арифметического равна 0.23512694</w:t>
      </w:r>
      <w:r w:rsidRPr="410435BB" w:rsidR="617409E5">
        <w:rPr>
          <w:noProof w:val="0"/>
          <w:sz w:val="28"/>
          <w:szCs w:val="28"/>
          <w:lang w:val="ru-RU"/>
        </w:rPr>
        <w:t xml:space="preserve">6. </w:t>
      </w:r>
      <w:r w:rsidRPr="410435BB" w:rsidR="44C7A695">
        <w:rPr>
          <w:noProof w:val="0"/>
          <w:sz w:val="28"/>
          <w:szCs w:val="28"/>
          <w:lang w:val="ru-RU"/>
        </w:rPr>
        <w:t>У</w:t>
      </w:r>
      <w:r w:rsidRPr="410435BB" w:rsidR="617409E5">
        <w:rPr>
          <w:noProof w:val="0"/>
          <w:sz w:val="28"/>
          <w:szCs w:val="28"/>
          <w:lang w:val="ru-RU"/>
        </w:rPr>
        <w:t xml:space="preserve"> группы </w:t>
      </w:r>
      <w:r w:rsidRPr="410435BB" w:rsidR="4AAA0AD7">
        <w:rPr>
          <w:noProof w:val="0"/>
          <w:sz w:val="28"/>
          <w:szCs w:val="28"/>
          <w:lang w:val="ru-RU"/>
        </w:rPr>
        <w:t xml:space="preserve">2 </w:t>
      </w:r>
      <w:r w:rsidRPr="410435BB" w:rsidR="4418C1E3">
        <w:rPr>
          <w:noProof w:val="0"/>
          <w:sz w:val="28"/>
          <w:szCs w:val="28"/>
          <w:lang w:val="ru-RU"/>
        </w:rPr>
        <w:t>среднее арифметическое равно</w:t>
      </w:r>
      <w:r w:rsidRPr="410435BB" w:rsidR="4AAA0AD7">
        <w:rPr>
          <w:noProof w:val="0"/>
          <w:sz w:val="28"/>
          <w:szCs w:val="28"/>
          <w:lang w:val="ru-RU"/>
        </w:rPr>
        <w:t xml:space="preserve"> 5.76</w:t>
      </w:r>
      <w:r w:rsidRPr="410435BB" w:rsidR="5F287862">
        <w:rPr>
          <w:noProof w:val="0"/>
          <w:sz w:val="28"/>
          <w:szCs w:val="28"/>
          <w:lang w:val="ru-RU"/>
        </w:rPr>
        <w:t xml:space="preserve">, а ошибка </w:t>
      </w:r>
      <w:r w:rsidRPr="410435BB" w:rsidR="3EF79DF4">
        <w:rPr>
          <w:noProof w:val="0"/>
          <w:sz w:val="28"/>
          <w:szCs w:val="28"/>
          <w:lang w:val="ru-RU"/>
        </w:rPr>
        <w:t>равна</w:t>
      </w:r>
      <w:r w:rsidRPr="410435BB" w:rsidR="6EB27C9D">
        <w:rPr>
          <w:noProof w:val="0"/>
          <w:sz w:val="28"/>
          <w:szCs w:val="28"/>
          <w:lang w:val="ru-RU"/>
        </w:rPr>
        <w:t xml:space="preserve"> </w:t>
      </w:r>
      <w:r w:rsidRPr="410435BB" w:rsidR="6EB27C9D">
        <w:rPr>
          <w:noProof w:val="0"/>
          <w:sz w:val="28"/>
          <w:szCs w:val="28"/>
          <w:lang w:val="ru-RU"/>
        </w:rPr>
        <w:t>0.198294077.</w:t>
      </w:r>
      <w:r w:rsidRPr="410435BB" w:rsidR="4B2E3CF9">
        <w:rPr>
          <w:noProof w:val="0"/>
          <w:sz w:val="28"/>
          <w:szCs w:val="28"/>
          <w:lang w:val="ru-RU"/>
        </w:rPr>
        <w:t xml:space="preserve"> </w:t>
      </w:r>
      <w:r w:rsidRPr="410435BB" w:rsidR="6D620438">
        <w:rPr>
          <w:noProof w:val="0"/>
          <w:sz w:val="28"/>
          <w:szCs w:val="28"/>
          <w:lang w:val="ru-RU"/>
        </w:rPr>
        <w:t xml:space="preserve">t-критерий Стьюдента для данных результатов составляет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~ </m:t>
          </m:r>
        </m:oMath>
      </m:oMathPara>
      <w:r w:rsidRPr="410435BB" w:rsidR="04F2C59F">
        <w:rPr>
          <w:noProof w:val="0"/>
          <w:sz w:val="28"/>
          <w:szCs w:val="28"/>
          <w:lang w:val="ru-RU"/>
        </w:rPr>
        <w:t xml:space="preserve">3.70636, что больше критического значения. Из этого следует, что </w:t>
      </w:r>
      <w:r w:rsidRPr="410435BB" w:rsidR="22EA1D69">
        <w:rPr>
          <w:noProof w:val="0"/>
          <w:sz w:val="28"/>
          <w:szCs w:val="28"/>
          <w:lang w:val="ru-RU"/>
        </w:rPr>
        <w:t>различие между величинами значимо.</w:t>
      </w:r>
    </w:p>
    <w:p w:rsidR="22EA1D69" w:rsidP="25070EAA" w:rsidRDefault="22EA1D69" w14:paraId="3678DAC7" w14:textId="7861A956">
      <w:pPr>
        <w:pStyle w:val="a"/>
        <w:bidi w:val="0"/>
        <w:spacing w:line="360" w:lineRule="auto"/>
        <w:ind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</w:pPr>
      <w:r w:rsidRPr="410435BB" w:rsidR="22EA1D69">
        <w:rPr>
          <w:noProof w:val="0"/>
          <w:sz w:val="28"/>
          <w:szCs w:val="28"/>
          <w:lang w:val="ru-RU"/>
        </w:rPr>
        <w:t xml:space="preserve">Слова. Среднее арифметическое группы 1 составляет 6.88, стандартная ошибка - </w:t>
      </w:r>
      <w:r w:rsidRPr="410435BB" w:rsidR="08D032AA">
        <w:rPr>
          <w:noProof w:val="0"/>
          <w:sz w:val="28"/>
          <w:szCs w:val="28"/>
          <w:lang w:val="ru-RU"/>
        </w:rPr>
        <w:t>0.177949831. Среднее арифметическое группы 2 равно 6.82, а стандар</w:t>
      </w:r>
      <w:r w:rsidRPr="410435BB" w:rsidR="746B9FE8">
        <w:rPr>
          <w:noProof w:val="0"/>
          <w:sz w:val="28"/>
          <w:szCs w:val="28"/>
          <w:lang w:val="ru-RU"/>
        </w:rPr>
        <w:t>т</w:t>
      </w:r>
      <w:r w:rsidRPr="410435BB" w:rsidR="08D032AA">
        <w:rPr>
          <w:noProof w:val="0"/>
          <w:sz w:val="28"/>
          <w:szCs w:val="28"/>
          <w:lang w:val="ru-RU"/>
        </w:rPr>
        <w:t xml:space="preserve">ная ошибка составляет </w:t>
      </w:r>
      <w:r w:rsidRPr="410435BB" w:rsidR="5EFE52CC">
        <w:rPr>
          <w:noProof w:val="0"/>
          <w:sz w:val="28"/>
          <w:szCs w:val="28"/>
          <w:lang w:val="ru-RU"/>
        </w:rPr>
        <w:t xml:space="preserve">0.217220278. Значение t-критерия </w:t>
      </w:r>
      <w:r w:rsidRPr="410435BB" w:rsidR="02D80ED9">
        <w:rPr>
          <w:noProof w:val="0"/>
          <w:sz w:val="28"/>
          <w:szCs w:val="28"/>
          <w:lang w:val="ru-RU"/>
        </w:rPr>
        <w:t xml:space="preserve">равно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~ </m:t>
          </m:r>
        </m:oMath>
      </m:oMathPara>
      <w:r w:rsidRPr="410435BB" w:rsidR="5BE970DC">
        <w:rPr>
          <w:noProof w:val="0"/>
          <w:sz w:val="28"/>
          <w:szCs w:val="28"/>
          <w:lang w:val="ru-RU"/>
        </w:rPr>
        <w:t xml:space="preserve">0.213672, что меньше критического значения. Следовательно, различие между величинами не </w:t>
      </w:r>
      <w:r w:rsidRPr="410435BB" w:rsidR="58FC89AC">
        <w:rPr>
          <w:noProof w:val="0"/>
          <w:sz w:val="28"/>
          <w:szCs w:val="28"/>
          <w:lang w:val="ru-RU"/>
        </w:rPr>
        <w:t>значим</w:t>
      </w:r>
      <w:r w:rsidRPr="410435BB" w:rsidR="2F9EE827">
        <w:rPr>
          <w:noProof w:val="0"/>
          <w:sz w:val="28"/>
          <w:szCs w:val="28"/>
          <w:lang w:val="ru-RU"/>
        </w:rPr>
        <w:t>о</w:t>
      </w:r>
      <w:r w:rsidRPr="410435BB" w:rsidR="58FC89AC">
        <w:rPr>
          <w:noProof w:val="0"/>
          <w:sz w:val="28"/>
          <w:szCs w:val="28"/>
          <w:lang w:val="ru-RU"/>
        </w:rPr>
        <w:t>.</w:t>
      </w:r>
      <w:r w:rsidRPr="410435BB" w:rsidR="5BE970DC">
        <w:rPr>
          <w:noProof w:val="0"/>
          <w:sz w:val="28"/>
          <w:szCs w:val="28"/>
          <w:lang w:val="ru-RU"/>
        </w:rPr>
        <w:t xml:space="preserve"> </w:t>
      </w:r>
    </w:p>
    <w:p w:rsidR="22EA1D69" w:rsidP="25070EAA" w:rsidRDefault="22EA1D69" w14:paraId="1FDA814C" w14:textId="213A5233">
      <w:pPr>
        <w:pStyle w:val="Heading2"/>
        <w:bidi w:val="0"/>
        <w:spacing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</w:pPr>
      <w:bookmarkStart w:name="_Toc1439394435" w:id="1167085505"/>
      <w:r w:rsidRPr="4E0CCFA7" w:rsidR="5E25137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>Глава 3. Выводы</w:t>
      </w:r>
      <w:bookmarkEnd w:id="1167085505"/>
    </w:p>
    <w:p w:rsidR="22EA1D69" w:rsidP="5960E1C2" w:rsidRDefault="22EA1D69" w14:paraId="731FA0F3" w14:textId="61C0F29F">
      <w:pPr>
        <w:pStyle w:val="a"/>
        <w:bidi w:val="0"/>
        <w:spacing w:line="360" w:lineRule="auto"/>
        <w:ind w:firstLine="708"/>
        <w:jc w:val="both"/>
        <w:rPr>
          <w:noProof w:val="0"/>
          <w:sz w:val="28"/>
          <w:szCs w:val="28"/>
          <w:lang w:val="ru-RU"/>
        </w:rPr>
      </w:pPr>
      <w:r w:rsidRPr="5960E1C2" w:rsidR="3DE22ED4">
        <w:rPr>
          <w:noProof w:val="0"/>
          <w:sz w:val="28"/>
          <w:szCs w:val="28"/>
          <w:lang w:val="ru-RU"/>
        </w:rPr>
        <w:t>Из этого можно сделать вывод, что</w:t>
      </w:r>
      <w:r w:rsidRPr="5960E1C2" w:rsidR="77F1C317">
        <w:rPr>
          <w:noProof w:val="0"/>
          <w:sz w:val="28"/>
          <w:szCs w:val="28"/>
          <w:lang w:val="ru-RU"/>
        </w:rPr>
        <w:t xml:space="preserve"> </w:t>
      </w:r>
      <w:r w:rsidRPr="5960E1C2" w:rsidR="32B45E8C">
        <w:rPr>
          <w:noProof w:val="0"/>
          <w:sz w:val="28"/>
          <w:szCs w:val="28"/>
          <w:lang w:val="ru-RU"/>
        </w:rPr>
        <w:t>для</w:t>
      </w:r>
      <w:r w:rsidRPr="5960E1C2" w:rsidR="77F1C317">
        <w:rPr>
          <w:noProof w:val="0"/>
          <w:sz w:val="28"/>
          <w:szCs w:val="28"/>
          <w:lang w:val="ru-RU"/>
        </w:rPr>
        <w:t xml:space="preserve"> информации </w:t>
      </w:r>
      <w:r w:rsidRPr="5960E1C2" w:rsidR="77F1C317">
        <w:rPr>
          <w:noProof w:val="0"/>
          <w:sz w:val="28"/>
          <w:szCs w:val="28"/>
          <w:lang w:val="ru-RU"/>
        </w:rPr>
        <w:t xml:space="preserve">в </w:t>
      </w:r>
      <w:r w:rsidRPr="5960E1C2" w:rsidR="38CFDC22">
        <w:rPr>
          <w:noProof w:val="0"/>
          <w:sz w:val="28"/>
          <w:szCs w:val="28"/>
          <w:lang w:val="ru-RU"/>
        </w:rPr>
        <w:t>виде</w:t>
      </w:r>
      <w:r w:rsidRPr="5960E1C2" w:rsidR="77F1C317">
        <w:rPr>
          <w:noProof w:val="0"/>
          <w:sz w:val="28"/>
          <w:szCs w:val="28"/>
          <w:lang w:val="ru-RU"/>
        </w:rPr>
        <w:t xml:space="preserve"> ряда чисел</w:t>
      </w:r>
      <w:r w:rsidRPr="5960E1C2" w:rsidR="77F1C317">
        <w:rPr>
          <w:noProof w:val="0"/>
          <w:sz w:val="28"/>
          <w:szCs w:val="28"/>
          <w:lang w:val="ru-RU"/>
        </w:rPr>
        <w:t xml:space="preserve"> </w:t>
      </w:r>
      <w:r w:rsidRPr="5960E1C2" w:rsidR="7A6CA9D6">
        <w:rPr>
          <w:noProof w:val="0"/>
          <w:sz w:val="28"/>
          <w:szCs w:val="28"/>
          <w:lang w:val="ru-RU"/>
        </w:rPr>
        <w:t>способ ее передачи более значим</w:t>
      </w:r>
      <w:r w:rsidRPr="5960E1C2" w:rsidR="77F1C317">
        <w:rPr>
          <w:noProof w:val="0"/>
          <w:sz w:val="28"/>
          <w:szCs w:val="28"/>
          <w:lang w:val="ru-RU"/>
        </w:rPr>
        <w:t xml:space="preserve">, </w:t>
      </w:r>
      <w:r w:rsidRPr="5960E1C2" w:rsidR="4BE228C6">
        <w:rPr>
          <w:noProof w:val="0"/>
          <w:sz w:val="28"/>
          <w:szCs w:val="28"/>
          <w:lang w:val="ru-RU"/>
        </w:rPr>
        <w:t>числа запоминаются сложнее.</w:t>
      </w:r>
      <w:r w:rsidRPr="5960E1C2" w:rsidR="77F1C317">
        <w:rPr>
          <w:noProof w:val="0"/>
          <w:sz w:val="28"/>
          <w:szCs w:val="28"/>
          <w:lang w:val="ru-RU"/>
        </w:rPr>
        <w:t xml:space="preserve"> </w:t>
      </w:r>
      <w:r w:rsidRPr="5960E1C2" w:rsidR="393A556E">
        <w:rPr>
          <w:noProof w:val="0"/>
          <w:sz w:val="28"/>
          <w:szCs w:val="28"/>
          <w:lang w:val="ru-RU"/>
        </w:rPr>
        <w:t>У</w:t>
      </w:r>
      <w:r w:rsidRPr="5960E1C2" w:rsidR="4F8AFA04">
        <w:rPr>
          <w:noProof w:val="0"/>
          <w:sz w:val="28"/>
          <w:szCs w:val="28"/>
          <w:lang w:val="ru-RU"/>
        </w:rPr>
        <w:t xml:space="preserve">далось установить, что </w:t>
      </w:r>
      <w:r w:rsidRPr="5960E1C2" w:rsidR="3DE22ED4">
        <w:rPr>
          <w:noProof w:val="0"/>
          <w:sz w:val="28"/>
          <w:szCs w:val="28"/>
          <w:lang w:val="ru-RU"/>
        </w:rPr>
        <w:t>ряд чисел лучше усваив</w:t>
      </w:r>
      <w:r w:rsidRPr="5960E1C2" w:rsidR="4448C538">
        <w:rPr>
          <w:noProof w:val="0"/>
          <w:sz w:val="28"/>
          <w:szCs w:val="28"/>
          <w:lang w:val="ru-RU"/>
        </w:rPr>
        <w:t>ается при визуальном предъявлении</w:t>
      </w:r>
      <w:r w:rsidRPr="5960E1C2" w:rsidR="76A4AFC3">
        <w:rPr>
          <w:noProof w:val="0"/>
          <w:sz w:val="28"/>
          <w:szCs w:val="28"/>
          <w:lang w:val="ru-RU"/>
        </w:rPr>
        <w:t>. На усвоение слов же способ предъявления информации не влияет</w:t>
      </w:r>
      <w:r w:rsidRPr="5960E1C2" w:rsidR="2C4DC828">
        <w:rPr>
          <w:noProof w:val="0"/>
          <w:sz w:val="28"/>
          <w:szCs w:val="28"/>
          <w:lang w:val="ru-RU"/>
        </w:rPr>
        <w:t xml:space="preserve"> или влияет незначительно</w:t>
      </w:r>
      <w:r w:rsidRPr="5960E1C2" w:rsidR="76A4AFC3">
        <w:rPr>
          <w:noProof w:val="0"/>
          <w:sz w:val="28"/>
          <w:szCs w:val="28"/>
          <w:lang w:val="ru-RU"/>
        </w:rPr>
        <w:t>.</w:t>
      </w:r>
      <w:r w:rsidRPr="5960E1C2" w:rsidR="53E8DBED">
        <w:rPr>
          <w:noProof w:val="0"/>
          <w:sz w:val="28"/>
          <w:szCs w:val="28"/>
          <w:lang w:val="ru-RU"/>
        </w:rPr>
        <w:t xml:space="preserve"> Гипотеза, выдвинутая в начале работы, о том, что </w:t>
      </w:r>
      <w:r w:rsidRPr="5960E1C2" w:rsidR="4E0677AB">
        <w:rPr>
          <w:noProof w:val="0"/>
          <w:sz w:val="28"/>
          <w:szCs w:val="28"/>
          <w:lang w:val="ru-RU"/>
        </w:rPr>
        <w:t>способ передачи информации влияет на объём её усвоения</w:t>
      </w:r>
      <w:r w:rsidRPr="5960E1C2" w:rsidR="53E8DBED">
        <w:rPr>
          <w:noProof w:val="0"/>
          <w:sz w:val="28"/>
          <w:szCs w:val="28"/>
          <w:lang w:val="ru-RU"/>
        </w:rPr>
        <w:t>, подтвердилась не полностью.</w:t>
      </w:r>
    </w:p>
    <w:p w:rsidR="22EA1D69" w:rsidP="25070EAA" w:rsidRDefault="22EA1D69" w14:paraId="7BD9EC52" w14:textId="331F5265">
      <w:pPr>
        <w:pStyle w:val="Heading1"/>
        <w:bidi w:val="0"/>
        <w:spacing w:line="360" w:lineRule="auto"/>
        <w:ind w:firstLine="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</w:pPr>
      <w:bookmarkStart w:name="_Toc1841533691" w:id="1757241986"/>
      <w:r w:rsidRPr="4E0CCFA7" w:rsidR="39540E4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>Заключение</w:t>
      </w:r>
      <w:bookmarkEnd w:id="1757241986"/>
    </w:p>
    <w:p w:rsidR="410435BB" w:rsidP="25070EAA" w:rsidRDefault="410435BB" w14:paraId="3ED6A36E" w14:textId="441ABE4B">
      <w:pPr>
        <w:pStyle w:val="a"/>
        <w:bidi w:val="0"/>
        <w:spacing w:line="360" w:lineRule="auto"/>
        <w:ind w:firstLine="708"/>
        <w:jc w:val="both"/>
        <w:rPr>
          <w:noProof w:val="0"/>
          <w:sz w:val="28"/>
          <w:szCs w:val="28"/>
          <w:lang w:val="ru-RU"/>
        </w:rPr>
      </w:pPr>
      <w:r w:rsidRPr="5960E1C2" w:rsidR="2F3CE8A4">
        <w:rPr>
          <w:noProof w:val="0"/>
          <w:sz w:val="28"/>
          <w:szCs w:val="28"/>
          <w:lang w:val="ru-RU"/>
        </w:rPr>
        <w:t>В рамках данного исследования было рассмотрено, что такое память, виды памят</w:t>
      </w:r>
      <w:r w:rsidRPr="5960E1C2" w:rsidR="295A8462">
        <w:rPr>
          <w:noProof w:val="0"/>
          <w:sz w:val="28"/>
          <w:szCs w:val="28"/>
          <w:lang w:val="ru-RU"/>
        </w:rPr>
        <w:t>и</w:t>
      </w:r>
      <w:r w:rsidRPr="5960E1C2" w:rsidR="2F3CE8A4">
        <w:rPr>
          <w:noProof w:val="0"/>
          <w:sz w:val="28"/>
          <w:szCs w:val="28"/>
          <w:lang w:val="ru-RU"/>
        </w:rPr>
        <w:t xml:space="preserve"> и процесс запоминания информации индивидом. </w:t>
      </w:r>
      <w:r w:rsidRPr="5960E1C2" w:rsidR="3D9767A6">
        <w:rPr>
          <w:noProof w:val="0"/>
          <w:sz w:val="28"/>
          <w:szCs w:val="28"/>
          <w:lang w:val="ru-RU"/>
        </w:rPr>
        <w:t xml:space="preserve">Был подобран и проведен эксперимент на память на учащихся </w:t>
      </w:r>
      <w:r w:rsidRPr="5960E1C2" w:rsidR="6BAFCA5A">
        <w:rPr>
          <w:noProof w:val="0"/>
          <w:sz w:val="28"/>
          <w:szCs w:val="28"/>
          <w:lang w:val="ru-RU"/>
        </w:rPr>
        <w:t>9–11</w:t>
      </w:r>
      <w:r w:rsidRPr="5960E1C2" w:rsidR="3D9767A6">
        <w:rPr>
          <w:noProof w:val="0"/>
          <w:sz w:val="28"/>
          <w:szCs w:val="28"/>
          <w:lang w:val="ru-RU"/>
        </w:rPr>
        <w:t xml:space="preserve"> классов лицея НИУ ВШЭ. </w:t>
      </w:r>
      <w:r w:rsidRPr="5960E1C2" w:rsidR="39540E44">
        <w:rPr>
          <w:noProof w:val="0"/>
          <w:sz w:val="28"/>
          <w:szCs w:val="28"/>
          <w:lang w:val="ru-RU"/>
        </w:rPr>
        <w:t xml:space="preserve">Результаты </w:t>
      </w:r>
      <w:r w:rsidRPr="5960E1C2" w:rsidR="02CA92B9">
        <w:rPr>
          <w:noProof w:val="0"/>
          <w:sz w:val="28"/>
          <w:szCs w:val="28"/>
          <w:lang w:val="ru-RU"/>
        </w:rPr>
        <w:t>эксперимента</w:t>
      </w:r>
      <w:r w:rsidRPr="5960E1C2" w:rsidR="39540E44">
        <w:rPr>
          <w:noProof w:val="0"/>
          <w:sz w:val="28"/>
          <w:szCs w:val="28"/>
          <w:lang w:val="ru-RU"/>
        </w:rPr>
        <w:t xml:space="preserve"> показали, что на запоминание чисел способ передачи</w:t>
      </w:r>
      <w:r w:rsidRPr="5960E1C2" w:rsidR="1BD2AF82">
        <w:rPr>
          <w:noProof w:val="0"/>
          <w:sz w:val="28"/>
          <w:szCs w:val="28"/>
          <w:lang w:val="ru-RU"/>
        </w:rPr>
        <w:t xml:space="preserve"> </w:t>
      </w:r>
      <w:r w:rsidRPr="5960E1C2" w:rsidR="39540E44">
        <w:rPr>
          <w:noProof w:val="0"/>
          <w:sz w:val="28"/>
          <w:szCs w:val="28"/>
          <w:lang w:val="ru-RU"/>
        </w:rPr>
        <w:t>информации</w:t>
      </w:r>
      <w:r w:rsidRPr="5960E1C2" w:rsidR="4E96FC9A">
        <w:rPr>
          <w:noProof w:val="0"/>
          <w:sz w:val="28"/>
          <w:szCs w:val="28"/>
          <w:lang w:val="ru-RU"/>
        </w:rPr>
        <w:t xml:space="preserve"> оказывает неко</w:t>
      </w:r>
      <w:r w:rsidRPr="5960E1C2" w:rsidR="5DA3C358">
        <w:rPr>
          <w:noProof w:val="0"/>
          <w:sz w:val="28"/>
          <w:szCs w:val="28"/>
          <w:lang w:val="ru-RU"/>
        </w:rPr>
        <w:t>торо</w:t>
      </w:r>
      <w:r w:rsidRPr="5960E1C2" w:rsidR="4E96FC9A">
        <w:rPr>
          <w:noProof w:val="0"/>
          <w:sz w:val="28"/>
          <w:szCs w:val="28"/>
          <w:lang w:val="ru-RU"/>
        </w:rPr>
        <w:t>е влияние</w:t>
      </w:r>
      <w:r w:rsidRPr="5960E1C2" w:rsidR="3B08E186">
        <w:rPr>
          <w:noProof w:val="0"/>
          <w:sz w:val="28"/>
          <w:szCs w:val="28"/>
          <w:lang w:val="ru-RU"/>
        </w:rPr>
        <w:t>;</w:t>
      </w:r>
      <w:r w:rsidRPr="5960E1C2" w:rsidR="4E96FC9A">
        <w:rPr>
          <w:noProof w:val="0"/>
          <w:sz w:val="28"/>
          <w:szCs w:val="28"/>
          <w:lang w:val="ru-RU"/>
        </w:rPr>
        <w:t xml:space="preserve"> удалось установить, что для</w:t>
      </w:r>
      <w:r w:rsidRPr="5960E1C2" w:rsidR="47C803A9">
        <w:rPr>
          <w:noProof w:val="0"/>
          <w:sz w:val="28"/>
          <w:szCs w:val="28"/>
          <w:lang w:val="ru-RU"/>
        </w:rPr>
        <w:t xml:space="preserve"> более плодотворного</w:t>
      </w:r>
      <w:r w:rsidRPr="5960E1C2" w:rsidR="4E96FC9A">
        <w:rPr>
          <w:noProof w:val="0"/>
          <w:sz w:val="28"/>
          <w:szCs w:val="28"/>
          <w:lang w:val="ru-RU"/>
        </w:rPr>
        <w:t xml:space="preserve"> запоминания чисел</w:t>
      </w:r>
      <w:r w:rsidRPr="5960E1C2" w:rsidR="3FAC6B8E">
        <w:rPr>
          <w:noProof w:val="0"/>
          <w:sz w:val="28"/>
          <w:szCs w:val="28"/>
          <w:lang w:val="ru-RU"/>
        </w:rPr>
        <w:t xml:space="preserve"> следует предъявлять их визуально. </w:t>
      </w:r>
      <w:r w:rsidRPr="5960E1C2" w:rsidR="2F8A72D6">
        <w:rPr>
          <w:noProof w:val="0"/>
          <w:sz w:val="28"/>
          <w:szCs w:val="28"/>
          <w:lang w:val="ru-RU"/>
        </w:rPr>
        <w:t>Ч</w:t>
      </w:r>
      <w:r w:rsidRPr="5960E1C2" w:rsidR="3FAC6B8E">
        <w:rPr>
          <w:noProof w:val="0"/>
          <w:sz w:val="28"/>
          <w:szCs w:val="28"/>
          <w:lang w:val="ru-RU"/>
        </w:rPr>
        <w:t>асть гипотезы</w:t>
      </w:r>
      <w:r w:rsidRPr="5960E1C2" w:rsidR="2565748B">
        <w:rPr>
          <w:noProof w:val="0"/>
          <w:sz w:val="28"/>
          <w:szCs w:val="28"/>
          <w:lang w:val="ru-RU"/>
        </w:rPr>
        <w:t xml:space="preserve"> касаемо </w:t>
      </w:r>
      <w:r w:rsidRPr="5960E1C2" w:rsidR="478D38AA">
        <w:rPr>
          <w:noProof w:val="0"/>
          <w:sz w:val="28"/>
          <w:szCs w:val="28"/>
          <w:lang w:val="ru-RU"/>
        </w:rPr>
        <w:t xml:space="preserve">влияния способа передачи информации на запоминание </w:t>
      </w:r>
      <w:r w:rsidRPr="5960E1C2" w:rsidR="2565748B">
        <w:rPr>
          <w:noProof w:val="0"/>
          <w:sz w:val="28"/>
          <w:szCs w:val="28"/>
          <w:lang w:val="ru-RU"/>
        </w:rPr>
        <w:t>слов</w:t>
      </w:r>
      <w:r w:rsidRPr="5960E1C2" w:rsidR="3FAC6B8E">
        <w:rPr>
          <w:noProof w:val="0"/>
          <w:sz w:val="28"/>
          <w:szCs w:val="28"/>
          <w:lang w:val="ru-RU"/>
        </w:rPr>
        <w:t xml:space="preserve"> не подтвердилась</w:t>
      </w:r>
      <w:r w:rsidRPr="5960E1C2" w:rsidR="26A44EC5">
        <w:rPr>
          <w:noProof w:val="0"/>
          <w:sz w:val="28"/>
          <w:szCs w:val="28"/>
          <w:lang w:val="ru-RU"/>
        </w:rPr>
        <w:t xml:space="preserve">, однако исследования </w:t>
      </w:r>
      <w:r w:rsidRPr="5960E1C2" w:rsidR="6A71058C">
        <w:rPr>
          <w:noProof w:val="0"/>
          <w:sz w:val="28"/>
          <w:szCs w:val="28"/>
          <w:lang w:val="ru-RU"/>
        </w:rPr>
        <w:t>на данную тему</w:t>
      </w:r>
      <w:r w:rsidRPr="5960E1C2" w:rsidR="26A44EC5">
        <w:rPr>
          <w:noProof w:val="0"/>
          <w:sz w:val="28"/>
          <w:szCs w:val="28"/>
          <w:lang w:val="ru-RU"/>
        </w:rPr>
        <w:t xml:space="preserve"> могут продолжаться на выб</w:t>
      </w:r>
      <w:r w:rsidRPr="5960E1C2" w:rsidR="79ADC6B7">
        <w:rPr>
          <w:noProof w:val="0"/>
          <w:sz w:val="28"/>
          <w:szCs w:val="28"/>
          <w:lang w:val="ru-RU"/>
        </w:rPr>
        <w:t>орках иного плана</w:t>
      </w:r>
      <w:r w:rsidRPr="5960E1C2" w:rsidR="72D4C8D9">
        <w:rPr>
          <w:noProof w:val="0"/>
          <w:sz w:val="28"/>
          <w:szCs w:val="28"/>
          <w:lang w:val="ru-RU"/>
        </w:rPr>
        <w:t>. В дальнейших исследованиях, в</w:t>
      </w:r>
      <w:r w:rsidRPr="5960E1C2" w:rsidR="79ADC6B7">
        <w:rPr>
          <w:noProof w:val="0"/>
          <w:sz w:val="28"/>
          <w:szCs w:val="28"/>
          <w:lang w:val="ru-RU"/>
        </w:rPr>
        <w:t>озможно,</w:t>
      </w:r>
      <w:r w:rsidRPr="5960E1C2" w:rsidR="1B17EE61">
        <w:rPr>
          <w:noProof w:val="0"/>
          <w:sz w:val="28"/>
          <w:szCs w:val="28"/>
          <w:lang w:val="ru-RU"/>
        </w:rPr>
        <w:t xml:space="preserve"> следует</w:t>
      </w:r>
      <w:r w:rsidRPr="5960E1C2" w:rsidR="79ADC6B7">
        <w:rPr>
          <w:noProof w:val="0"/>
          <w:sz w:val="28"/>
          <w:szCs w:val="28"/>
          <w:lang w:val="ru-RU"/>
        </w:rPr>
        <w:t xml:space="preserve"> </w:t>
      </w:r>
      <w:r w:rsidRPr="5960E1C2" w:rsidR="1CCCF018">
        <w:rPr>
          <w:noProof w:val="0"/>
          <w:sz w:val="28"/>
          <w:szCs w:val="28"/>
          <w:lang w:val="ru-RU"/>
        </w:rPr>
        <w:t>образовать дополнительную</w:t>
      </w:r>
      <w:r w:rsidRPr="5960E1C2" w:rsidR="32A8AFC7">
        <w:rPr>
          <w:noProof w:val="0"/>
          <w:sz w:val="28"/>
          <w:szCs w:val="28"/>
          <w:lang w:val="ru-RU"/>
        </w:rPr>
        <w:t xml:space="preserve"> </w:t>
      </w:r>
      <w:r w:rsidRPr="5960E1C2" w:rsidR="1CCCF018">
        <w:rPr>
          <w:noProof w:val="0"/>
          <w:sz w:val="28"/>
          <w:szCs w:val="28"/>
          <w:lang w:val="ru-RU"/>
        </w:rPr>
        <w:t>группу</w:t>
      </w:r>
      <w:r w:rsidRPr="5960E1C2" w:rsidR="1283C88A">
        <w:rPr>
          <w:noProof w:val="0"/>
          <w:sz w:val="28"/>
          <w:szCs w:val="28"/>
          <w:lang w:val="ru-RU"/>
        </w:rPr>
        <w:t xml:space="preserve"> 3</w:t>
      </w:r>
      <w:r w:rsidRPr="5960E1C2" w:rsidR="1CCCF018">
        <w:rPr>
          <w:noProof w:val="0"/>
          <w:sz w:val="28"/>
          <w:szCs w:val="28"/>
          <w:lang w:val="ru-RU"/>
        </w:rPr>
        <w:t xml:space="preserve">, информация которой будет предоставляться комбинированным способом: </w:t>
      </w:r>
      <w:r w:rsidRPr="5960E1C2" w:rsidR="45DE40CC">
        <w:rPr>
          <w:noProof w:val="0"/>
          <w:sz w:val="28"/>
          <w:szCs w:val="28"/>
          <w:lang w:val="ru-RU"/>
        </w:rPr>
        <w:t xml:space="preserve">и </w:t>
      </w:r>
      <w:r w:rsidRPr="5960E1C2" w:rsidR="02D44538">
        <w:rPr>
          <w:noProof w:val="0"/>
          <w:sz w:val="28"/>
          <w:szCs w:val="28"/>
          <w:lang w:val="ru-RU"/>
        </w:rPr>
        <w:t>аудиально,</w:t>
      </w:r>
      <w:r w:rsidRPr="5960E1C2" w:rsidR="1CCCF018">
        <w:rPr>
          <w:noProof w:val="0"/>
          <w:sz w:val="28"/>
          <w:szCs w:val="28"/>
          <w:lang w:val="ru-RU"/>
        </w:rPr>
        <w:t xml:space="preserve"> и визуально</w:t>
      </w:r>
      <w:r w:rsidRPr="5960E1C2" w:rsidR="55874372">
        <w:rPr>
          <w:noProof w:val="0"/>
          <w:sz w:val="28"/>
          <w:szCs w:val="28"/>
          <w:lang w:val="ru-RU"/>
        </w:rPr>
        <w:t>.</w:t>
      </w:r>
      <w:r w:rsidRPr="5960E1C2" w:rsidR="3AC447E2">
        <w:rPr>
          <w:noProof w:val="0"/>
          <w:sz w:val="28"/>
          <w:szCs w:val="28"/>
          <w:lang w:val="ru-RU"/>
        </w:rPr>
        <w:t xml:space="preserve"> Это может </w:t>
      </w:r>
      <w:r w:rsidRPr="5960E1C2" w:rsidR="3572EDD1">
        <w:rPr>
          <w:noProof w:val="0"/>
          <w:sz w:val="28"/>
          <w:szCs w:val="28"/>
          <w:lang w:val="ru-RU"/>
        </w:rPr>
        <w:t xml:space="preserve">выявить новые интересные и полезные данные </w:t>
      </w:r>
      <w:r w:rsidRPr="5960E1C2" w:rsidR="0C18BE1E">
        <w:rPr>
          <w:noProof w:val="0"/>
          <w:sz w:val="28"/>
          <w:szCs w:val="28"/>
          <w:lang w:val="ru-RU"/>
        </w:rPr>
        <w:t xml:space="preserve">касаемо наиболее </w:t>
      </w:r>
      <w:r w:rsidRPr="5960E1C2" w:rsidR="76B2F776">
        <w:rPr>
          <w:noProof w:val="0"/>
          <w:sz w:val="28"/>
          <w:szCs w:val="28"/>
          <w:lang w:val="ru-RU"/>
        </w:rPr>
        <w:t>эффективного</w:t>
      </w:r>
      <w:r w:rsidRPr="5960E1C2" w:rsidR="0C18BE1E">
        <w:rPr>
          <w:noProof w:val="0"/>
          <w:sz w:val="28"/>
          <w:szCs w:val="28"/>
          <w:lang w:val="ru-RU"/>
        </w:rPr>
        <w:t xml:space="preserve"> способа</w:t>
      </w:r>
      <w:r w:rsidRPr="5960E1C2" w:rsidR="71641CF4">
        <w:rPr>
          <w:noProof w:val="0"/>
          <w:sz w:val="28"/>
          <w:szCs w:val="28"/>
          <w:lang w:val="ru-RU"/>
        </w:rPr>
        <w:t xml:space="preserve"> передачи информации.</w:t>
      </w:r>
      <w:r w:rsidRPr="5960E1C2" w:rsidR="560C72CB">
        <w:rPr>
          <w:noProof w:val="0"/>
          <w:sz w:val="28"/>
          <w:szCs w:val="28"/>
          <w:lang w:val="ru-RU"/>
        </w:rPr>
        <w:t xml:space="preserve"> </w:t>
      </w:r>
      <w:r w:rsidRPr="5960E1C2" w:rsidR="4E96FC9A">
        <w:rPr>
          <w:noProof w:val="0"/>
          <w:sz w:val="28"/>
          <w:szCs w:val="28"/>
          <w:lang w:val="ru-RU"/>
        </w:rPr>
        <w:t xml:space="preserve"> </w:t>
      </w:r>
      <w:r>
        <w:tab/>
      </w:r>
    </w:p>
    <w:p w:rsidR="410435BB" w:rsidP="25070EAA" w:rsidRDefault="410435BB" w14:paraId="54C75585" w14:textId="4E35B316">
      <w:pPr>
        <w:pStyle w:val="Heading1"/>
        <w:spacing w:line="360" w:lineRule="auto"/>
        <w:ind w:firstLine="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</w:pPr>
      <w:bookmarkStart w:name="_Toc867622254" w:id="266024106"/>
      <w:r w:rsidRPr="4E0CCFA7" w:rsidR="2914ED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>Список использованной литературы</w:t>
      </w:r>
      <w:bookmarkEnd w:id="266024106"/>
    </w:p>
    <w:p w:rsidR="2914ED87" w:rsidP="25070EAA" w:rsidRDefault="2914ED87" w14:paraId="53ECD7C6" w14:textId="7C7FB8B0">
      <w:pPr>
        <w:pStyle w:val="ListParagraph"/>
        <w:numPr>
          <w:ilvl w:val="0"/>
          <w:numId w:val="10"/>
        </w:numPr>
        <w:bidi w:val="0"/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Бартлетт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Ф. Человек запоминает // Хрестоматия по психологии памяти / под ред. Ю. Б. 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Гиппенрейтер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В. Я. Романова. 2002. С. 292–303. </w:t>
      </w:r>
    </w:p>
    <w:p w:rsidR="2914ED87" w:rsidP="25070EAA" w:rsidRDefault="2914ED87" w14:paraId="070B1FE0" w14:textId="4BFD4EB5">
      <w:pPr>
        <w:pStyle w:val="ListParagraph"/>
        <w:numPr>
          <w:ilvl w:val="0"/>
          <w:numId w:val="10"/>
        </w:numPr>
        <w:bidi w:val="0"/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Боднар А. М. Психология памяти: курс лекций. М.: Урал. ун-та, 2014. </w:t>
      </w:r>
    </w:p>
    <w:p w:rsidR="2914ED87" w:rsidP="25070EAA" w:rsidRDefault="2914ED87" w14:paraId="35F12CCE" w14:textId="64F84EDD">
      <w:pPr>
        <w:pStyle w:val="ListParagraph"/>
        <w:numPr>
          <w:ilvl w:val="0"/>
          <w:numId w:val="10"/>
        </w:numPr>
        <w:bidi w:val="0"/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Крайг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Г., 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Бокум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Д. Психология развития. 9-е изд. СПб.: Питер, 2005. С. 747.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2914ED87" w:rsidP="25070EAA" w:rsidRDefault="2914ED87" w14:paraId="7E34FC0D" w14:textId="0C8C894C">
      <w:pPr>
        <w:pStyle w:val="ListParagraph"/>
        <w:numPr>
          <w:ilvl w:val="0"/>
          <w:numId w:val="10"/>
        </w:numPr>
        <w:bidi w:val="0"/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Лурия А.Р. Высшие корковые функции и их нарушения при локальных поражениях мозга. М.: Изд-во МГУ, 1962. С. 431.</w:t>
      </w:r>
    </w:p>
    <w:p w:rsidR="2914ED87" w:rsidP="25070EAA" w:rsidRDefault="2914ED87" w14:paraId="5604071E" w14:textId="1A3AE17E">
      <w:pPr>
        <w:pStyle w:val="ListParagraph"/>
        <w:numPr>
          <w:ilvl w:val="0"/>
          <w:numId w:val="10"/>
        </w:numPr>
        <w:bidi w:val="0"/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Месяц С. В. Трактат Аристотеля “О памяти и припоминании” [Электронный ресурс] // Вопросы философии. 2004. №7. URL: Mesyats_arist_memoria-libre.pdf (d1wqtxts1xzle7.cloudfront.net) (дата обращения: 23.02.2023).</w:t>
      </w:r>
    </w:p>
    <w:p w:rsidR="2914ED87" w:rsidP="25070EAA" w:rsidRDefault="2914ED87" w14:paraId="3FDC3D46" w14:textId="1A22708B">
      <w:pPr>
        <w:pStyle w:val="ListParagraph"/>
        <w:numPr>
          <w:ilvl w:val="0"/>
          <w:numId w:val="10"/>
        </w:numPr>
        <w:bidi w:val="0"/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Мещеряков Б. Г., Зинченко В. П. Большой психологический словарь. 3-е изд., 2002. </w:t>
      </w:r>
    </w:p>
    <w:p w:rsidR="2914ED87" w:rsidP="25070EAA" w:rsidRDefault="2914ED87" w14:paraId="5594938F" w14:textId="5A0C96C5">
      <w:pPr>
        <w:pStyle w:val="ListParagraph"/>
        <w:numPr>
          <w:ilvl w:val="0"/>
          <w:numId w:val="10"/>
        </w:numPr>
        <w:bidi w:val="0"/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Мухортова Е. А. Виды памяти и их развитие у студентов неязыкового вуза в процессе иноязычной подготовки // Гуманитарные науки. Вестник Финансового университета. 2022. №S1. С. 101–105.</w:t>
      </w:r>
    </w:p>
    <w:p w:rsidR="2914ED87" w:rsidP="25070EAA" w:rsidRDefault="2914ED87" w14:paraId="031DAC2B" w14:textId="5F90C992">
      <w:pPr>
        <w:pStyle w:val="ListParagraph"/>
        <w:numPr>
          <w:ilvl w:val="0"/>
          <w:numId w:val="10"/>
        </w:numPr>
        <w:bidi w:val="0"/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Нуркова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В. В., Березанская Н. Б. Психология Учебник. М.: 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Юрайт-Издат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2004. </w:t>
      </w:r>
    </w:p>
    <w:p w:rsidR="2914ED87" w:rsidP="25070EAA" w:rsidRDefault="2914ED87" w14:paraId="60E64EE3" w14:textId="655BD4AC">
      <w:pPr>
        <w:pStyle w:val="ListParagraph"/>
        <w:numPr>
          <w:ilvl w:val="0"/>
          <w:numId w:val="10"/>
        </w:numPr>
        <w:bidi w:val="0"/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Савельев А. Е. Концепции памяти: история развития и современные исследования // Вестник КРУ МВД России. 2012. №2 (16).</w:t>
      </w:r>
    </w:p>
    <w:p w:rsidR="2914ED87" w:rsidP="25070EAA" w:rsidRDefault="2914ED87" w14:paraId="29BDBC71" w14:textId="7176E411">
      <w:pPr>
        <w:pStyle w:val="ListParagraph"/>
        <w:numPr>
          <w:ilvl w:val="0"/>
          <w:numId w:val="10"/>
        </w:numPr>
        <w:bidi w:val="0"/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Ширвиндт М. Л. “Бихевиоризм” Уотсона // Вестник Новосибирского государственного университета. Серия: Психология. 2013. Т. 7. №2. С. 65–75.</w:t>
      </w:r>
    </w:p>
    <w:p w:rsidR="2914ED87" w:rsidP="25070EAA" w:rsidRDefault="2914ED87" w14:paraId="4CF4C913" w14:textId="1A817265">
      <w:pPr>
        <w:pStyle w:val="ListParagraph"/>
        <w:numPr>
          <w:ilvl w:val="0"/>
          <w:numId w:val="10"/>
        </w:numPr>
        <w:bidi w:val="0"/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Щедровицкий П. Г. Очерки о П. П. 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Блонском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[Электронный ресурс] // Проект “Философия России ХХ века”. 1961. URL: Очерки о П.П. 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Блонском</w:t>
      </w:r>
      <w:r w:rsidRPr="25070EAA" w:rsidR="2914E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(shchedrovitskiy.com) (дата обращения: 22.02.2023).</w:t>
      </w:r>
    </w:p>
    <w:p w:rsidR="25070EAA" w:rsidP="25070EAA" w:rsidRDefault="25070EAA" w14:paraId="070C79AE" w14:textId="74B9223A">
      <w:pPr>
        <w:pStyle w:val="ListParagraph"/>
        <w:bidi w:val="0"/>
        <w:rPr>
          <w:b w:val="1"/>
          <w:bCs w:val="1"/>
          <w:noProof w:val="0"/>
          <w:sz w:val="28"/>
          <w:szCs w:val="28"/>
          <w:lang w:val="ru-RU"/>
        </w:rPr>
      </w:pPr>
    </w:p>
    <w:p w:rsidR="60A0BCD5" w:rsidP="410435BB" w:rsidRDefault="60A0BCD5" w14:paraId="0D521E35" w14:textId="339A2C17">
      <w:pPr>
        <w:pStyle w:val="a"/>
        <w:rPr>
          <w:noProof w:val="0"/>
          <w:lang w:val="ru-RU"/>
        </w:rPr>
      </w:pPr>
    </w:p>
    <w:p w:rsidR="410435BB" w:rsidP="410435BB" w:rsidRDefault="410435BB" w14:paraId="23D80CDA" w14:textId="7647AFB5">
      <w:pPr>
        <w:pStyle w:val="ListParagraph"/>
        <w:rPr>
          <w:b w:val="1"/>
          <w:bCs w:val="1"/>
          <w:i w:val="1"/>
          <w:iCs w:val="1"/>
          <w:noProof w:val="0"/>
          <w:sz w:val="28"/>
          <w:szCs w:val="28"/>
          <w:lang w:val="ru-RU"/>
        </w:rPr>
      </w:pPr>
    </w:p>
    <w:sectPr w:rsidR="00E0763A">
      <w:pgSz w:w="11906" w:h="16838" w:orient="portrait"/>
      <w:pgMar w:top="1134" w:right="1134" w:bottom="1134" w:left="1134" w:header="708" w:footer="708" w:gutter="0"/>
      <w:cols w:space="708"/>
      <w:docGrid w:linePitch="360"/>
      <w:titlePg w:val="1"/>
      <w:headerReference w:type="default" r:id="R962d46b0cee24dbb"/>
      <w:headerReference w:type="first" r:id="Rd2aba78ba61d49b5"/>
      <w:footerReference w:type="default" r:id="R6447713cbe1644cd"/>
      <w:footerReference w:type="first" r:id="R5fb7a46ec8494f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5070EAA" w:rsidTr="0FCE7B38" w14:paraId="046BFBE3">
      <w:trPr>
        <w:trHeight w:val="300"/>
      </w:trPr>
      <w:tc>
        <w:tcPr>
          <w:tcW w:w="3210" w:type="dxa"/>
          <w:tcMar/>
        </w:tcPr>
        <w:p w:rsidR="25070EAA" w:rsidP="25070EAA" w:rsidRDefault="25070EAA" w14:paraId="7B23B39B" w14:textId="6A49032A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5070EAA" w:rsidP="25070EAA" w:rsidRDefault="25070EAA" w14:paraId="1B650685" w14:textId="3755B9E3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5070EAA" w:rsidP="25070EAA" w:rsidRDefault="25070EAA" w14:paraId="3A317E1E" w14:textId="30AD29B4">
          <w:pPr>
            <w:pStyle w:val="Header"/>
            <w:bidi w:val="0"/>
            <w:spacing w:before="0" w:beforeAutospacing="off" w:after="0" w:afterAutospacing="off" w:line="240" w:lineRule="auto"/>
            <w:ind w:left="0"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25070EAA" w:rsidP="25070EAA" w:rsidRDefault="25070EAA" w14:paraId="53A73FA8" w14:textId="6C35662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5070EAA" w:rsidTr="0FCE7B38" w14:paraId="47C1C3FF">
      <w:trPr>
        <w:trHeight w:val="300"/>
      </w:trPr>
      <w:tc>
        <w:tcPr>
          <w:tcW w:w="3210" w:type="dxa"/>
          <w:tcMar/>
        </w:tcPr>
        <w:p w:rsidR="25070EAA" w:rsidP="25070EAA" w:rsidRDefault="25070EAA" w14:paraId="0ECA7DD4" w14:textId="170183BC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5070EAA" w:rsidP="25070EAA" w:rsidRDefault="25070EAA" w14:paraId="07C8629D" w14:textId="599E9200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5070EAA" w:rsidP="25070EAA" w:rsidRDefault="25070EAA" w14:paraId="35528A46" w14:textId="0EBF0718">
          <w:pPr>
            <w:pStyle w:val="Header"/>
            <w:bidi w:val="0"/>
            <w:ind w:right="-115"/>
            <w:jc w:val="right"/>
          </w:pPr>
        </w:p>
      </w:tc>
    </w:tr>
  </w:tbl>
  <w:p w:rsidR="25070EAA" w:rsidP="25070EAA" w:rsidRDefault="25070EAA" w14:paraId="0576014F" w14:textId="2BCC3F77">
    <w:pPr>
      <w:pStyle w:val="Footer"/>
      <w:bidi w:val="0"/>
    </w:pPr>
  </w:p>
</w:ftr>
</file>

<file path=word/footnotes.xml><?xml version="1.0" encoding="utf-8"?>
<w:footnotes xmlns:w14="http://schemas.microsoft.com/office/word/2010/wordml" xmlns:r="http://schemas.openxmlformats.org/officeDocument/2006/relationships" xmlns:w="http://schemas.openxmlformats.org/wordprocessingml/2006/main">
  <w:footnote w:type="separator" w:id="-1">
    <w:p w:rsidR="410435BB" w:rsidRDefault="410435BB" w14:paraId="4542EBAE" w14:textId="21B4DF4D">
      <w:pPr>
        <w:spacing w:after="0" w:line="240" w:lineRule="auto"/>
      </w:pPr>
      <w:r>
        <w:separator/>
      </w:r>
    </w:p>
  </w:footnote>
  <w:footnote w:type="continuationSeparator" w:id="0">
    <w:p w:rsidR="410435BB" w:rsidRDefault="410435BB" w14:paraId="4B4FAB04" w14:textId="1729D919">
      <w:pPr>
        <w:spacing w:after="0" w:line="240" w:lineRule="auto"/>
      </w:pPr>
      <w:r>
        <w:continuationSeparator/>
      </w:r>
    </w:p>
  </w:footnote>
  <w:footnote w:id="27808">
    <w:p w:rsidR="410435BB" w:rsidP="410435BB" w:rsidRDefault="410435BB" w14:paraId="0942ECE4" w14:textId="45A577FB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Нуркова В. В., Березанская Н. Б. Психология Учебник. М.: Юрайт-Издат, 2004. С. 278.</w:t>
      </w:r>
    </w:p>
  </w:footnote>
  <w:footnote w:id="24629">
    <w:p w:rsidR="410435BB" w:rsidP="410435BB" w:rsidRDefault="410435BB" w14:paraId="22F4DE42" w14:textId="462FD3EC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Боднар А. М. Психология памяти: курс лекций. М.: Урал. ун-та, 2014. С. 20.</w:t>
      </w:r>
    </w:p>
  </w:footnote>
  <w:footnote w:id="19772">
    <w:p w:rsidR="410435BB" w:rsidP="410435BB" w:rsidRDefault="410435BB" w14:paraId="04841D34" w14:textId="7771D660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Месяц С. В. Трактат Аристотеля “О памяти и припоминании” [Электронный ресурс] // Вопросы философии. 2004. №7. URL: </w:t>
      </w:r>
      <w:r w:rsidRPr="410435BB" w:rsidR="410435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Mesyats_arist_memoria-libre.pdf (d1wqtxts1xzle7.cloudfront.net)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(дата обращения: 23.02.2023).</w:t>
      </w:r>
    </w:p>
  </w:footnote>
  <w:footnote w:id="32102">
    <w:p w:rsidR="410435BB" w:rsidP="410435BB" w:rsidRDefault="410435BB" w14:paraId="41E81D68" w14:textId="6A25C6DC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ru-RU"/>
        </w:rPr>
        <w:t>Савельев А. Е. Концепции памяти: история развития и современные исследования // Вестник КРУ МВД России. 2012. №2 (16).</w:t>
      </w:r>
    </w:p>
  </w:footnote>
  <w:footnote w:id="12250">
    <w:p w:rsidR="410435BB" w:rsidP="410435BB" w:rsidRDefault="410435BB" w14:paraId="04B12746" w14:textId="150F2542">
      <w:pPr>
        <w:pStyle w:val="FootnoteText"/>
        <w:bidi w:val="0"/>
      </w:pPr>
      <w:r w:rsidRPr="410435BB">
        <w:rPr>
          <w:rStyle w:val="FootnoteReference"/>
        </w:rPr>
        <w:footnoteRef/>
      </w:r>
      <w:r w:rsidR="410435BB">
        <w:rPr/>
        <w:t xml:space="preserve"> Там же.</w:t>
      </w:r>
    </w:p>
  </w:footnote>
  <w:footnote w:id="18766">
    <w:p w:rsidR="410435BB" w:rsidP="410435BB" w:rsidRDefault="410435BB" w14:paraId="7A125606" w14:textId="24724BBD">
      <w:pPr>
        <w:pStyle w:val="FootnoteText"/>
        <w:bidi w:val="0"/>
      </w:pPr>
      <w:r w:rsidRPr="410435BB">
        <w:rPr>
          <w:rStyle w:val="FootnoteReference"/>
        </w:rPr>
        <w:footnoteRef/>
      </w:r>
      <w:r w:rsidR="410435BB">
        <w:rPr/>
        <w:t xml:space="preserve"> Там же.</w:t>
      </w:r>
    </w:p>
  </w:footnote>
  <w:footnote w:id="22519">
    <w:p w:rsidR="410435BB" w:rsidP="410435BB" w:rsidRDefault="410435BB" w14:paraId="28B1000B" w14:textId="0F08A5DF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ru-RU"/>
        </w:rPr>
        <w:t>Ширвиндт М. Л. “Бихевиоризм” Уотсона // Вестник Новосибирского государственного университета. Серия: Психология. 2013. Т. 7. №2. С. 71.</w:t>
      </w:r>
    </w:p>
  </w:footnote>
  <w:footnote w:id="30087">
    <w:p w:rsidR="410435BB" w:rsidP="410435BB" w:rsidRDefault="410435BB" w14:paraId="45ADCD20" w14:textId="7CD5E8D5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ru-RU"/>
        </w:rPr>
        <w:t>Савельев А. Е. Концепции памяти: история развития и современные исследования // Вестник КРУ МВД России. 2012. №2 (16).</w:t>
      </w:r>
    </w:p>
  </w:footnote>
  <w:footnote w:id="4390">
    <w:p w:rsidR="410435BB" w:rsidP="410435BB" w:rsidRDefault="410435BB" w14:paraId="5E86F0C3" w14:textId="21E603AE">
      <w:pPr>
        <w:pStyle w:val="FootnoteText"/>
        <w:bidi w:val="0"/>
      </w:pPr>
      <w:r w:rsidRPr="410435BB">
        <w:rPr>
          <w:rStyle w:val="FootnoteReference"/>
        </w:rPr>
        <w:footnoteRef/>
      </w:r>
      <w:r w:rsidR="410435BB">
        <w:rPr/>
        <w:t xml:space="preserve"> Там же.</w:t>
      </w:r>
    </w:p>
  </w:footnote>
  <w:footnote w:id="9658">
    <w:p w:rsidR="410435BB" w:rsidP="410435BB" w:rsidRDefault="410435BB" w14:paraId="762F119F" w14:textId="198A7CD2">
      <w:pPr>
        <w:pStyle w:val="FootnoteText"/>
        <w:bidi w:val="0"/>
      </w:pPr>
      <w:r w:rsidRPr="410435BB">
        <w:rPr>
          <w:rStyle w:val="FootnoteReference"/>
        </w:rPr>
        <w:footnoteRef/>
      </w:r>
      <w:r w:rsidR="410435BB">
        <w:rPr/>
        <w:t xml:space="preserve"> Там же.</w:t>
      </w:r>
    </w:p>
  </w:footnote>
  <w:footnote w:id="29687">
    <w:p w:rsidR="410435BB" w:rsidP="410435BB" w:rsidRDefault="410435BB" w14:paraId="700B4CCA" w14:textId="4A659483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Крайг Г., Бокум Д. Психология развития. 9-е изд. СПб.: Питер, 2005. С. 747.</w:t>
      </w:r>
    </w:p>
  </w:footnote>
  <w:footnote w:id="25068">
    <w:p w:rsidR="410435BB" w:rsidP="410435BB" w:rsidRDefault="410435BB" w14:paraId="0F822BD3" w14:textId="6200C66D">
      <w:pPr>
        <w:pStyle w:val="FootnoteText"/>
        <w:bidi w:val="0"/>
        <w:spacing w:after="0" w:line="240" w:lineRule="auto"/>
        <w:ind w:firstLine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Нуркова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В. В., Березанская Н. Б. Психология Учебник. М.: 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Юрайт-Издат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, 2004. С. 293.</w:t>
      </w:r>
    </w:p>
  </w:footnote>
  <w:footnote w:id="2830">
    <w:p w:rsidR="410435BB" w:rsidP="410435BB" w:rsidRDefault="410435BB" w14:paraId="57BFBA61" w14:textId="6FB31F44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Мухортова Е. А. Виды памяти и их развитие у студентов неязыкового вуза в процессе иноязычной подготовки // Гуманитарные науки. Вестник Финансового университета. 2022. №S1. С. 101-105.</w:t>
      </w:r>
    </w:p>
  </w:footnote>
  <w:footnote w:id="27749">
    <w:p w:rsidR="410435BB" w:rsidP="410435BB" w:rsidRDefault="410435BB" w14:paraId="4641D5D8" w14:textId="133171D6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ru-RU"/>
        </w:rPr>
        <w:t>Боднар А. М. Психология памяти: курс лекций. М.: Урал. ун-та, 2014. С. 13.</w:t>
      </w:r>
    </w:p>
  </w:footnote>
  <w:footnote w:id="23515">
    <w:p w:rsidR="410435BB" w:rsidP="410435BB" w:rsidRDefault="410435BB" w14:paraId="0132D86D" w14:textId="652DAD47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ru-RU"/>
        </w:rPr>
        <w:t>Мещеряков Б. Г., Зинченко В. П. Большой психологический словарь. 3-е изд., 2002. С. 322.</w:t>
      </w:r>
    </w:p>
  </w:footnote>
  <w:footnote w:id="29223">
    <w:p w:rsidR="410435BB" w:rsidP="410435BB" w:rsidRDefault="410435BB" w14:paraId="6B93D95D" w14:textId="0E4BEE7A">
      <w:pPr>
        <w:pStyle w:val="FootnoteText"/>
        <w:bidi w:val="0"/>
      </w:pPr>
      <w:r w:rsidRPr="410435BB">
        <w:rPr>
          <w:rStyle w:val="FootnoteReference"/>
        </w:rPr>
        <w:footnoteRef/>
      </w:r>
      <w:r w:rsidR="410435BB">
        <w:rPr/>
        <w:t xml:space="preserve"> Там же.</w:t>
      </w:r>
    </w:p>
  </w:footnote>
  <w:footnote w:id="11277">
    <w:p w:rsidR="410435BB" w:rsidP="410435BB" w:rsidRDefault="410435BB" w14:paraId="50B7DAE0" w14:textId="348F1F8E">
      <w:pPr>
        <w:pStyle w:val="FootnoteText"/>
        <w:bidi w:val="0"/>
        <w:spacing w:after="0" w:line="240" w:lineRule="auto"/>
        <w:ind w:left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Щедровицкий П. Г. Очерки о П. П. 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Блонском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[Электронный ресурс] // Проект “Философия России ХХ века”. 1961. С. 56. URL: Очерки о П.П. 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Блонском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(shchedrovitskiy.com) (дата обращения: 22.02.2023).</w:t>
      </w:r>
    </w:p>
  </w:footnote>
  <w:footnote w:id="16096">
    <w:p w:rsidR="410435BB" w:rsidP="410435BB" w:rsidRDefault="410435BB" w14:paraId="0F582535" w14:textId="6BB16DC1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ru-RU"/>
        </w:rPr>
        <w:t>Боднар А. М. Психология памяти: курс лекций. М.: Урал. ун-та, 2014. С. 12.</w:t>
      </w:r>
    </w:p>
  </w:footnote>
  <w:footnote w:id="10809">
    <w:p w:rsidR="410435BB" w:rsidP="410435BB" w:rsidRDefault="410435BB" w14:paraId="7A01D1A8" w14:textId="7A0AC909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ru-RU"/>
        </w:rPr>
        <w:t>Мещеряков Б. Г., Зинченко В. П. Большой психологический словарь. 3-е изд., 2002. С. 154.</w:t>
      </w:r>
    </w:p>
  </w:footnote>
  <w:footnote w:id="31227">
    <w:p w:rsidR="410435BB" w:rsidP="410435BB" w:rsidRDefault="410435BB" w14:paraId="14E7B576" w14:textId="76BBE657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ru-RU"/>
        </w:rPr>
        <w:t>Боднар А. М. Психология памяти: курс лекций. М.: Урал. ун-та, 2014. С. 52.</w:t>
      </w:r>
    </w:p>
  </w:footnote>
  <w:footnote w:id="24694">
    <w:p w:rsidR="410435BB" w:rsidP="410435BB" w:rsidRDefault="410435BB" w14:paraId="036DDE5F" w14:textId="78AA3D5A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ru-RU"/>
        </w:rPr>
        <w:t xml:space="preserve">Там же. С. </w:t>
      </w:r>
      <w:r w:rsidRPr="410435BB" w:rsidR="410435B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ru-RU"/>
        </w:rPr>
        <w:t>45–47</w:t>
      </w:r>
      <w:r w:rsidRPr="410435BB" w:rsidR="410435B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ru-RU"/>
        </w:rPr>
        <w:t>.</w:t>
      </w:r>
    </w:p>
  </w:footnote>
  <w:footnote w:id="15082">
    <w:p w:rsidR="410435BB" w:rsidP="410435BB" w:rsidRDefault="410435BB" w14:paraId="49BCA5D6" w14:textId="2B857F03">
      <w:pPr>
        <w:pStyle w:val="FootnoteText"/>
        <w:bidi w:val="0"/>
        <w:rPr>
          <w:noProof w:val="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Бартлетт Ф. Человек запоминает // Хрестоматия по психологии памяти / под ред. Ю. Б. Гиппенрейтер, В. Я. Романова. 2002. С. 302.</w:t>
      </w:r>
    </w:p>
  </w:footnote>
  <w:footnote w:id="7949">
    <w:p w:rsidR="410435BB" w:rsidP="410435BB" w:rsidRDefault="410435BB" w14:paraId="0CC5F18A" w14:textId="4D4281E2">
      <w:pPr>
        <w:pStyle w:val="FootnoteText"/>
        <w:bidi w:val="0"/>
      </w:pPr>
      <w:r w:rsidRPr="410435BB">
        <w:rPr>
          <w:rStyle w:val="FootnoteReference"/>
        </w:rPr>
        <w:footnoteRef/>
      </w:r>
      <w:r w:rsidR="410435BB">
        <w:rPr/>
        <w:t xml:space="preserve"> Лурия А.Р. Высшие корковые функции и их нарушения при локальных поражениях мозга. М.: Изд-во МГУ, 1962. С. 431.</w:t>
      </w:r>
    </w:p>
  </w:footnote>
  <w:footnote w:id="16740">
    <w:p w:rsidR="410435BB" w:rsidP="410435BB" w:rsidRDefault="410435BB" w14:paraId="3591F5D7" w14:textId="6EA52C72">
      <w:pPr>
        <w:pStyle w:val="FootnoteText"/>
        <w:bidi w:val="0"/>
      </w:pPr>
      <w:r w:rsidRPr="410435BB">
        <w:rPr>
          <w:rStyle w:val="FootnoteReference"/>
        </w:rPr>
        <w:footnoteRef/>
      </w:r>
      <w:r w:rsidR="410435BB">
        <w:rPr/>
        <w:t xml:space="preserve"> Там же.</w:t>
      </w:r>
    </w:p>
  </w:footnote>
  <w:footnote w:id="6791">
    <w:p w:rsidR="410435BB" w:rsidP="410435BB" w:rsidRDefault="410435BB" w14:paraId="7C2D2922" w14:textId="231810D8">
      <w:pPr>
        <w:pStyle w:val="FootnoteText"/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410435BB">
        <w:rPr>
          <w:rStyle w:val="FootnoteReference"/>
        </w:rPr>
        <w:footnoteRef/>
      </w:r>
      <w:r w:rsidR="410435BB">
        <w:rPr/>
        <w:t xml:space="preserve"> </w:t>
      </w:r>
      <w:r w:rsidRPr="410435BB" w:rsidR="410435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[</w:t>
      </w:r>
      <w:r w:rsidRPr="410435BB" w:rsidR="4104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Электронный ресурс].  URL: </w:t>
      </w:r>
      <w:hyperlink r:id="Raf7a5b56e50f4314">
        <w:r w:rsidRPr="410435BB" w:rsidR="410435B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ru-RU"/>
          </w:rPr>
          <w:t>https://medstatistic.ru/theory/t_cryteria.html</w:t>
        </w:r>
      </w:hyperlink>
      <w:r w:rsidRPr="410435BB" w:rsidR="410435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</w:t>
      </w:r>
      <w:r w:rsidRPr="410435BB" w:rsidR="410435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(</w:t>
      </w:r>
      <w:r w:rsidRPr="410435BB" w:rsidR="410435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дата обращения: 04.05.2023</w:t>
      </w:r>
      <w:r w:rsidRPr="410435BB" w:rsidR="410435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)</w:t>
      </w:r>
      <w:r w:rsidRPr="410435BB" w:rsidR="410435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.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25070EAA" w:rsidRDefault="25070EAA" w14:paraId="01437B4F" w14:textId="0EDBC1C5"/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5070EAA" w:rsidTr="25070EAA" w14:paraId="4B660774">
      <w:trPr>
        <w:trHeight w:val="300"/>
      </w:trPr>
      <w:tc>
        <w:tcPr>
          <w:tcW w:w="3210" w:type="dxa"/>
          <w:tcMar/>
        </w:tcPr>
        <w:p w:rsidR="25070EAA" w:rsidP="25070EAA" w:rsidRDefault="25070EAA" w14:paraId="3EB7CA82" w14:textId="7A2C8020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5070EAA" w:rsidP="25070EAA" w:rsidRDefault="25070EAA" w14:paraId="46A87BBC" w14:textId="24D0FD02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5070EAA" w:rsidP="25070EAA" w:rsidRDefault="25070EAA" w14:paraId="66D8FD18" w14:textId="7641FABD">
          <w:pPr>
            <w:pStyle w:val="Header"/>
            <w:bidi w:val="0"/>
            <w:ind w:right="-115"/>
            <w:jc w:val="right"/>
          </w:pPr>
        </w:p>
      </w:tc>
    </w:tr>
  </w:tbl>
  <w:p w:rsidR="25070EAA" w:rsidP="25070EAA" w:rsidRDefault="25070EAA" w14:paraId="53522278" w14:textId="47F5E015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5070EAA" w:rsidTr="25070EAA" w14:paraId="66822D0B">
      <w:trPr>
        <w:trHeight w:val="300"/>
      </w:trPr>
      <w:tc>
        <w:tcPr>
          <w:tcW w:w="3210" w:type="dxa"/>
          <w:tcMar/>
        </w:tcPr>
        <w:p w:rsidR="25070EAA" w:rsidP="25070EAA" w:rsidRDefault="25070EAA" w14:paraId="6AAB17D6" w14:textId="46DB9D96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5070EAA" w:rsidP="25070EAA" w:rsidRDefault="25070EAA" w14:paraId="4F65DA1F" w14:textId="152CD313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5070EAA" w:rsidP="25070EAA" w:rsidRDefault="25070EAA" w14:paraId="7D8441B5" w14:textId="7EE64062">
          <w:pPr>
            <w:pStyle w:val="Header"/>
            <w:bidi w:val="0"/>
            <w:ind w:right="-115"/>
            <w:jc w:val="right"/>
          </w:pPr>
        </w:p>
      </w:tc>
    </w:tr>
  </w:tbl>
  <w:p w:rsidR="25070EAA" w:rsidP="25070EAA" w:rsidRDefault="25070EAA" w14:paraId="22FCDFB8" w14:textId="1B506E7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1a9aa267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2fcd25c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f90d9f4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a9f9241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c1a0e2f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d619d3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872f13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d2b65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49a7ed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da0594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80bf0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8ba547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09290e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5f5c79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cd5cca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0749f9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fae1c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60cb75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45af6c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7c18b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D1"/>
    <w:rsid w:val="000979B4"/>
    <w:rsid w:val="0016165D"/>
    <w:rsid w:val="0017047F"/>
    <w:rsid w:val="0019EEEF"/>
    <w:rsid w:val="00240C98"/>
    <w:rsid w:val="002A0747"/>
    <w:rsid w:val="00415DDC"/>
    <w:rsid w:val="00476858"/>
    <w:rsid w:val="00582378"/>
    <w:rsid w:val="00767D8E"/>
    <w:rsid w:val="007C1749"/>
    <w:rsid w:val="00841991"/>
    <w:rsid w:val="00993D47"/>
    <w:rsid w:val="009A18B3"/>
    <w:rsid w:val="009D139F"/>
    <w:rsid w:val="009D6788"/>
    <w:rsid w:val="00A5971C"/>
    <w:rsid w:val="00AF68C3"/>
    <w:rsid w:val="00B52A8C"/>
    <w:rsid w:val="00B91A43"/>
    <w:rsid w:val="00C77349"/>
    <w:rsid w:val="00CC1C63"/>
    <w:rsid w:val="00D03D68"/>
    <w:rsid w:val="00D43709"/>
    <w:rsid w:val="00D87144"/>
    <w:rsid w:val="00DF699B"/>
    <w:rsid w:val="00E0763A"/>
    <w:rsid w:val="00E2541E"/>
    <w:rsid w:val="00E708F8"/>
    <w:rsid w:val="00F77C88"/>
    <w:rsid w:val="00FF075E"/>
    <w:rsid w:val="00FF7DD1"/>
    <w:rsid w:val="0108CE4A"/>
    <w:rsid w:val="01304C5C"/>
    <w:rsid w:val="0130E3D4"/>
    <w:rsid w:val="016C1D8F"/>
    <w:rsid w:val="016FAAF9"/>
    <w:rsid w:val="01712FC2"/>
    <w:rsid w:val="01E06466"/>
    <w:rsid w:val="020D75B8"/>
    <w:rsid w:val="024E899E"/>
    <w:rsid w:val="02808BD5"/>
    <w:rsid w:val="029F001E"/>
    <w:rsid w:val="02AB4FD6"/>
    <w:rsid w:val="02B7EB3F"/>
    <w:rsid w:val="02CA92B9"/>
    <w:rsid w:val="02D44538"/>
    <w:rsid w:val="02D80ED9"/>
    <w:rsid w:val="02DC8BFC"/>
    <w:rsid w:val="0337092F"/>
    <w:rsid w:val="036362C7"/>
    <w:rsid w:val="037AFF9C"/>
    <w:rsid w:val="03C4E74D"/>
    <w:rsid w:val="03C9C3FA"/>
    <w:rsid w:val="03D04EEF"/>
    <w:rsid w:val="04035E46"/>
    <w:rsid w:val="040D2682"/>
    <w:rsid w:val="0416AAA3"/>
    <w:rsid w:val="04176C2B"/>
    <w:rsid w:val="043642DC"/>
    <w:rsid w:val="04A8D084"/>
    <w:rsid w:val="04BC08B1"/>
    <w:rsid w:val="04F2C59F"/>
    <w:rsid w:val="04FEFDCB"/>
    <w:rsid w:val="054F07C6"/>
    <w:rsid w:val="056C8A02"/>
    <w:rsid w:val="059D82FB"/>
    <w:rsid w:val="059FFBD2"/>
    <w:rsid w:val="05A6A952"/>
    <w:rsid w:val="05B131A2"/>
    <w:rsid w:val="05BF7FDC"/>
    <w:rsid w:val="05C6649F"/>
    <w:rsid w:val="064BEC42"/>
    <w:rsid w:val="064CB523"/>
    <w:rsid w:val="0657D912"/>
    <w:rsid w:val="0676F7CF"/>
    <w:rsid w:val="067E408B"/>
    <w:rsid w:val="06B3D589"/>
    <w:rsid w:val="06C35572"/>
    <w:rsid w:val="06D3583D"/>
    <w:rsid w:val="070FA17F"/>
    <w:rsid w:val="073197F0"/>
    <w:rsid w:val="073DF314"/>
    <w:rsid w:val="0747B2C8"/>
    <w:rsid w:val="07963553"/>
    <w:rsid w:val="079E1A7C"/>
    <w:rsid w:val="07A6C64D"/>
    <w:rsid w:val="07C67920"/>
    <w:rsid w:val="07DEEC7D"/>
    <w:rsid w:val="080BA4AD"/>
    <w:rsid w:val="082CDF5A"/>
    <w:rsid w:val="0832BB54"/>
    <w:rsid w:val="083CD8F8"/>
    <w:rsid w:val="087DFB33"/>
    <w:rsid w:val="0896E740"/>
    <w:rsid w:val="08CCAE49"/>
    <w:rsid w:val="08D032AA"/>
    <w:rsid w:val="08F0CBC5"/>
    <w:rsid w:val="0947D3DB"/>
    <w:rsid w:val="0953BB06"/>
    <w:rsid w:val="09753495"/>
    <w:rsid w:val="097ABCDE"/>
    <w:rsid w:val="098A8A5C"/>
    <w:rsid w:val="09D3BBC3"/>
    <w:rsid w:val="09D8A959"/>
    <w:rsid w:val="09DB310D"/>
    <w:rsid w:val="0A205ED6"/>
    <w:rsid w:val="0A3CDC57"/>
    <w:rsid w:val="0A3DDA5A"/>
    <w:rsid w:val="0A452F4E"/>
    <w:rsid w:val="0A6009C6"/>
    <w:rsid w:val="0A729FCA"/>
    <w:rsid w:val="0A747AEB"/>
    <w:rsid w:val="0A793E50"/>
    <w:rsid w:val="0A7F538A"/>
    <w:rsid w:val="0A8C9C26"/>
    <w:rsid w:val="0A99D5C2"/>
    <w:rsid w:val="0AC598F9"/>
    <w:rsid w:val="0AFD59D4"/>
    <w:rsid w:val="0B376F14"/>
    <w:rsid w:val="0B37E3E7"/>
    <w:rsid w:val="0B421B14"/>
    <w:rsid w:val="0B5F4936"/>
    <w:rsid w:val="0B7EC768"/>
    <w:rsid w:val="0B919BAF"/>
    <w:rsid w:val="0BB04023"/>
    <w:rsid w:val="0BC53B5C"/>
    <w:rsid w:val="0BC85FB0"/>
    <w:rsid w:val="0BD76766"/>
    <w:rsid w:val="0BF0057A"/>
    <w:rsid w:val="0C049364"/>
    <w:rsid w:val="0C18BE1E"/>
    <w:rsid w:val="0C35A623"/>
    <w:rsid w:val="0C7698DD"/>
    <w:rsid w:val="0C9E885C"/>
    <w:rsid w:val="0CA0AB50"/>
    <w:rsid w:val="0CDB7108"/>
    <w:rsid w:val="0CE5D8FB"/>
    <w:rsid w:val="0CF17CCF"/>
    <w:rsid w:val="0D1443B3"/>
    <w:rsid w:val="0D240B46"/>
    <w:rsid w:val="0D4299C1"/>
    <w:rsid w:val="0D47944D"/>
    <w:rsid w:val="0D757B1C"/>
    <w:rsid w:val="0DAF1B32"/>
    <w:rsid w:val="0DC75430"/>
    <w:rsid w:val="0DD30C8D"/>
    <w:rsid w:val="0DDE00AC"/>
    <w:rsid w:val="0E501245"/>
    <w:rsid w:val="0E6D5619"/>
    <w:rsid w:val="0EAC1A7C"/>
    <w:rsid w:val="0EBFDBA7"/>
    <w:rsid w:val="0F29C33A"/>
    <w:rsid w:val="0F347B25"/>
    <w:rsid w:val="0F4FB676"/>
    <w:rsid w:val="0FA39D39"/>
    <w:rsid w:val="0FB1D832"/>
    <w:rsid w:val="0FB2D905"/>
    <w:rsid w:val="0FBF6B70"/>
    <w:rsid w:val="0FCE7B38"/>
    <w:rsid w:val="10088D60"/>
    <w:rsid w:val="10223363"/>
    <w:rsid w:val="102A111D"/>
    <w:rsid w:val="10B1220D"/>
    <w:rsid w:val="11091746"/>
    <w:rsid w:val="11300D37"/>
    <w:rsid w:val="114DA893"/>
    <w:rsid w:val="115A91FB"/>
    <w:rsid w:val="1162BA82"/>
    <w:rsid w:val="1187B307"/>
    <w:rsid w:val="119B25E2"/>
    <w:rsid w:val="11C98179"/>
    <w:rsid w:val="11D4A727"/>
    <w:rsid w:val="11F7403D"/>
    <w:rsid w:val="12215B26"/>
    <w:rsid w:val="1223CCF3"/>
    <w:rsid w:val="125AAA22"/>
    <w:rsid w:val="12606959"/>
    <w:rsid w:val="1274AB9F"/>
    <w:rsid w:val="1283C88A"/>
    <w:rsid w:val="12A77ACA"/>
    <w:rsid w:val="12B17342"/>
    <w:rsid w:val="12CC9DCB"/>
    <w:rsid w:val="12FA9D4C"/>
    <w:rsid w:val="13092BC7"/>
    <w:rsid w:val="131B994F"/>
    <w:rsid w:val="131C16DB"/>
    <w:rsid w:val="1327FB58"/>
    <w:rsid w:val="136FA101"/>
    <w:rsid w:val="13804546"/>
    <w:rsid w:val="1395605F"/>
    <w:rsid w:val="13EBF879"/>
    <w:rsid w:val="13FD345D"/>
    <w:rsid w:val="13FDBE83"/>
    <w:rsid w:val="1461F181"/>
    <w:rsid w:val="1469DF6A"/>
    <w:rsid w:val="1470EF1D"/>
    <w:rsid w:val="149293EC"/>
    <w:rsid w:val="14966DAD"/>
    <w:rsid w:val="14B1A98F"/>
    <w:rsid w:val="14BF53C9"/>
    <w:rsid w:val="14F7CB64"/>
    <w:rsid w:val="1504F4AE"/>
    <w:rsid w:val="152F1D2B"/>
    <w:rsid w:val="1582431A"/>
    <w:rsid w:val="15962FFF"/>
    <w:rsid w:val="15AD8716"/>
    <w:rsid w:val="15B0EAB8"/>
    <w:rsid w:val="160101E8"/>
    <w:rsid w:val="16037E5A"/>
    <w:rsid w:val="162119B6"/>
    <w:rsid w:val="164076E8"/>
    <w:rsid w:val="16795504"/>
    <w:rsid w:val="168CBB41"/>
    <w:rsid w:val="16A48A6C"/>
    <w:rsid w:val="16A741C3"/>
    <w:rsid w:val="16B6D497"/>
    <w:rsid w:val="16C6FD35"/>
    <w:rsid w:val="1702B654"/>
    <w:rsid w:val="17113AA9"/>
    <w:rsid w:val="1718271E"/>
    <w:rsid w:val="1724ECC0"/>
    <w:rsid w:val="17264EDA"/>
    <w:rsid w:val="1737CC3A"/>
    <w:rsid w:val="17495777"/>
    <w:rsid w:val="1758F468"/>
    <w:rsid w:val="176084DE"/>
    <w:rsid w:val="1766525B"/>
    <w:rsid w:val="177F4110"/>
    <w:rsid w:val="17A493E9"/>
    <w:rsid w:val="17DD3EFA"/>
    <w:rsid w:val="17F70B42"/>
    <w:rsid w:val="180C49F3"/>
    <w:rsid w:val="186F7F59"/>
    <w:rsid w:val="187268B1"/>
    <w:rsid w:val="1872EF7E"/>
    <w:rsid w:val="188D39EE"/>
    <w:rsid w:val="18AD0E77"/>
    <w:rsid w:val="19019479"/>
    <w:rsid w:val="190222BC"/>
    <w:rsid w:val="19185AB5"/>
    <w:rsid w:val="19254752"/>
    <w:rsid w:val="1940644A"/>
    <w:rsid w:val="19453E13"/>
    <w:rsid w:val="1969DED0"/>
    <w:rsid w:val="196CC21A"/>
    <w:rsid w:val="19AA1E35"/>
    <w:rsid w:val="19B73CEF"/>
    <w:rsid w:val="19EE01D7"/>
    <w:rsid w:val="19FA725F"/>
    <w:rsid w:val="1A098227"/>
    <w:rsid w:val="1A0E3912"/>
    <w:rsid w:val="1A65F2F5"/>
    <w:rsid w:val="1A996452"/>
    <w:rsid w:val="1AA58506"/>
    <w:rsid w:val="1AC967B9"/>
    <w:rsid w:val="1AE10E74"/>
    <w:rsid w:val="1AF73C1A"/>
    <w:rsid w:val="1AFC785F"/>
    <w:rsid w:val="1B17EE61"/>
    <w:rsid w:val="1B602C64"/>
    <w:rsid w:val="1B78179D"/>
    <w:rsid w:val="1B7D5A86"/>
    <w:rsid w:val="1BC7ED02"/>
    <w:rsid w:val="1BD2A93F"/>
    <w:rsid w:val="1BD2AF82"/>
    <w:rsid w:val="1C54B08A"/>
    <w:rsid w:val="1C68FE1D"/>
    <w:rsid w:val="1C70CA01"/>
    <w:rsid w:val="1C78050C"/>
    <w:rsid w:val="1C9B42F4"/>
    <w:rsid w:val="1CA0B549"/>
    <w:rsid w:val="1CB1D0F9"/>
    <w:rsid w:val="1CBAEFD7"/>
    <w:rsid w:val="1CCCF018"/>
    <w:rsid w:val="1D504142"/>
    <w:rsid w:val="1D53E25A"/>
    <w:rsid w:val="1D8C3D46"/>
    <w:rsid w:val="1DCEA9D5"/>
    <w:rsid w:val="1DD5059C"/>
    <w:rsid w:val="1DD86DF4"/>
    <w:rsid w:val="1DE93057"/>
    <w:rsid w:val="1E0C13CD"/>
    <w:rsid w:val="1E2825F5"/>
    <w:rsid w:val="1E2A4757"/>
    <w:rsid w:val="1E341921"/>
    <w:rsid w:val="1E66397C"/>
    <w:rsid w:val="1E6B3511"/>
    <w:rsid w:val="1E6C5507"/>
    <w:rsid w:val="1E8F22B9"/>
    <w:rsid w:val="1ECDB6B9"/>
    <w:rsid w:val="1ED77B8E"/>
    <w:rsid w:val="1EDA424B"/>
    <w:rsid w:val="1EDC77F2"/>
    <w:rsid w:val="1EDEC0DD"/>
    <w:rsid w:val="1F3321A3"/>
    <w:rsid w:val="1F543937"/>
    <w:rsid w:val="1F72C83E"/>
    <w:rsid w:val="1F8500B8"/>
    <w:rsid w:val="1FAE410C"/>
    <w:rsid w:val="1FCFE982"/>
    <w:rsid w:val="1FEE4BA7"/>
    <w:rsid w:val="1FF54EC0"/>
    <w:rsid w:val="200209DD"/>
    <w:rsid w:val="200676DF"/>
    <w:rsid w:val="2010AB53"/>
    <w:rsid w:val="203373B9"/>
    <w:rsid w:val="2033A9F7"/>
    <w:rsid w:val="205A0708"/>
    <w:rsid w:val="205E0545"/>
    <w:rsid w:val="2065958A"/>
    <w:rsid w:val="207C06F9"/>
    <w:rsid w:val="20844278"/>
    <w:rsid w:val="2119A2DC"/>
    <w:rsid w:val="216D1AB9"/>
    <w:rsid w:val="2197E3BF"/>
    <w:rsid w:val="219E07C2"/>
    <w:rsid w:val="21C109E6"/>
    <w:rsid w:val="21F0F55F"/>
    <w:rsid w:val="21F1D2F0"/>
    <w:rsid w:val="21F9D5A6"/>
    <w:rsid w:val="220493D6"/>
    <w:rsid w:val="2211E30D"/>
    <w:rsid w:val="221EAEC3"/>
    <w:rsid w:val="223AC860"/>
    <w:rsid w:val="2243C2D5"/>
    <w:rsid w:val="22556C74"/>
    <w:rsid w:val="225E19C6"/>
    <w:rsid w:val="22CF24B4"/>
    <w:rsid w:val="22D3A9E3"/>
    <w:rsid w:val="22E83AC9"/>
    <w:rsid w:val="22EA1D69"/>
    <w:rsid w:val="22EC2059"/>
    <w:rsid w:val="23661FBA"/>
    <w:rsid w:val="236B3E49"/>
    <w:rsid w:val="23B6D7A6"/>
    <w:rsid w:val="23D7F5C6"/>
    <w:rsid w:val="23EFC11E"/>
    <w:rsid w:val="241A4B0A"/>
    <w:rsid w:val="243B1FB4"/>
    <w:rsid w:val="24605F61"/>
    <w:rsid w:val="247F53CC"/>
    <w:rsid w:val="24A04290"/>
    <w:rsid w:val="24AB521A"/>
    <w:rsid w:val="24D57B00"/>
    <w:rsid w:val="24FF559B"/>
    <w:rsid w:val="25070EAA"/>
    <w:rsid w:val="25222A92"/>
    <w:rsid w:val="253D66E8"/>
    <w:rsid w:val="25581596"/>
    <w:rsid w:val="2559291D"/>
    <w:rsid w:val="2565748B"/>
    <w:rsid w:val="25855A51"/>
    <w:rsid w:val="2590A54E"/>
    <w:rsid w:val="259D1837"/>
    <w:rsid w:val="25AE4169"/>
    <w:rsid w:val="25B61B6B"/>
    <w:rsid w:val="2623C11B"/>
    <w:rsid w:val="26321CC5"/>
    <w:rsid w:val="2679DF80"/>
    <w:rsid w:val="26A44EC5"/>
    <w:rsid w:val="26A98F6D"/>
    <w:rsid w:val="26C00D2D"/>
    <w:rsid w:val="270E3983"/>
    <w:rsid w:val="27271672"/>
    <w:rsid w:val="276A3A6B"/>
    <w:rsid w:val="27864F32"/>
    <w:rsid w:val="279564DA"/>
    <w:rsid w:val="27B88B25"/>
    <w:rsid w:val="27C6A12F"/>
    <w:rsid w:val="27CDED26"/>
    <w:rsid w:val="2827B228"/>
    <w:rsid w:val="28755A59"/>
    <w:rsid w:val="2884443B"/>
    <w:rsid w:val="28923E8C"/>
    <w:rsid w:val="28C9444A"/>
    <w:rsid w:val="28D72911"/>
    <w:rsid w:val="28E8750E"/>
    <w:rsid w:val="2914ED87"/>
    <w:rsid w:val="29194A02"/>
    <w:rsid w:val="29577C4D"/>
    <w:rsid w:val="295A8462"/>
    <w:rsid w:val="295EA770"/>
    <w:rsid w:val="2976CBC8"/>
    <w:rsid w:val="29CA7830"/>
    <w:rsid w:val="29E108F1"/>
    <w:rsid w:val="29F85A93"/>
    <w:rsid w:val="2A1D6E0A"/>
    <w:rsid w:val="2A692262"/>
    <w:rsid w:val="2A692BAB"/>
    <w:rsid w:val="2A84456F"/>
    <w:rsid w:val="2A898C8E"/>
    <w:rsid w:val="2A98031A"/>
    <w:rsid w:val="2AB9BBD6"/>
    <w:rsid w:val="2ACDEC3D"/>
    <w:rsid w:val="2AD4F0F3"/>
    <w:rsid w:val="2AE8E2D2"/>
    <w:rsid w:val="2AF15536"/>
    <w:rsid w:val="2AF34CAE"/>
    <w:rsid w:val="2B153677"/>
    <w:rsid w:val="2BB7BC25"/>
    <w:rsid w:val="2BC6D0A9"/>
    <w:rsid w:val="2BC9DF4E"/>
    <w:rsid w:val="2BCC205B"/>
    <w:rsid w:val="2C21CF85"/>
    <w:rsid w:val="2C4DC828"/>
    <w:rsid w:val="2C50EAC4"/>
    <w:rsid w:val="2C71F454"/>
    <w:rsid w:val="2C84B333"/>
    <w:rsid w:val="2C8F1D0F"/>
    <w:rsid w:val="2CA15E49"/>
    <w:rsid w:val="2CAE6C8A"/>
    <w:rsid w:val="2D47E537"/>
    <w:rsid w:val="2D95590B"/>
    <w:rsid w:val="2DDCEB00"/>
    <w:rsid w:val="2DE6CA13"/>
    <w:rsid w:val="2DF15C98"/>
    <w:rsid w:val="2DF1BDF7"/>
    <w:rsid w:val="2E52CB19"/>
    <w:rsid w:val="2E94D503"/>
    <w:rsid w:val="2E9F470A"/>
    <w:rsid w:val="2EEF083C"/>
    <w:rsid w:val="2F0BA816"/>
    <w:rsid w:val="2F236A57"/>
    <w:rsid w:val="2F2A7D39"/>
    <w:rsid w:val="2F3CE8A4"/>
    <w:rsid w:val="2F8A72D6"/>
    <w:rsid w:val="2F8D2CF9"/>
    <w:rsid w:val="2F9EE827"/>
    <w:rsid w:val="2FC6BDD1"/>
    <w:rsid w:val="2FCB00AB"/>
    <w:rsid w:val="2FFD43DD"/>
    <w:rsid w:val="300AAF74"/>
    <w:rsid w:val="30368F19"/>
    <w:rsid w:val="30377109"/>
    <w:rsid w:val="3037B862"/>
    <w:rsid w:val="304DC716"/>
    <w:rsid w:val="30B0B657"/>
    <w:rsid w:val="30C0A7E2"/>
    <w:rsid w:val="30CD2111"/>
    <w:rsid w:val="30CFC0CA"/>
    <w:rsid w:val="31173CD3"/>
    <w:rsid w:val="31173CD3"/>
    <w:rsid w:val="3128FD5A"/>
    <w:rsid w:val="3185151D"/>
    <w:rsid w:val="31A08A1D"/>
    <w:rsid w:val="31C7EDB8"/>
    <w:rsid w:val="31CF9B1B"/>
    <w:rsid w:val="31E19B3C"/>
    <w:rsid w:val="32314E1E"/>
    <w:rsid w:val="3232B6BF"/>
    <w:rsid w:val="3252923D"/>
    <w:rsid w:val="3261BB34"/>
    <w:rsid w:val="3289EBB6"/>
    <w:rsid w:val="32949E73"/>
    <w:rsid w:val="32A8AFC7"/>
    <w:rsid w:val="32B45E8C"/>
    <w:rsid w:val="32C18A6D"/>
    <w:rsid w:val="32E29150"/>
    <w:rsid w:val="33109FCD"/>
    <w:rsid w:val="332B0837"/>
    <w:rsid w:val="33F4A6A4"/>
    <w:rsid w:val="3413696A"/>
    <w:rsid w:val="3462AD0B"/>
    <w:rsid w:val="34892AD0"/>
    <w:rsid w:val="349E71CE"/>
    <w:rsid w:val="34B5A9C3"/>
    <w:rsid w:val="34C6FCB4"/>
    <w:rsid w:val="34E41E11"/>
    <w:rsid w:val="34E83D7E"/>
    <w:rsid w:val="350AE22C"/>
    <w:rsid w:val="35110EB4"/>
    <w:rsid w:val="351BDD23"/>
    <w:rsid w:val="352330BF"/>
    <w:rsid w:val="35402153"/>
    <w:rsid w:val="3572EDD1"/>
    <w:rsid w:val="35FE7D6C"/>
    <w:rsid w:val="363DECDB"/>
    <w:rsid w:val="36409EA3"/>
    <w:rsid w:val="367C4FDF"/>
    <w:rsid w:val="36BB3AE0"/>
    <w:rsid w:val="36D420ED"/>
    <w:rsid w:val="36EAB0BE"/>
    <w:rsid w:val="36EE044F"/>
    <w:rsid w:val="370095D8"/>
    <w:rsid w:val="370BB9A2"/>
    <w:rsid w:val="37723356"/>
    <w:rsid w:val="3783747E"/>
    <w:rsid w:val="3793D8B7"/>
    <w:rsid w:val="37B60273"/>
    <w:rsid w:val="37BC6EC6"/>
    <w:rsid w:val="37F3E42A"/>
    <w:rsid w:val="38295A91"/>
    <w:rsid w:val="3842B649"/>
    <w:rsid w:val="3845AA1C"/>
    <w:rsid w:val="384E5CBA"/>
    <w:rsid w:val="38537DE5"/>
    <w:rsid w:val="38A34D55"/>
    <w:rsid w:val="38BDFEDE"/>
    <w:rsid w:val="38BEAB86"/>
    <w:rsid w:val="38CFDC22"/>
    <w:rsid w:val="3903DFF7"/>
    <w:rsid w:val="393A556E"/>
    <w:rsid w:val="39540E44"/>
    <w:rsid w:val="396B23C1"/>
    <w:rsid w:val="39758D9D"/>
    <w:rsid w:val="398FB48B"/>
    <w:rsid w:val="39A3A6CB"/>
    <w:rsid w:val="39B9BF41"/>
    <w:rsid w:val="3A110993"/>
    <w:rsid w:val="3A543406"/>
    <w:rsid w:val="3A57989D"/>
    <w:rsid w:val="3A9FB058"/>
    <w:rsid w:val="3AAC8C8D"/>
    <w:rsid w:val="3AC1221E"/>
    <w:rsid w:val="3AC447E2"/>
    <w:rsid w:val="3AE60BD8"/>
    <w:rsid w:val="3AEB16EC"/>
    <w:rsid w:val="3B08E186"/>
    <w:rsid w:val="3B58447F"/>
    <w:rsid w:val="3B731268"/>
    <w:rsid w:val="3B7A4AEE"/>
    <w:rsid w:val="3B8DE0A6"/>
    <w:rsid w:val="3BD904AF"/>
    <w:rsid w:val="3BF64C48"/>
    <w:rsid w:val="3C72A0F5"/>
    <w:rsid w:val="3C85D535"/>
    <w:rsid w:val="3CC7554D"/>
    <w:rsid w:val="3CFCCBB4"/>
    <w:rsid w:val="3D29FC8D"/>
    <w:rsid w:val="3D3B851E"/>
    <w:rsid w:val="3D4FE622"/>
    <w:rsid w:val="3D9767A6"/>
    <w:rsid w:val="3DD9355E"/>
    <w:rsid w:val="3DE22ED4"/>
    <w:rsid w:val="3E098F51"/>
    <w:rsid w:val="3E26297E"/>
    <w:rsid w:val="3E5BD6FF"/>
    <w:rsid w:val="3ED31235"/>
    <w:rsid w:val="3EE20192"/>
    <w:rsid w:val="3EF79DF4"/>
    <w:rsid w:val="3F099C6A"/>
    <w:rsid w:val="3F36AD0B"/>
    <w:rsid w:val="3F6E9E81"/>
    <w:rsid w:val="3F75FCD6"/>
    <w:rsid w:val="3FAC6B8E"/>
    <w:rsid w:val="3FB7E599"/>
    <w:rsid w:val="3FD5078E"/>
    <w:rsid w:val="4028CF0D"/>
    <w:rsid w:val="40404642"/>
    <w:rsid w:val="4063390C"/>
    <w:rsid w:val="40D6CBAC"/>
    <w:rsid w:val="40DC4369"/>
    <w:rsid w:val="410435BB"/>
    <w:rsid w:val="41470EAA"/>
    <w:rsid w:val="41474BE1"/>
    <w:rsid w:val="41539097"/>
    <w:rsid w:val="41CA3735"/>
    <w:rsid w:val="41D7BAFB"/>
    <w:rsid w:val="41E98C72"/>
    <w:rsid w:val="42139402"/>
    <w:rsid w:val="4219A254"/>
    <w:rsid w:val="42658DCC"/>
    <w:rsid w:val="428E8963"/>
    <w:rsid w:val="42BC515C"/>
    <w:rsid w:val="4301A3F3"/>
    <w:rsid w:val="4320B2BD"/>
    <w:rsid w:val="436C3476"/>
    <w:rsid w:val="43899111"/>
    <w:rsid w:val="43C9D42B"/>
    <w:rsid w:val="43D9DA26"/>
    <w:rsid w:val="43E74127"/>
    <w:rsid w:val="4402D7D9"/>
    <w:rsid w:val="44096385"/>
    <w:rsid w:val="440C882A"/>
    <w:rsid w:val="4411E933"/>
    <w:rsid w:val="4418C1E3"/>
    <w:rsid w:val="44287913"/>
    <w:rsid w:val="442E5447"/>
    <w:rsid w:val="443F5196"/>
    <w:rsid w:val="444876E2"/>
    <w:rsid w:val="4448C538"/>
    <w:rsid w:val="44791FC6"/>
    <w:rsid w:val="4479603C"/>
    <w:rsid w:val="44B54A9E"/>
    <w:rsid w:val="44C7A695"/>
    <w:rsid w:val="44E56504"/>
    <w:rsid w:val="44EEF5E5"/>
    <w:rsid w:val="4514E340"/>
    <w:rsid w:val="451BE615"/>
    <w:rsid w:val="45484DE8"/>
    <w:rsid w:val="454C0168"/>
    <w:rsid w:val="454DAFA7"/>
    <w:rsid w:val="4575AA87"/>
    <w:rsid w:val="45996484"/>
    <w:rsid w:val="45DE40CC"/>
    <w:rsid w:val="45E2D845"/>
    <w:rsid w:val="461301F2"/>
    <w:rsid w:val="464F5CCB"/>
    <w:rsid w:val="465410A5"/>
    <w:rsid w:val="4658537F"/>
    <w:rsid w:val="46716399"/>
    <w:rsid w:val="467C6041"/>
    <w:rsid w:val="467E24D3"/>
    <w:rsid w:val="468A7D1D"/>
    <w:rsid w:val="46B7B676"/>
    <w:rsid w:val="46E88B6A"/>
    <w:rsid w:val="473E092B"/>
    <w:rsid w:val="4770A1CD"/>
    <w:rsid w:val="478017A4"/>
    <w:rsid w:val="478D38AA"/>
    <w:rsid w:val="479ED401"/>
    <w:rsid w:val="47B85F1D"/>
    <w:rsid w:val="47C2BBF2"/>
    <w:rsid w:val="47C6E989"/>
    <w:rsid w:val="47C803A9"/>
    <w:rsid w:val="47F423E0"/>
    <w:rsid w:val="4820A7C6"/>
    <w:rsid w:val="482CC1E2"/>
    <w:rsid w:val="4840B5D3"/>
    <w:rsid w:val="485C3DAB"/>
    <w:rsid w:val="4887CB71"/>
    <w:rsid w:val="490074F7"/>
    <w:rsid w:val="491BE805"/>
    <w:rsid w:val="49276BF8"/>
    <w:rsid w:val="4952208F"/>
    <w:rsid w:val="49B8D627"/>
    <w:rsid w:val="49DC5445"/>
    <w:rsid w:val="49F8BE50"/>
    <w:rsid w:val="4A1EF1A3"/>
    <w:rsid w:val="4A3AB2AE"/>
    <w:rsid w:val="4A780597"/>
    <w:rsid w:val="4AAA0AD7"/>
    <w:rsid w:val="4AB7B866"/>
    <w:rsid w:val="4ABA1AE1"/>
    <w:rsid w:val="4ACE2FBF"/>
    <w:rsid w:val="4AE7E1DB"/>
    <w:rsid w:val="4B2E3CF9"/>
    <w:rsid w:val="4B584888"/>
    <w:rsid w:val="4B8AE66F"/>
    <w:rsid w:val="4B9B781C"/>
    <w:rsid w:val="4BE228C6"/>
    <w:rsid w:val="4C021C5E"/>
    <w:rsid w:val="4C0876F0"/>
    <w:rsid w:val="4C3C687B"/>
    <w:rsid w:val="4C6923D4"/>
    <w:rsid w:val="4C8851A4"/>
    <w:rsid w:val="4C8C838C"/>
    <w:rsid w:val="4C9289E2"/>
    <w:rsid w:val="4C950564"/>
    <w:rsid w:val="4C9A6239"/>
    <w:rsid w:val="4CBF0ED3"/>
    <w:rsid w:val="4D153E90"/>
    <w:rsid w:val="4D1A3217"/>
    <w:rsid w:val="4D1F81BB"/>
    <w:rsid w:val="4D4AADDA"/>
    <w:rsid w:val="4D5E0F5C"/>
    <w:rsid w:val="4D9077ED"/>
    <w:rsid w:val="4DDCB2BF"/>
    <w:rsid w:val="4E0677AB"/>
    <w:rsid w:val="4E0CCFA7"/>
    <w:rsid w:val="4E2186D5"/>
    <w:rsid w:val="4E27A0A1"/>
    <w:rsid w:val="4E36329A"/>
    <w:rsid w:val="4E3BCF71"/>
    <w:rsid w:val="4E6B21DC"/>
    <w:rsid w:val="4E83E737"/>
    <w:rsid w:val="4E880201"/>
    <w:rsid w:val="4E8C4AB7"/>
    <w:rsid w:val="4E96FC9A"/>
    <w:rsid w:val="4EA7A849"/>
    <w:rsid w:val="4EA95ED4"/>
    <w:rsid w:val="4EBC44BC"/>
    <w:rsid w:val="4EBE8F8A"/>
    <w:rsid w:val="4ED73724"/>
    <w:rsid w:val="4EE31F17"/>
    <w:rsid w:val="4EE67E3B"/>
    <w:rsid w:val="4EEF07E7"/>
    <w:rsid w:val="4EF39D4F"/>
    <w:rsid w:val="4F07E266"/>
    <w:rsid w:val="4F0E23D1"/>
    <w:rsid w:val="4F8229AC"/>
    <w:rsid w:val="4F8AFA04"/>
    <w:rsid w:val="4FA282D2"/>
    <w:rsid w:val="4FB7A211"/>
    <w:rsid w:val="4FBB837C"/>
    <w:rsid w:val="4FC37102"/>
    <w:rsid w:val="4FE06FDE"/>
    <w:rsid w:val="4FEA760B"/>
    <w:rsid w:val="4FED7552"/>
    <w:rsid w:val="50104FC0"/>
    <w:rsid w:val="50452F35"/>
    <w:rsid w:val="50544D15"/>
    <w:rsid w:val="508F6DB0"/>
    <w:rsid w:val="5096C720"/>
    <w:rsid w:val="50AF466F"/>
    <w:rsid w:val="50DEC7CA"/>
    <w:rsid w:val="5169D9C4"/>
    <w:rsid w:val="516DD96E"/>
    <w:rsid w:val="5187B8B0"/>
    <w:rsid w:val="5190EBFC"/>
    <w:rsid w:val="519B0626"/>
    <w:rsid w:val="51BB819F"/>
    <w:rsid w:val="51C6786D"/>
    <w:rsid w:val="51F73EE8"/>
    <w:rsid w:val="524DA319"/>
    <w:rsid w:val="524FAC16"/>
    <w:rsid w:val="52680498"/>
    <w:rsid w:val="529F0566"/>
    <w:rsid w:val="52B5ACC9"/>
    <w:rsid w:val="52E36EDB"/>
    <w:rsid w:val="53073C95"/>
    <w:rsid w:val="5312B991"/>
    <w:rsid w:val="53190FF2"/>
    <w:rsid w:val="53C70E72"/>
    <w:rsid w:val="53E8DBED"/>
    <w:rsid w:val="53FCA389"/>
    <w:rsid w:val="5402C467"/>
    <w:rsid w:val="542C22B4"/>
    <w:rsid w:val="5433A6E0"/>
    <w:rsid w:val="545401AD"/>
    <w:rsid w:val="54A17A86"/>
    <w:rsid w:val="54A5741E"/>
    <w:rsid w:val="54AD1FC2"/>
    <w:rsid w:val="54FD1D68"/>
    <w:rsid w:val="5504AE74"/>
    <w:rsid w:val="5518A058"/>
    <w:rsid w:val="551A9B37"/>
    <w:rsid w:val="551E28A1"/>
    <w:rsid w:val="551FAD6A"/>
    <w:rsid w:val="55241B05"/>
    <w:rsid w:val="553750FE"/>
    <w:rsid w:val="555273E3"/>
    <w:rsid w:val="55635EC1"/>
    <w:rsid w:val="55874372"/>
    <w:rsid w:val="559679C3"/>
    <w:rsid w:val="55C7F315"/>
    <w:rsid w:val="55F82D70"/>
    <w:rsid w:val="55FDD999"/>
    <w:rsid w:val="560C72CB"/>
    <w:rsid w:val="560FB43C"/>
    <w:rsid w:val="56174962"/>
    <w:rsid w:val="5632B286"/>
    <w:rsid w:val="563D4AE7"/>
    <w:rsid w:val="566FF2A6"/>
    <w:rsid w:val="568694D2"/>
    <w:rsid w:val="56C4E678"/>
    <w:rsid w:val="56E7D9E4"/>
    <w:rsid w:val="570C0586"/>
    <w:rsid w:val="571E87F3"/>
    <w:rsid w:val="573A3258"/>
    <w:rsid w:val="573A6529"/>
    <w:rsid w:val="575EF5F3"/>
    <w:rsid w:val="5763C376"/>
    <w:rsid w:val="576B66B1"/>
    <w:rsid w:val="57790E8F"/>
    <w:rsid w:val="578F7C6B"/>
    <w:rsid w:val="57A201AC"/>
    <w:rsid w:val="5807E0F1"/>
    <w:rsid w:val="581FC0BD"/>
    <w:rsid w:val="58332CFD"/>
    <w:rsid w:val="58445ECE"/>
    <w:rsid w:val="584642D0"/>
    <w:rsid w:val="587601F4"/>
    <w:rsid w:val="5883B277"/>
    <w:rsid w:val="5898A0D6"/>
    <w:rsid w:val="58E93AF4"/>
    <w:rsid w:val="58FC89AC"/>
    <w:rsid w:val="59026578"/>
    <w:rsid w:val="591B5CA9"/>
    <w:rsid w:val="594DAC4F"/>
    <w:rsid w:val="5960E1C2"/>
    <w:rsid w:val="596A5348"/>
    <w:rsid w:val="598D1232"/>
    <w:rsid w:val="599E5EBC"/>
    <w:rsid w:val="59A5183D"/>
    <w:rsid w:val="59C23B23"/>
    <w:rsid w:val="59DA993B"/>
    <w:rsid w:val="59E30C58"/>
    <w:rsid w:val="59ECAE83"/>
    <w:rsid w:val="5A0F85E9"/>
    <w:rsid w:val="5A1EFDE4"/>
    <w:rsid w:val="5A2257FE"/>
    <w:rsid w:val="5A2290DE"/>
    <w:rsid w:val="5A6D5EC1"/>
    <w:rsid w:val="5A9B6438"/>
    <w:rsid w:val="5AA2DBF3"/>
    <w:rsid w:val="5AB4B740"/>
    <w:rsid w:val="5AE97CB0"/>
    <w:rsid w:val="5B071265"/>
    <w:rsid w:val="5B297789"/>
    <w:rsid w:val="5B31D0D9"/>
    <w:rsid w:val="5B5D308A"/>
    <w:rsid w:val="5BC67573"/>
    <w:rsid w:val="5BD6E762"/>
    <w:rsid w:val="5BE970DC"/>
    <w:rsid w:val="5C047EFD"/>
    <w:rsid w:val="5C1EB1FE"/>
    <w:rsid w:val="5C2A8162"/>
    <w:rsid w:val="5C373499"/>
    <w:rsid w:val="5C5FF3CF"/>
    <w:rsid w:val="5C6E99F9"/>
    <w:rsid w:val="5C7E032E"/>
    <w:rsid w:val="5C81E394"/>
    <w:rsid w:val="5CA565DA"/>
    <w:rsid w:val="5CEBC423"/>
    <w:rsid w:val="5D157A54"/>
    <w:rsid w:val="5D494713"/>
    <w:rsid w:val="5D70EF69"/>
    <w:rsid w:val="5D7C8EA0"/>
    <w:rsid w:val="5DA3C358"/>
    <w:rsid w:val="5DAFCB58"/>
    <w:rsid w:val="5DC542FE"/>
    <w:rsid w:val="5DE4D749"/>
    <w:rsid w:val="5E16AFF9"/>
    <w:rsid w:val="5E1CFD79"/>
    <w:rsid w:val="5E211D72"/>
    <w:rsid w:val="5E25137C"/>
    <w:rsid w:val="5E49CEDC"/>
    <w:rsid w:val="5E8D1639"/>
    <w:rsid w:val="5EE01788"/>
    <w:rsid w:val="5EFE52CC"/>
    <w:rsid w:val="5F02DBAA"/>
    <w:rsid w:val="5F16296C"/>
    <w:rsid w:val="5F185F01"/>
    <w:rsid w:val="5F22F762"/>
    <w:rsid w:val="5F287862"/>
    <w:rsid w:val="5F4AE861"/>
    <w:rsid w:val="5F7320B0"/>
    <w:rsid w:val="5F7D05AA"/>
    <w:rsid w:val="5FCE4AD5"/>
    <w:rsid w:val="5FE8E3BC"/>
    <w:rsid w:val="604628FB"/>
    <w:rsid w:val="60A0BCD5"/>
    <w:rsid w:val="60DE4083"/>
    <w:rsid w:val="6118D60B"/>
    <w:rsid w:val="6172BA90"/>
    <w:rsid w:val="617409E5"/>
    <w:rsid w:val="6175652D"/>
    <w:rsid w:val="617FF42C"/>
    <w:rsid w:val="61EE07E5"/>
    <w:rsid w:val="61EED22E"/>
    <w:rsid w:val="61FCC0D4"/>
    <w:rsid w:val="62025200"/>
    <w:rsid w:val="6217BBB7"/>
    <w:rsid w:val="627BA637"/>
    <w:rsid w:val="62A9DE33"/>
    <w:rsid w:val="62BB2ABD"/>
    <w:rsid w:val="62E004E5"/>
    <w:rsid w:val="62E879F8"/>
    <w:rsid w:val="62F50405"/>
    <w:rsid w:val="6311358E"/>
    <w:rsid w:val="637DC9BD"/>
    <w:rsid w:val="63A1EE59"/>
    <w:rsid w:val="63B38C18"/>
    <w:rsid w:val="63E67DE7"/>
    <w:rsid w:val="64456681"/>
    <w:rsid w:val="647ADCE8"/>
    <w:rsid w:val="648DC052"/>
    <w:rsid w:val="64A5003C"/>
    <w:rsid w:val="64C408E8"/>
    <w:rsid w:val="64DE8ADF"/>
    <w:rsid w:val="6511F274"/>
    <w:rsid w:val="651C7B1E"/>
    <w:rsid w:val="6548AE07"/>
    <w:rsid w:val="657E75B6"/>
    <w:rsid w:val="659238E6"/>
    <w:rsid w:val="6593FB9D"/>
    <w:rsid w:val="65BA13BC"/>
    <w:rsid w:val="65E1E0F2"/>
    <w:rsid w:val="65FB3939"/>
    <w:rsid w:val="66228715"/>
    <w:rsid w:val="663318C2"/>
    <w:rsid w:val="667FA06E"/>
    <w:rsid w:val="669FE422"/>
    <w:rsid w:val="67347970"/>
    <w:rsid w:val="674BE833"/>
    <w:rsid w:val="675F35A9"/>
    <w:rsid w:val="676610CC"/>
    <w:rsid w:val="676E297B"/>
    <w:rsid w:val="6772B96B"/>
    <w:rsid w:val="678006CC"/>
    <w:rsid w:val="67A2A5E7"/>
    <w:rsid w:val="67E4A6B1"/>
    <w:rsid w:val="67F6A451"/>
    <w:rsid w:val="67FB2630"/>
    <w:rsid w:val="681728B5"/>
    <w:rsid w:val="68204A98"/>
    <w:rsid w:val="686C9D59"/>
    <w:rsid w:val="68704959"/>
    <w:rsid w:val="6901E12D"/>
    <w:rsid w:val="6918D7A4"/>
    <w:rsid w:val="6978715F"/>
    <w:rsid w:val="69A592F7"/>
    <w:rsid w:val="69B1FC02"/>
    <w:rsid w:val="6A0A63F5"/>
    <w:rsid w:val="6A4E5F92"/>
    <w:rsid w:val="6A51E6D9"/>
    <w:rsid w:val="6A5DF02C"/>
    <w:rsid w:val="6A6D978F"/>
    <w:rsid w:val="6A71058C"/>
    <w:rsid w:val="6A75C7C2"/>
    <w:rsid w:val="6A8AB984"/>
    <w:rsid w:val="6AA2F987"/>
    <w:rsid w:val="6AA71A99"/>
    <w:rsid w:val="6ADCCFDB"/>
    <w:rsid w:val="6B1C4773"/>
    <w:rsid w:val="6B22D2F6"/>
    <w:rsid w:val="6B2EFBDC"/>
    <w:rsid w:val="6B3A9FB0"/>
    <w:rsid w:val="6B63F2A8"/>
    <w:rsid w:val="6B8BBCA2"/>
    <w:rsid w:val="6B9C77FE"/>
    <w:rsid w:val="6BAFCA5A"/>
    <w:rsid w:val="6BD61B17"/>
    <w:rsid w:val="6BDDA150"/>
    <w:rsid w:val="6BE581FC"/>
    <w:rsid w:val="6C002477"/>
    <w:rsid w:val="6C25EA7B"/>
    <w:rsid w:val="6C85EECD"/>
    <w:rsid w:val="6C94489F"/>
    <w:rsid w:val="6CCE9D1A"/>
    <w:rsid w:val="6CFE4376"/>
    <w:rsid w:val="6D0B000B"/>
    <w:rsid w:val="6D31CCBD"/>
    <w:rsid w:val="6D474BD6"/>
    <w:rsid w:val="6D543CA8"/>
    <w:rsid w:val="6D620438"/>
    <w:rsid w:val="6D8E9AFF"/>
    <w:rsid w:val="6D953EB3"/>
    <w:rsid w:val="6DEC48C7"/>
    <w:rsid w:val="6DF1164A"/>
    <w:rsid w:val="6DF1A4F3"/>
    <w:rsid w:val="6E02F17D"/>
    <w:rsid w:val="6E47E1FA"/>
    <w:rsid w:val="6E631A7F"/>
    <w:rsid w:val="6E82F0B3"/>
    <w:rsid w:val="6E8F8C1C"/>
    <w:rsid w:val="6EA4B77D"/>
    <w:rsid w:val="6EB27C9D"/>
    <w:rsid w:val="6EC8A6A3"/>
    <w:rsid w:val="6EDD93EE"/>
    <w:rsid w:val="6EF59D0E"/>
    <w:rsid w:val="6F18090F"/>
    <w:rsid w:val="6F3E9FAB"/>
    <w:rsid w:val="6F63558D"/>
    <w:rsid w:val="6F697404"/>
    <w:rsid w:val="6F735858"/>
    <w:rsid w:val="7013B5C2"/>
    <w:rsid w:val="70177BC5"/>
    <w:rsid w:val="701E59F6"/>
    <w:rsid w:val="702682B4"/>
    <w:rsid w:val="7039B827"/>
    <w:rsid w:val="7045F56D"/>
    <w:rsid w:val="7046F7A2"/>
    <w:rsid w:val="70954186"/>
    <w:rsid w:val="70A2AE60"/>
    <w:rsid w:val="70AA86DD"/>
    <w:rsid w:val="70C7A88F"/>
    <w:rsid w:val="711DD398"/>
    <w:rsid w:val="7136E75B"/>
    <w:rsid w:val="713A546C"/>
    <w:rsid w:val="71595FF0"/>
    <w:rsid w:val="71641CF4"/>
    <w:rsid w:val="71A6351D"/>
    <w:rsid w:val="71B34C26"/>
    <w:rsid w:val="71B35244"/>
    <w:rsid w:val="7270AE80"/>
    <w:rsid w:val="7279076A"/>
    <w:rsid w:val="727CA30C"/>
    <w:rsid w:val="72D4C8D9"/>
    <w:rsid w:val="72DBFF74"/>
    <w:rsid w:val="72EF1AD6"/>
    <w:rsid w:val="73099F6B"/>
    <w:rsid w:val="731591FF"/>
    <w:rsid w:val="731F53A5"/>
    <w:rsid w:val="733E95CE"/>
    <w:rsid w:val="7342B661"/>
    <w:rsid w:val="7356DFCF"/>
    <w:rsid w:val="73633A30"/>
    <w:rsid w:val="737E672A"/>
    <w:rsid w:val="738DD18D"/>
    <w:rsid w:val="73B933C1"/>
    <w:rsid w:val="73CCC382"/>
    <w:rsid w:val="73D0A593"/>
    <w:rsid w:val="73D40935"/>
    <w:rsid w:val="73EC0F40"/>
    <w:rsid w:val="73EFA2A4"/>
    <w:rsid w:val="73F6A9F7"/>
    <w:rsid w:val="741FDBBF"/>
    <w:rsid w:val="742A035B"/>
    <w:rsid w:val="742FA74D"/>
    <w:rsid w:val="743E1D58"/>
    <w:rsid w:val="74669E04"/>
    <w:rsid w:val="746B9FE8"/>
    <w:rsid w:val="7483BEFD"/>
    <w:rsid w:val="74BCB5C5"/>
    <w:rsid w:val="74DC8E84"/>
    <w:rsid w:val="75035D50"/>
    <w:rsid w:val="750DC6F5"/>
    <w:rsid w:val="752058E9"/>
    <w:rsid w:val="75572470"/>
    <w:rsid w:val="75849BF2"/>
    <w:rsid w:val="758F23B1"/>
    <w:rsid w:val="75D87FE4"/>
    <w:rsid w:val="75F21024"/>
    <w:rsid w:val="760C976E"/>
    <w:rsid w:val="76171887"/>
    <w:rsid w:val="761F8282"/>
    <w:rsid w:val="764F1B4D"/>
    <w:rsid w:val="766A99B6"/>
    <w:rsid w:val="7682F746"/>
    <w:rsid w:val="76A4AFC3"/>
    <w:rsid w:val="76B2F776"/>
    <w:rsid w:val="76D5BABF"/>
    <w:rsid w:val="76E038F8"/>
    <w:rsid w:val="771FBD7E"/>
    <w:rsid w:val="774C1A97"/>
    <w:rsid w:val="775FD42B"/>
    <w:rsid w:val="77A867CF"/>
    <w:rsid w:val="77BB52E3"/>
    <w:rsid w:val="77C46F4B"/>
    <w:rsid w:val="77D57565"/>
    <w:rsid w:val="77DE69E8"/>
    <w:rsid w:val="77F1C317"/>
    <w:rsid w:val="780EDD09"/>
    <w:rsid w:val="78767A6B"/>
    <w:rsid w:val="789184CC"/>
    <w:rsid w:val="78BABFE9"/>
    <w:rsid w:val="78CD4E24"/>
    <w:rsid w:val="78D56511"/>
    <w:rsid w:val="78DFF410"/>
    <w:rsid w:val="78E7EAF8"/>
    <w:rsid w:val="7940746F"/>
    <w:rsid w:val="79443830"/>
    <w:rsid w:val="796251E4"/>
    <w:rsid w:val="799026E8"/>
    <w:rsid w:val="79A86582"/>
    <w:rsid w:val="79ADC6B7"/>
    <w:rsid w:val="79BF4C2E"/>
    <w:rsid w:val="79D3C065"/>
    <w:rsid w:val="7A548E79"/>
    <w:rsid w:val="7A6CA9D6"/>
    <w:rsid w:val="7A793B5E"/>
    <w:rsid w:val="7A839C21"/>
    <w:rsid w:val="7B3832D6"/>
    <w:rsid w:val="7B3F0A77"/>
    <w:rsid w:val="7B467DCB"/>
    <w:rsid w:val="7B488B9A"/>
    <w:rsid w:val="7BBB996A"/>
    <w:rsid w:val="7BBC16F6"/>
    <w:rsid w:val="7BF74845"/>
    <w:rsid w:val="7C0D4491"/>
    <w:rsid w:val="7C2F390B"/>
    <w:rsid w:val="7C6413A5"/>
    <w:rsid w:val="7C6D4A77"/>
    <w:rsid w:val="7CC7C7AA"/>
    <w:rsid w:val="7CCEB1B4"/>
    <w:rsid w:val="7CD47330"/>
    <w:rsid w:val="7CE1999C"/>
    <w:rsid w:val="7CFA66EE"/>
    <w:rsid w:val="7D0CF342"/>
    <w:rsid w:val="7D0D8136"/>
    <w:rsid w:val="7D183B2F"/>
    <w:rsid w:val="7D44021B"/>
    <w:rsid w:val="7D7A35C7"/>
    <w:rsid w:val="7DB0143E"/>
    <w:rsid w:val="7DBB5C1B"/>
    <w:rsid w:val="7DD7DEB2"/>
    <w:rsid w:val="7DE98DBF"/>
    <w:rsid w:val="7E0E968D"/>
    <w:rsid w:val="7E398EFF"/>
    <w:rsid w:val="7E64617B"/>
    <w:rsid w:val="7E7CEC12"/>
    <w:rsid w:val="7E9E28D6"/>
    <w:rsid w:val="7EAD5CF5"/>
    <w:rsid w:val="7F5B2614"/>
    <w:rsid w:val="7F762B85"/>
    <w:rsid w:val="7FB9F9E7"/>
    <w:rsid w:val="7FC3B6D3"/>
    <w:rsid w:val="7FD55F60"/>
    <w:rsid w:val="7FE7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FADB69"/>
  <w15:chartTrackingRefBased/>
  <w15:docId w15:val="{021859DE-D0C5-4BA6-80DC-3CF70190C3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FF7DD1"/>
    <w:rPr>
      <w:sz w:val="24"/>
      <w:szCs w:val="24"/>
      <w:lang w:eastAsia="ru-RU"/>
    </w:rPr>
  </w:style>
  <w:style w:type="paragraph" w:styleId="6">
    <w:name w:val="heading 6"/>
    <w:basedOn w:val="a"/>
    <w:next w:val="a"/>
    <w:qFormat/>
    <w:rsid w:val="00FF7DD1"/>
    <w:pPr>
      <w:spacing w:before="240" w:after="60"/>
      <w:outlineLvl w:val="5"/>
    </w:pPr>
    <w:rPr>
      <w:b/>
      <w:bCs/>
      <w:sz w:val="22"/>
      <w:szCs w:val="22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2">
    <w:name w:val="Body Text 2"/>
    <w:basedOn w:val="a"/>
    <w:rsid w:val="00FF7DD1"/>
    <w:pPr>
      <w:autoSpaceDE w:val="0"/>
      <w:autoSpaceDN w:val="0"/>
      <w:adjustRightInd w:val="0"/>
      <w:spacing w:before="35"/>
      <w:ind w:right="278"/>
    </w:pPr>
    <w:rPr>
      <w:szCs w:val="18"/>
    </w:rPr>
  </w:style>
  <w:style w:type="paragraph" w:styleId="FR1" w:customStyle="1">
    <w:name w:val="FR1"/>
    <w:rsid w:val="00FF7DD1"/>
    <w:pPr>
      <w:widowControl w:val="0"/>
      <w:snapToGrid w:val="0"/>
      <w:spacing w:before="480"/>
      <w:ind w:left="1680" w:right="200"/>
      <w:jc w:val="center"/>
    </w:pPr>
    <w:rPr>
      <w:b/>
      <w:sz w:val="40"/>
      <w:lang w:eastAsia="ru-RU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a0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a0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a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a"/>
    <w:next xmlns:w="http://schemas.openxmlformats.org/wordprocessingml/2006/main" w:val="a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paragraph" w:styleId="TOC2" mc:Ignorable="w14">
    <w:name xmlns:w="http://schemas.openxmlformats.org/wordprocessingml/2006/main" w:val="toc 2"/>
    <w:basedOn xmlns:w="http://schemas.openxmlformats.org/wordprocessingml/2006/main" w:val="a"/>
    <w:next xmlns:w="http://schemas.openxmlformats.org/wordprocessingml/2006/main" w:val="a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220"/>
    </w:pPr>
  </w:style>
  <w:style xmlns:w14="http://schemas.microsoft.com/office/word/2010/wordml" xmlns:mc="http://schemas.openxmlformats.org/markup-compatibility/2006" xmlns:w="http://schemas.openxmlformats.org/wordprocessingml/2006/main" w:type="paragraph" w:styleId="TOC3" mc:Ignorable="w14">
    <w:name xmlns:w="http://schemas.openxmlformats.org/wordprocessingml/2006/main" w:val="toc 3"/>
    <w:basedOn xmlns:w="http://schemas.openxmlformats.org/wordprocessingml/2006/main" w:val="a"/>
    <w:next xmlns:w="http://schemas.openxmlformats.org/wordprocessingml/2006/main" w:val="a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440"/>
    </w:pPr>
  </w:style>
  <w:style xmlns:w14="http://schemas.microsoft.com/office/word/2010/wordml" xmlns:mc="http://schemas.openxmlformats.org/markup-compatibility/2006" xmlns:w="http://schemas.openxmlformats.org/wordprocessingml/2006/main" w:type="paragraph" w:styleId="TOC4" mc:Ignorable="w14">
    <w:name xmlns:w="http://schemas.openxmlformats.org/wordprocessingml/2006/main" w:val="toc 4"/>
    <w:basedOn xmlns:w="http://schemas.openxmlformats.org/wordprocessingml/2006/main" w:val="a"/>
    <w:next xmlns:w="http://schemas.openxmlformats.org/wordprocessingml/2006/main" w:val="a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66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a0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a"/>
    <w:next xmlns:w="http://schemas.openxmlformats.org/wordprocessingml/2006/main" w:val="a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a0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a"/>
    <w:next xmlns:w="http://schemas.openxmlformats.org/wordprocessingml/2006/main" w:val="a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a0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a"/>
    <w:next xmlns:w="http://schemas.openxmlformats.org/wordprocessingml/2006/main" w:val="a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a0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a"/>
    <w:next xmlns:w="http://schemas.openxmlformats.org/wordprocessingml/2006/main" w:val="a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footnotes" Target="footnotes.xml" Id="R982ac7c2f0ee43c4" /><Relationship Type="http://schemas.openxmlformats.org/officeDocument/2006/relationships/numbering" Target="numbering.xml" Id="Rd75f36b198ec4e80" /><Relationship Type="http://schemas.openxmlformats.org/officeDocument/2006/relationships/glossaryDocument" Target="glossary/document.xml" Id="R5718f6ef7ab24b6b" /><Relationship Type="http://schemas.openxmlformats.org/officeDocument/2006/relationships/header" Target="header.xml" Id="R962d46b0cee24dbb" /><Relationship Type="http://schemas.openxmlformats.org/officeDocument/2006/relationships/header" Target="header2.xml" Id="Rd2aba78ba61d49b5" /><Relationship Type="http://schemas.openxmlformats.org/officeDocument/2006/relationships/footer" Target="footer.xml" Id="R6447713cbe1644cd" /><Relationship Type="http://schemas.openxmlformats.org/officeDocument/2006/relationships/footer" Target="footer2.xml" Id="R5fb7a46ec8494f95" /><Relationship Type="http://schemas.openxmlformats.org/officeDocument/2006/relationships/image" Target="/media/image.png" Id="R5442302b6a064914" /><Relationship Type="http://schemas.openxmlformats.org/officeDocument/2006/relationships/image" Target="/media/image2.png" Id="R818ac056a515430c" /><Relationship Type="http://schemas.openxmlformats.org/officeDocument/2006/relationships/image" Target="/media/image3.png" Id="R38f6075f627146ad" /><Relationship Type="http://schemas.openxmlformats.org/officeDocument/2006/relationships/image" Target="/media/image4.png" Id="Rd79fe8c19d024444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medstatistic.ru/theory/t_cryteria.html" TargetMode="External" Id="Raf7a5b56e50f431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864f-9605-4152-b13f-0661d7a52d5f}"/>
      </w:docPartPr>
      <w:docPartBody>
        <w:p w14:paraId="0F9F3088">
          <w:r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1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</dc:creator>
  <keywords/>
  <lastModifiedBy>Якиманская Варвара Владимировна</lastModifiedBy>
  <revision>29</revision>
  <lastPrinted>2015-11-11T01:52:00.0000000Z</lastPrinted>
  <dcterms:created xsi:type="dcterms:W3CDTF">2023-04-23T10:41:00.0000000Z</dcterms:created>
  <dcterms:modified xsi:type="dcterms:W3CDTF">2023-05-09T07:14:55.7179018Z</dcterms:modified>
</coreProperties>
</file>