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07FD" w14:textId="77777777" w:rsidR="00D2624F" w:rsidRDefault="0096189B" w:rsidP="004E166A">
      <w:pPr>
        <w:spacing w:before="480" w:line="360" w:lineRule="auto"/>
        <w:ind w:right="-6"/>
        <w:jc w:val="center"/>
        <w:rPr>
          <w:b/>
          <w:sz w:val="28"/>
          <w:szCs w:val="28"/>
        </w:rPr>
      </w:pPr>
      <w:bookmarkStart w:id="0" w:name="иврр"/>
      <w:bookmarkEnd w:id="0"/>
      <w:r>
        <w:rPr>
          <w:sz w:val="28"/>
          <w:szCs w:val="28"/>
        </w:rPr>
        <w:t xml:space="preserve">Национальный исследовательский университет </w:t>
      </w:r>
      <w:r>
        <w:rPr>
          <w:sz w:val="28"/>
          <w:szCs w:val="28"/>
        </w:rPr>
        <w:br/>
        <w:t>«Высшая школа экономики»</w:t>
      </w:r>
    </w:p>
    <w:p w14:paraId="672A6659" w14:textId="77777777" w:rsidR="00D2624F" w:rsidRDefault="00D2624F" w:rsidP="004E166A">
      <w:pPr>
        <w:spacing w:before="480" w:line="360" w:lineRule="auto"/>
        <w:ind w:right="-6"/>
        <w:jc w:val="center"/>
        <w:rPr>
          <w:b/>
          <w:sz w:val="28"/>
          <w:szCs w:val="28"/>
        </w:rPr>
      </w:pPr>
    </w:p>
    <w:p w14:paraId="5DF17D70" w14:textId="77777777" w:rsidR="00D2624F" w:rsidRDefault="0096189B" w:rsidP="004E166A">
      <w:pPr>
        <w:spacing w:before="480" w:line="360" w:lineRule="auto"/>
        <w:ind w:right="-6"/>
        <w:jc w:val="center"/>
        <w:rPr>
          <w:b/>
          <w:sz w:val="28"/>
          <w:szCs w:val="28"/>
        </w:rPr>
      </w:pPr>
      <w:r>
        <w:rPr>
          <w:sz w:val="28"/>
          <w:szCs w:val="28"/>
        </w:rPr>
        <w:t>Лицей</w:t>
      </w:r>
    </w:p>
    <w:p w14:paraId="0A37501D" w14:textId="77777777" w:rsidR="00D2624F" w:rsidRDefault="00D2624F" w:rsidP="004E166A">
      <w:pPr>
        <w:spacing w:line="360" w:lineRule="auto"/>
        <w:jc w:val="center"/>
        <w:rPr>
          <w:sz w:val="28"/>
          <w:szCs w:val="28"/>
        </w:rPr>
      </w:pPr>
    </w:p>
    <w:p w14:paraId="5DAB6C7B" w14:textId="77777777" w:rsidR="00D2624F" w:rsidRDefault="00D2624F" w:rsidP="004E166A">
      <w:pPr>
        <w:spacing w:line="360" w:lineRule="auto"/>
        <w:jc w:val="center"/>
        <w:rPr>
          <w:sz w:val="28"/>
          <w:szCs w:val="28"/>
        </w:rPr>
      </w:pPr>
    </w:p>
    <w:p w14:paraId="02EB378F" w14:textId="77777777" w:rsidR="00D2624F" w:rsidRDefault="00D2624F" w:rsidP="004E166A">
      <w:pPr>
        <w:spacing w:line="360" w:lineRule="auto"/>
        <w:jc w:val="center"/>
        <w:rPr>
          <w:sz w:val="28"/>
          <w:szCs w:val="28"/>
        </w:rPr>
      </w:pPr>
    </w:p>
    <w:p w14:paraId="6A05A809" w14:textId="77777777" w:rsidR="00D2624F" w:rsidRDefault="00D2624F" w:rsidP="004E166A">
      <w:pPr>
        <w:spacing w:line="360" w:lineRule="auto"/>
        <w:rPr>
          <w:sz w:val="28"/>
          <w:szCs w:val="28"/>
        </w:rPr>
      </w:pPr>
    </w:p>
    <w:p w14:paraId="5A39BBE3" w14:textId="77777777" w:rsidR="00D2624F" w:rsidRDefault="00D2624F" w:rsidP="004E166A">
      <w:pPr>
        <w:spacing w:line="360" w:lineRule="auto"/>
        <w:jc w:val="center"/>
        <w:rPr>
          <w:sz w:val="28"/>
          <w:szCs w:val="28"/>
        </w:rPr>
      </w:pPr>
    </w:p>
    <w:p w14:paraId="4F1F9C50" w14:textId="3C2D4DA4" w:rsidR="00D2624F" w:rsidRDefault="004E166A" w:rsidP="004E166A">
      <w:pPr>
        <w:spacing w:line="360" w:lineRule="auto"/>
        <w:jc w:val="center"/>
        <w:rPr>
          <w:sz w:val="28"/>
          <w:szCs w:val="28"/>
        </w:rPr>
      </w:pPr>
      <w:r>
        <w:rPr>
          <w:sz w:val="28"/>
          <w:szCs w:val="28"/>
        </w:rPr>
        <w:t>Индивидуальная выпускная</w:t>
      </w:r>
      <w:r w:rsidR="0096189B">
        <w:rPr>
          <w:sz w:val="28"/>
          <w:szCs w:val="28"/>
        </w:rPr>
        <w:t xml:space="preserve"> работа</w:t>
      </w:r>
    </w:p>
    <w:p w14:paraId="19B04519" w14:textId="7615AA60" w:rsidR="00D2624F" w:rsidRPr="004E166A" w:rsidRDefault="001846AE" w:rsidP="004E166A">
      <w:pPr>
        <w:spacing w:before="35" w:line="360" w:lineRule="auto"/>
        <w:ind w:right="278"/>
        <w:jc w:val="center"/>
        <w:rPr>
          <w:sz w:val="32"/>
          <w:szCs w:val="32"/>
        </w:rPr>
      </w:pPr>
      <w:r w:rsidRPr="004E166A">
        <w:rPr>
          <w:b/>
          <w:sz w:val="32"/>
          <w:szCs w:val="32"/>
        </w:rPr>
        <w:t>К</w:t>
      </w:r>
      <w:r w:rsidR="005A2B43" w:rsidRPr="004E166A">
        <w:rPr>
          <w:b/>
          <w:sz w:val="32"/>
          <w:szCs w:val="32"/>
        </w:rPr>
        <w:t>орреляци</w:t>
      </w:r>
      <w:r w:rsidRPr="004E166A">
        <w:rPr>
          <w:b/>
          <w:sz w:val="32"/>
          <w:szCs w:val="32"/>
        </w:rPr>
        <w:t>я</w:t>
      </w:r>
      <w:r w:rsidR="005A2B43" w:rsidRPr="004E166A">
        <w:rPr>
          <w:b/>
          <w:sz w:val="32"/>
          <w:szCs w:val="32"/>
        </w:rPr>
        <w:t xml:space="preserve"> между</w:t>
      </w:r>
      <w:r w:rsidR="0096189B" w:rsidRPr="004E166A">
        <w:rPr>
          <w:b/>
          <w:sz w:val="32"/>
          <w:szCs w:val="32"/>
        </w:rPr>
        <w:t xml:space="preserve"> </w:t>
      </w:r>
      <w:r w:rsidR="004E166A">
        <w:rPr>
          <w:b/>
          <w:sz w:val="32"/>
          <w:szCs w:val="32"/>
        </w:rPr>
        <w:t>уровнем магического мышления и тревожности у подростков</w:t>
      </w:r>
    </w:p>
    <w:p w14:paraId="41C8F396" w14:textId="77777777" w:rsidR="00D2624F" w:rsidRDefault="00D2624F">
      <w:pPr>
        <w:spacing w:before="35"/>
        <w:jc w:val="center"/>
        <w:rPr>
          <w:sz w:val="28"/>
          <w:szCs w:val="28"/>
        </w:rPr>
      </w:pPr>
    </w:p>
    <w:p w14:paraId="72A3D3EC" w14:textId="77777777" w:rsidR="00D2624F" w:rsidRDefault="00D2624F">
      <w:pPr>
        <w:spacing w:before="35"/>
        <w:jc w:val="right"/>
        <w:rPr>
          <w:i/>
          <w:sz w:val="28"/>
          <w:szCs w:val="28"/>
        </w:rPr>
      </w:pPr>
    </w:p>
    <w:p w14:paraId="0D0B940D" w14:textId="77777777" w:rsidR="00D2624F" w:rsidRDefault="00D2624F">
      <w:pPr>
        <w:spacing w:before="35"/>
        <w:jc w:val="right"/>
        <w:rPr>
          <w:i/>
          <w:sz w:val="28"/>
          <w:szCs w:val="28"/>
        </w:rPr>
      </w:pPr>
    </w:p>
    <w:p w14:paraId="507633E5" w14:textId="3108728F" w:rsidR="00D2624F" w:rsidRDefault="0096189B" w:rsidP="004E166A">
      <w:pPr>
        <w:spacing w:before="35" w:line="360" w:lineRule="auto"/>
        <w:jc w:val="right"/>
        <w:rPr>
          <w:i/>
          <w:sz w:val="28"/>
          <w:szCs w:val="28"/>
        </w:rPr>
      </w:pPr>
      <w:r>
        <w:rPr>
          <w:i/>
          <w:sz w:val="28"/>
          <w:szCs w:val="28"/>
        </w:rPr>
        <w:t xml:space="preserve"> Выполнила </w:t>
      </w:r>
      <w:r w:rsidR="004E166A">
        <w:rPr>
          <w:i/>
          <w:sz w:val="28"/>
          <w:szCs w:val="28"/>
        </w:rPr>
        <w:t>Некрасова Алина Вадимовна</w:t>
      </w:r>
    </w:p>
    <w:p w14:paraId="2C1F9398" w14:textId="5FD69489" w:rsidR="004E166A" w:rsidRDefault="004E166A" w:rsidP="004E166A">
      <w:pPr>
        <w:spacing w:before="35" w:line="360" w:lineRule="auto"/>
        <w:jc w:val="right"/>
        <w:rPr>
          <w:sz w:val="28"/>
          <w:szCs w:val="28"/>
        </w:rPr>
      </w:pPr>
    </w:p>
    <w:p w14:paraId="460D42D5" w14:textId="05C9B0E9" w:rsidR="004E166A" w:rsidRDefault="004E166A" w:rsidP="004E166A">
      <w:pPr>
        <w:spacing w:before="35" w:line="360" w:lineRule="auto"/>
        <w:jc w:val="right"/>
        <w:rPr>
          <w:sz w:val="28"/>
          <w:szCs w:val="28"/>
        </w:rPr>
      </w:pPr>
    </w:p>
    <w:p w14:paraId="259491B8" w14:textId="62F4512F" w:rsidR="004E166A" w:rsidRDefault="004E166A" w:rsidP="004E166A">
      <w:pPr>
        <w:spacing w:before="35" w:line="360" w:lineRule="auto"/>
        <w:jc w:val="right"/>
        <w:rPr>
          <w:sz w:val="28"/>
          <w:szCs w:val="28"/>
        </w:rPr>
      </w:pPr>
      <w:r>
        <w:rPr>
          <w:sz w:val="28"/>
          <w:szCs w:val="28"/>
        </w:rPr>
        <w:t>Научный консультант:</w:t>
      </w:r>
    </w:p>
    <w:p w14:paraId="51DB6758" w14:textId="477CEC88" w:rsidR="004E166A" w:rsidRDefault="004E166A" w:rsidP="004E166A">
      <w:pPr>
        <w:spacing w:before="35" w:line="360" w:lineRule="auto"/>
        <w:jc w:val="right"/>
        <w:rPr>
          <w:sz w:val="28"/>
          <w:szCs w:val="28"/>
        </w:rPr>
      </w:pPr>
      <w:r>
        <w:rPr>
          <w:sz w:val="28"/>
          <w:szCs w:val="28"/>
        </w:rPr>
        <w:t>Матвеева Евгения Михайловна</w:t>
      </w:r>
    </w:p>
    <w:p w14:paraId="0E27B00A" w14:textId="77777777" w:rsidR="00D2624F" w:rsidRDefault="00D2624F" w:rsidP="004E166A">
      <w:pPr>
        <w:spacing w:line="360" w:lineRule="auto"/>
        <w:ind w:right="818"/>
        <w:jc w:val="right"/>
        <w:rPr>
          <w:sz w:val="28"/>
          <w:szCs w:val="28"/>
        </w:rPr>
      </w:pPr>
    </w:p>
    <w:p w14:paraId="60061E4C" w14:textId="77777777" w:rsidR="00D2624F" w:rsidRDefault="00D2624F">
      <w:pPr>
        <w:ind w:right="818"/>
        <w:jc w:val="right"/>
        <w:rPr>
          <w:sz w:val="28"/>
          <w:szCs w:val="28"/>
        </w:rPr>
      </w:pPr>
    </w:p>
    <w:p w14:paraId="44EAFD9C" w14:textId="77777777" w:rsidR="00D2624F" w:rsidRDefault="00D2624F">
      <w:pPr>
        <w:ind w:right="818"/>
        <w:jc w:val="right"/>
        <w:rPr>
          <w:sz w:val="28"/>
          <w:szCs w:val="28"/>
        </w:rPr>
      </w:pPr>
    </w:p>
    <w:p w14:paraId="45FB0818" w14:textId="5CC5C7AB" w:rsidR="00D2624F" w:rsidRDefault="00D2624F">
      <w:pPr>
        <w:jc w:val="both"/>
        <w:rPr>
          <w:sz w:val="28"/>
          <w:szCs w:val="28"/>
        </w:rPr>
      </w:pPr>
    </w:p>
    <w:p w14:paraId="2A89C629" w14:textId="253F4E05" w:rsidR="00F47C84" w:rsidRDefault="00F47C84">
      <w:pPr>
        <w:jc w:val="both"/>
        <w:rPr>
          <w:sz w:val="28"/>
          <w:szCs w:val="28"/>
        </w:rPr>
      </w:pPr>
    </w:p>
    <w:p w14:paraId="08A0ECA9" w14:textId="5834FADF" w:rsidR="00F47C84" w:rsidRDefault="00F47C84">
      <w:pPr>
        <w:jc w:val="both"/>
        <w:rPr>
          <w:sz w:val="28"/>
          <w:szCs w:val="28"/>
        </w:rPr>
      </w:pPr>
    </w:p>
    <w:p w14:paraId="038925EA" w14:textId="4B91D84F" w:rsidR="00F47C84" w:rsidRDefault="00F47C84">
      <w:pPr>
        <w:jc w:val="both"/>
        <w:rPr>
          <w:sz w:val="28"/>
          <w:szCs w:val="28"/>
        </w:rPr>
      </w:pPr>
    </w:p>
    <w:p w14:paraId="35242205" w14:textId="4639F30E" w:rsidR="00F47C84" w:rsidRDefault="00F47C84">
      <w:pPr>
        <w:jc w:val="both"/>
        <w:rPr>
          <w:sz w:val="28"/>
          <w:szCs w:val="28"/>
        </w:rPr>
      </w:pPr>
    </w:p>
    <w:p w14:paraId="0FB78278" w14:textId="7B332BA6" w:rsidR="00D2624F" w:rsidRDefault="00D2624F" w:rsidP="004E166A">
      <w:pPr>
        <w:rPr>
          <w:sz w:val="28"/>
          <w:szCs w:val="28"/>
        </w:rPr>
      </w:pPr>
    </w:p>
    <w:p w14:paraId="78F477DB" w14:textId="781544A0" w:rsidR="004E166A" w:rsidRPr="004E166A" w:rsidRDefault="0096189B" w:rsidP="004E166A">
      <w:pPr>
        <w:spacing w:line="360" w:lineRule="auto"/>
        <w:jc w:val="center"/>
        <w:rPr>
          <w:sz w:val="28"/>
          <w:szCs w:val="28"/>
        </w:rPr>
      </w:pPr>
      <w:r>
        <w:rPr>
          <w:sz w:val="28"/>
          <w:szCs w:val="28"/>
        </w:rPr>
        <w:t>Москва 20</w:t>
      </w:r>
      <w:r w:rsidR="008E1C95">
        <w:rPr>
          <w:sz w:val="28"/>
          <w:szCs w:val="28"/>
        </w:rPr>
        <w:t>23</w:t>
      </w:r>
    </w:p>
    <w:sdt>
      <w:sdtPr>
        <w:rPr>
          <w:rFonts w:ascii="Times New Roman" w:eastAsia="Times New Roman" w:hAnsi="Times New Roman" w:cs="Times New Roman"/>
          <w:b w:val="0"/>
          <w:bCs w:val="0"/>
          <w:color w:val="auto"/>
          <w:sz w:val="24"/>
          <w:szCs w:val="24"/>
        </w:rPr>
        <w:id w:val="40794734"/>
        <w:docPartObj>
          <w:docPartGallery w:val="Table of Contents"/>
          <w:docPartUnique/>
        </w:docPartObj>
      </w:sdtPr>
      <w:sdtEndPr/>
      <w:sdtContent>
        <w:p w14:paraId="235C500F" w14:textId="222B1B21" w:rsidR="007E2783" w:rsidRPr="007E2783" w:rsidRDefault="007E2783" w:rsidP="007E2783">
          <w:pPr>
            <w:pStyle w:val="a7"/>
            <w:spacing w:line="360" w:lineRule="auto"/>
            <w:jc w:val="both"/>
            <w:rPr>
              <w:rFonts w:ascii="Times New Roman" w:hAnsi="Times New Roman" w:cs="Times New Roman"/>
              <w:color w:val="000000" w:themeColor="text1"/>
            </w:rPr>
          </w:pPr>
          <w:r w:rsidRPr="007E2783">
            <w:rPr>
              <w:rFonts w:ascii="Times New Roman" w:hAnsi="Times New Roman" w:cs="Times New Roman"/>
              <w:color w:val="000000" w:themeColor="text1"/>
            </w:rPr>
            <w:t>ОГЛАВЛЕНИЕ</w:t>
          </w:r>
        </w:p>
        <w:p w14:paraId="2D891E96" w14:textId="318D8AE3" w:rsidR="007E2783" w:rsidRPr="007E2783" w:rsidRDefault="007E2783" w:rsidP="007E2783">
          <w:pPr>
            <w:pStyle w:val="11"/>
            <w:tabs>
              <w:tab w:val="right" w:pos="9679"/>
            </w:tabs>
            <w:spacing w:line="360" w:lineRule="auto"/>
            <w:jc w:val="both"/>
            <w:rPr>
              <w:rFonts w:ascii="Times New Roman" w:eastAsiaTheme="minorEastAsia" w:hAnsi="Times New Roman" w:cs="Times New Roman"/>
              <w:b w:val="0"/>
              <w:bCs w:val="0"/>
              <w:caps w:val="0"/>
              <w:noProof/>
              <w:sz w:val="28"/>
              <w:szCs w:val="28"/>
            </w:rPr>
          </w:pPr>
          <w:r w:rsidRPr="007E2783">
            <w:rPr>
              <w:rFonts w:ascii="Times New Roman" w:hAnsi="Times New Roman" w:cs="Times New Roman"/>
              <w:b w:val="0"/>
              <w:bCs w:val="0"/>
              <w:caps w:val="0"/>
              <w:sz w:val="28"/>
              <w:szCs w:val="28"/>
            </w:rPr>
            <w:fldChar w:fldCharType="begin"/>
          </w:r>
          <w:r w:rsidRPr="007E2783">
            <w:rPr>
              <w:rFonts w:ascii="Times New Roman" w:hAnsi="Times New Roman" w:cs="Times New Roman"/>
              <w:b w:val="0"/>
              <w:bCs w:val="0"/>
              <w:caps w:val="0"/>
              <w:sz w:val="28"/>
              <w:szCs w:val="28"/>
            </w:rPr>
            <w:instrText xml:space="preserve"> TOC \o "1-2" \h \z \u </w:instrText>
          </w:r>
          <w:r w:rsidRPr="007E2783">
            <w:rPr>
              <w:rFonts w:ascii="Times New Roman" w:hAnsi="Times New Roman" w:cs="Times New Roman"/>
              <w:b w:val="0"/>
              <w:bCs w:val="0"/>
              <w:caps w:val="0"/>
              <w:sz w:val="28"/>
              <w:szCs w:val="28"/>
            </w:rPr>
            <w:fldChar w:fldCharType="separate"/>
          </w:r>
          <w:hyperlink w:anchor="_Toc150029355" w:history="1">
            <w:r w:rsidRPr="007E2783">
              <w:rPr>
                <w:rStyle w:val="a8"/>
                <w:rFonts w:ascii="Times New Roman" w:eastAsia="Calibri" w:hAnsi="Times New Roman" w:cs="Times New Roman"/>
                <w:noProof/>
                <w:sz w:val="28"/>
                <w:szCs w:val="28"/>
                <w:lang w:eastAsia="en-US"/>
              </w:rPr>
              <w:t>Введение</w:t>
            </w:r>
            <w:r w:rsidRPr="007E2783">
              <w:rPr>
                <w:rFonts w:ascii="Times New Roman" w:hAnsi="Times New Roman" w:cs="Times New Roman"/>
                <w:noProof/>
                <w:webHidden/>
                <w:sz w:val="28"/>
                <w:szCs w:val="28"/>
              </w:rPr>
              <w:tab/>
            </w:r>
            <w:r w:rsidRPr="007E2783">
              <w:rPr>
                <w:rFonts w:ascii="Times New Roman" w:hAnsi="Times New Roman" w:cs="Times New Roman"/>
                <w:b w:val="0"/>
                <w:noProof/>
                <w:webHidden/>
                <w:sz w:val="28"/>
                <w:szCs w:val="28"/>
              </w:rPr>
              <w:fldChar w:fldCharType="begin"/>
            </w:r>
            <w:r w:rsidRPr="007E2783">
              <w:rPr>
                <w:rFonts w:ascii="Times New Roman" w:hAnsi="Times New Roman" w:cs="Times New Roman"/>
                <w:b w:val="0"/>
                <w:noProof/>
                <w:webHidden/>
                <w:sz w:val="28"/>
                <w:szCs w:val="28"/>
              </w:rPr>
              <w:instrText xml:space="preserve"> PAGEREF _Toc150029355 \h </w:instrText>
            </w:r>
            <w:r w:rsidRPr="007E2783">
              <w:rPr>
                <w:rFonts w:ascii="Times New Roman" w:hAnsi="Times New Roman" w:cs="Times New Roman"/>
                <w:b w:val="0"/>
                <w:noProof/>
                <w:webHidden/>
                <w:sz w:val="28"/>
                <w:szCs w:val="28"/>
              </w:rPr>
            </w:r>
            <w:r w:rsidRPr="007E2783">
              <w:rPr>
                <w:rFonts w:ascii="Times New Roman" w:hAnsi="Times New Roman" w:cs="Times New Roman"/>
                <w:b w:val="0"/>
                <w:noProof/>
                <w:webHidden/>
                <w:sz w:val="28"/>
                <w:szCs w:val="28"/>
              </w:rPr>
              <w:fldChar w:fldCharType="separate"/>
            </w:r>
            <w:r w:rsidRPr="007E2783">
              <w:rPr>
                <w:rFonts w:ascii="Times New Roman" w:hAnsi="Times New Roman" w:cs="Times New Roman"/>
                <w:b w:val="0"/>
                <w:noProof/>
                <w:webHidden/>
                <w:sz w:val="28"/>
                <w:szCs w:val="28"/>
              </w:rPr>
              <w:t>3</w:t>
            </w:r>
            <w:r w:rsidRPr="007E2783">
              <w:rPr>
                <w:rFonts w:ascii="Times New Roman" w:hAnsi="Times New Roman" w:cs="Times New Roman"/>
                <w:b w:val="0"/>
                <w:noProof/>
                <w:webHidden/>
                <w:sz w:val="28"/>
                <w:szCs w:val="28"/>
              </w:rPr>
              <w:fldChar w:fldCharType="end"/>
            </w:r>
          </w:hyperlink>
        </w:p>
        <w:p w14:paraId="0067383D" w14:textId="6364E429" w:rsidR="007E2783" w:rsidRPr="007E2783" w:rsidRDefault="00944E7E" w:rsidP="007E2783">
          <w:pPr>
            <w:pStyle w:val="11"/>
            <w:tabs>
              <w:tab w:val="right" w:pos="9679"/>
            </w:tabs>
            <w:spacing w:line="360" w:lineRule="auto"/>
            <w:jc w:val="both"/>
            <w:rPr>
              <w:rFonts w:ascii="Times New Roman" w:eastAsiaTheme="minorEastAsia" w:hAnsi="Times New Roman" w:cs="Times New Roman"/>
              <w:b w:val="0"/>
              <w:bCs w:val="0"/>
              <w:caps w:val="0"/>
              <w:noProof/>
              <w:sz w:val="28"/>
              <w:szCs w:val="28"/>
            </w:rPr>
          </w:pPr>
          <w:hyperlink w:anchor="_Toc150029356" w:history="1">
            <w:r w:rsidR="007E2783" w:rsidRPr="007E2783">
              <w:rPr>
                <w:rStyle w:val="a8"/>
                <w:rFonts w:ascii="Times New Roman" w:eastAsia="Calibri" w:hAnsi="Times New Roman" w:cs="Times New Roman"/>
                <w:noProof/>
                <w:sz w:val="28"/>
                <w:szCs w:val="28"/>
                <w:lang w:eastAsia="en-US"/>
              </w:rPr>
              <w:t>Теоретическая часть</w:t>
            </w:r>
            <w:r w:rsidR="007E2783" w:rsidRPr="007E2783">
              <w:rPr>
                <w:rFonts w:ascii="Times New Roman" w:hAnsi="Times New Roman" w:cs="Times New Roman"/>
                <w:noProof/>
                <w:webHidden/>
                <w:sz w:val="28"/>
                <w:szCs w:val="28"/>
              </w:rPr>
              <w:tab/>
            </w:r>
            <w:r w:rsidR="007E2783" w:rsidRPr="007E2783">
              <w:rPr>
                <w:rFonts w:ascii="Times New Roman" w:hAnsi="Times New Roman" w:cs="Times New Roman"/>
                <w:b w:val="0"/>
                <w:noProof/>
                <w:webHidden/>
                <w:sz w:val="28"/>
                <w:szCs w:val="28"/>
              </w:rPr>
              <w:fldChar w:fldCharType="begin"/>
            </w:r>
            <w:r w:rsidR="007E2783" w:rsidRPr="007E2783">
              <w:rPr>
                <w:rFonts w:ascii="Times New Roman" w:hAnsi="Times New Roman" w:cs="Times New Roman"/>
                <w:b w:val="0"/>
                <w:noProof/>
                <w:webHidden/>
                <w:sz w:val="28"/>
                <w:szCs w:val="28"/>
              </w:rPr>
              <w:instrText xml:space="preserve"> PAGEREF _Toc150029356 \h </w:instrText>
            </w:r>
            <w:r w:rsidR="007E2783" w:rsidRPr="007E2783">
              <w:rPr>
                <w:rFonts w:ascii="Times New Roman" w:hAnsi="Times New Roman" w:cs="Times New Roman"/>
                <w:b w:val="0"/>
                <w:noProof/>
                <w:webHidden/>
                <w:sz w:val="28"/>
                <w:szCs w:val="28"/>
              </w:rPr>
            </w:r>
            <w:r w:rsidR="007E2783" w:rsidRPr="007E2783">
              <w:rPr>
                <w:rFonts w:ascii="Times New Roman" w:hAnsi="Times New Roman" w:cs="Times New Roman"/>
                <w:b w:val="0"/>
                <w:noProof/>
                <w:webHidden/>
                <w:sz w:val="28"/>
                <w:szCs w:val="28"/>
              </w:rPr>
              <w:fldChar w:fldCharType="separate"/>
            </w:r>
            <w:r w:rsidR="007E2783" w:rsidRPr="007E2783">
              <w:rPr>
                <w:rFonts w:ascii="Times New Roman" w:hAnsi="Times New Roman" w:cs="Times New Roman"/>
                <w:b w:val="0"/>
                <w:noProof/>
                <w:webHidden/>
                <w:sz w:val="28"/>
                <w:szCs w:val="28"/>
              </w:rPr>
              <w:t>4</w:t>
            </w:r>
            <w:r w:rsidR="007E2783" w:rsidRPr="007E2783">
              <w:rPr>
                <w:rFonts w:ascii="Times New Roman" w:hAnsi="Times New Roman" w:cs="Times New Roman"/>
                <w:b w:val="0"/>
                <w:noProof/>
                <w:webHidden/>
                <w:sz w:val="28"/>
                <w:szCs w:val="28"/>
              </w:rPr>
              <w:fldChar w:fldCharType="end"/>
            </w:r>
          </w:hyperlink>
        </w:p>
        <w:p w14:paraId="12E5242D" w14:textId="3A5ED76E" w:rsidR="007E2783" w:rsidRPr="007E2783" w:rsidRDefault="00944E7E" w:rsidP="007E2783">
          <w:pPr>
            <w:pStyle w:val="20"/>
            <w:tabs>
              <w:tab w:val="right" w:pos="9679"/>
            </w:tabs>
            <w:spacing w:line="360" w:lineRule="auto"/>
            <w:jc w:val="both"/>
            <w:rPr>
              <w:rFonts w:ascii="Times New Roman" w:eastAsiaTheme="minorEastAsia" w:hAnsi="Times New Roman"/>
              <w:b w:val="0"/>
              <w:bCs w:val="0"/>
              <w:noProof/>
              <w:sz w:val="28"/>
              <w:szCs w:val="28"/>
            </w:rPr>
          </w:pPr>
          <w:hyperlink w:anchor="_Toc150029357" w:history="1">
            <w:r w:rsidR="007E2783" w:rsidRPr="007E2783">
              <w:rPr>
                <w:rStyle w:val="a8"/>
                <w:rFonts w:ascii="Times New Roman" w:eastAsia="Calibri" w:hAnsi="Times New Roman"/>
                <w:b w:val="0"/>
                <w:noProof/>
                <w:sz w:val="28"/>
                <w:szCs w:val="28"/>
                <w:lang w:eastAsia="en-US"/>
              </w:rPr>
              <w:t>Тревожность</w:t>
            </w:r>
            <w:r w:rsidR="007E2783" w:rsidRPr="007E2783">
              <w:rPr>
                <w:rFonts w:ascii="Times New Roman" w:hAnsi="Times New Roman"/>
                <w:b w:val="0"/>
                <w:noProof/>
                <w:webHidden/>
                <w:sz w:val="28"/>
                <w:szCs w:val="28"/>
              </w:rPr>
              <w:tab/>
            </w:r>
            <w:r w:rsidR="007E2783" w:rsidRPr="007E2783">
              <w:rPr>
                <w:rFonts w:ascii="Times New Roman" w:hAnsi="Times New Roman"/>
                <w:b w:val="0"/>
                <w:noProof/>
                <w:webHidden/>
                <w:sz w:val="28"/>
                <w:szCs w:val="28"/>
              </w:rPr>
              <w:fldChar w:fldCharType="begin"/>
            </w:r>
            <w:r w:rsidR="007E2783" w:rsidRPr="007E2783">
              <w:rPr>
                <w:rFonts w:ascii="Times New Roman" w:hAnsi="Times New Roman"/>
                <w:b w:val="0"/>
                <w:noProof/>
                <w:webHidden/>
                <w:sz w:val="28"/>
                <w:szCs w:val="28"/>
              </w:rPr>
              <w:instrText xml:space="preserve"> PAGEREF _Toc150029357 \h </w:instrText>
            </w:r>
            <w:r w:rsidR="007E2783" w:rsidRPr="007E2783">
              <w:rPr>
                <w:rFonts w:ascii="Times New Roman" w:hAnsi="Times New Roman"/>
                <w:b w:val="0"/>
                <w:noProof/>
                <w:webHidden/>
                <w:sz w:val="28"/>
                <w:szCs w:val="28"/>
              </w:rPr>
            </w:r>
            <w:r w:rsidR="007E2783" w:rsidRPr="007E2783">
              <w:rPr>
                <w:rFonts w:ascii="Times New Roman" w:hAnsi="Times New Roman"/>
                <w:b w:val="0"/>
                <w:noProof/>
                <w:webHidden/>
                <w:sz w:val="28"/>
                <w:szCs w:val="28"/>
              </w:rPr>
              <w:fldChar w:fldCharType="separate"/>
            </w:r>
            <w:r w:rsidR="007E2783" w:rsidRPr="007E2783">
              <w:rPr>
                <w:rFonts w:ascii="Times New Roman" w:hAnsi="Times New Roman"/>
                <w:b w:val="0"/>
                <w:noProof/>
                <w:webHidden/>
                <w:sz w:val="28"/>
                <w:szCs w:val="28"/>
              </w:rPr>
              <w:t>4</w:t>
            </w:r>
            <w:r w:rsidR="007E2783" w:rsidRPr="007E2783">
              <w:rPr>
                <w:rFonts w:ascii="Times New Roman" w:hAnsi="Times New Roman"/>
                <w:b w:val="0"/>
                <w:noProof/>
                <w:webHidden/>
                <w:sz w:val="28"/>
                <w:szCs w:val="28"/>
              </w:rPr>
              <w:fldChar w:fldCharType="end"/>
            </w:r>
          </w:hyperlink>
        </w:p>
        <w:p w14:paraId="7BA985AC" w14:textId="6BD16A7D" w:rsidR="007E2783" w:rsidRPr="007E2783" w:rsidRDefault="00944E7E" w:rsidP="007E2783">
          <w:pPr>
            <w:pStyle w:val="20"/>
            <w:tabs>
              <w:tab w:val="right" w:pos="9679"/>
            </w:tabs>
            <w:spacing w:line="360" w:lineRule="auto"/>
            <w:jc w:val="both"/>
            <w:rPr>
              <w:rFonts w:ascii="Times New Roman" w:eastAsiaTheme="minorEastAsia" w:hAnsi="Times New Roman"/>
              <w:b w:val="0"/>
              <w:bCs w:val="0"/>
              <w:noProof/>
              <w:sz w:val="28"/>
              <w:szCs w:val="28"/>
            </w:rPr>
          </w:pPr>
          <w:hyperlink w:anchor="_Toc150029358" w:history="1">
            <w:r w:rsidR="007E2783" w:rsidRPr="007E2783">
              <w:rPr>
                <w:rStyle w:val="a8"/>
                <w:rFonts w:ascii="Times New Roman" w:eastAsia="Calibri" w:hAnsi="Times New Roman"/>
                <w:b w:val="0"/>
                <w:noProof/>
                <w:sz w:val="28"/>
                <w:szCs w:val="28"/>
                <w:lang w:eastAsia="en-US"/>
              </w:rPr>
              <w:t>Магическое мышление</w:t>
            </w:r>
            <w:r w:rsidR="007E2783" w:rsidRPr="007E2783">
              <w:rPr>
                <w:rFonts w:ascii="Times New Roman" w:hAnsi="Times New Roman"/>
                <w:b w:val="0"/>
                <w:noProof/>
                <w:webHidden/>
                <w:sz w:val="28"/>
                <w:szCs w:val="28"/>
              </w:rPr>
              <w:tab/>
            </w:r>
            <w:r w:rsidR="007E2783" w:rsidRPr="007E2783">
              <w:rPr>
                <w:rFonts w:ascii="Times New Roman" w:hAnsi="Times New Roman"/>
                <w:b w:val="0"/>
                <w:noProof/>
                <w:webHidden/>
                <w:sz w:val="28"/>
                <w:szCs w:val="28"/>
              </w:rPr>
              <w:fldChar w:fldCharType="begin"/>
            </w:r>
            <w:r w:rsidR="007E2783" w:rsidRPr="007E2783">
              <w:rPr>
                <w:rFonts w:ascii="Times New Roman" w:hAnsi="Times New Roman"/>
                <w:b w:val="0"/>
                <w:noProof/>
                <w:webHidden/>
                <w:sz w:val="28"/>
                <w:szCs w:val="28"/>
              </w:rPr>
              <w:instrText xml:space="preserve"> PAGEREF _Toc150029358 \h </w:instrText>
            </w:r>
            <w:r w:rsidR="007E2783" w:rsidRPr="007E2783">
              <w:rPr>
                <w:rFonts w:ascii="Times New Roman" w:hAnsi="Times New Roman"/>
                <w:b w:val="0"/>
                <w:noProof/>
                <w:webHidden/>
                <w:sz w:val="28"/>
                <w:szCs w:val="28"/>
              </w:rPr>
            </w:r>
            <w:r w:rsidR="007E2783" w:rsidRPr="007E2783">
              <w:rPr>
                <w:rFonts w:ascii="Times New Roman" w:hAnsi="Times New Roman"/>
                <w:b w:val="0"/>
                <w:noProof/>
                <w:webHidden/>
                <w:sz w:val="28"/>
                <w:szCs w:val="28"/>
              </w:rPr>
              <w:fldChar w:fldCharType="separate"/>
            </w:r>
            <w:r w:rsidR="007E2783" w:rsidRPr="007E2783">
              <w:rPr>
                <w:rFonts w:ascii="Times New Roman" w:hAnsi="Times New Roman"/>
                <w:b w:val="0"/>
                <w:noProof/>
                <w:webHidden/>
                <w:sz w:val="28"/>
                <w:szCs w:val="28"/>
              </w:rPr>
              <w:t>5</w:t>
            </w:r>
            <w:r w:rsidR="007E2783" w:rsidRPr="007E2783">
              <w:rPr>
                <w:rFonts w:ascii="Times New Roman" w:hAnsi="Times New Roman"/>
                <w:b w:val="0"/>
                <w:noProof/>
                <w:webHidden/>
                <w:sz w:val="28"/>
                <w:szCs w:val="28"/>
              </w:rPr>
              <w:fldChar w:fldCharType="end"/>
            </w:r>
          </w:hyperlink>
        </w:p>
        <w:p w14:paraId="317A0FF4" w14:textId="3BE946A0" w:rsidR="007E2783" w:rsidRPr="007E2783" w:rsidRDefault="00944E7E" w:rsidP="007E2783">
          <w:pPr>
            <w:pStyle w:val="20"/>
            <w:tabs>
              <w:tab w:val="right" w:pos="9679"/>
            </w:tabs>
            <w:spacing w:line="360" w:lineRule="auto"/>
            <w:jc w:val="both"/>
            <w:rPr>
              <w:rFonts w:ascii="Times New Roman" w:eastAsiaTheme="minorEastAsia" w:hAnsi="Times New Roman"/>
              <w:b w:val="0"/>
              <w:bCs w:val="0"/>
              <w:noProof/>
              <w:sz w:val="28"/>
              <w:szCs w:val="28"/>
            </w:rPr>
          </w:pPr>
          <w:hyperlink w:anchor="_Toc150029359" w:history="1">
            <w:r w:rsidR="007E2783" w:rsidRPr="007E2783">
              <w:rPr>
                <w:rStyle w:val="a8"/>
                <w:rFonts w:ascii="Times New Roman" w:eastAsia="Calibri" w:hAnsi="Times New Roman"/>
                <w:b w:val="0"/>
                <w:noProof/>
                <w:sz w:val="28"/>
                <w:szCs w:val="28"/>
                <w:lang w:eastAsia="en-US"/>
              </w:rPr>
              <w:t>Связь магического мышления и тревожности</w:t>
            </w:r>
            <w:r w:rsidR="007E2783" w:rsidRPr="007E2783">
              <w:rPr>
                <w:rFonts w:ascii="Times New Roman" w:hAnsi="Times New Roman"/>
                <w:noProof/>
                <w:webHidden/>
                <w:sz w:val="28"/>
                <w:szCs w:val="28"/>
              </w:rPr>
              <w:tab/>
            </w:r>
            <w:r w:rsidR="007E2783" w:rsidRPr="007E2783">
              <w:rPr>
                <w:rFonts w:ascii="Times New Roman" w:hAnsi="Times New Roman"/>
                <w:b w:val="0"/>
                <w:noProof/>
                <w:webHidden/>
                <w:sz w:val="28"/>
                <w:szCs w:val="28"/>
              </w:rPr>
              <w:fldChar w:fldCharType="begin"/>
            </w:r>
            <w:r w:rsidR="007E2783" w:rsidRPr="007E2783">
              <w:rPr>
                <w:rFonts w:ascii="Times New Roman" w:hAnsi="Times New Roman"/>
                <w:b w:val="0"/>
                <w:noProof/>
                <w:webHidden/>
                <w:sz w:val="28"/>
                <w:szCs w:val="28"/>
              </w:rPr>
              <w:instrText xml:space="preserve"> PAGEREF _Toc150029359 \h </w:instrText>
            </w:r>
            <w:r w:rsidR="007E2783" w:rsidRPr="007E2783">
              <w:rPr>
                <w:rFonts w:ascii="Times New Roman" w:hAnsi="Times New Roman"/>
                <w:b w:val="0"/>
                <w:noProof/>
                <w:webHidden/>
                <w:sz w:val="28"/>
                <w:szCs w:val="28"/>
              </w:rPr>
            </w:r>
            <w:r w:rsidR="007E2783" w:rsidRPr="007E2783">
              <w:rPr>
                <w:rFonts w:ascii="Times New Roman" w:hAnsi="Times New Roman"/>
                <w:b w:val="0"/>
                <w:noProof/>
                <w:webHidden/>
                <w:sz w:val="28"/>
                <w:szCs w:val="28"/>
              </w:rPr>
              <w:fldChar w:fldCharType="separate"/>
            </w:r>
            <w:r w:rsidR="007E2783" w:rsidRPr="007E2783">
              <w:rPr>
                <w:rFonts w:ascii="Times New Roman" w:hAnsi="Times New Roman"/>
                <w:b w:val="0"/>
                <w:noProof/>
                <w:webHidden/>
                <w:sz w:val="28"/>
                <w:szCs w:val="28"/>
              </w:rPr>
              <w:t>7</w:t>
            </w:r>
            <w:r w:rsidR="007E2783" w:rsidRPr="007E2783">
              <w:rPr>
                <w:rFonts w:ascii="Times New Roman" w:hAnsi="Times New Roman"/>
                <w:b w:val="0"/>
                <w:noProof/>
                <w:webHidden/>
                <w:sz w:val="28"/>
                <w:szCs w:val="28"/>
              </w:rPr>
              <w:fldChar w:fldCharType="end"/>
            </w:r>
          </w:hyperlink>
        </w:p>
        <w:p w14:paraId="32C2C20F" w14:textId="4D8893FE" w:rsidR="007E2783" w:rsidRPr="007E2783" w:rsidRDefault="00944E7E" w:rsidP="007E2783">
          <w:pPr>
            <w:pStyle w:val="11"/>
            <w:tabs>
              <w:tab w:val="right" w:pos="9679"/>
            </w:tabs>
            <w:spacing w:line="360" w:lineRule="auto"/>
            <w:jc w:val="both"/>
            <w:rPr>
              <w:rFonts w:ascii="Times New Roman" w:eastAsiaTheme="minorEastAsia" w:hAnsi="Times New Roman" w:cs="Times New Roman"/>
              <w:b w:val="0"/>
              <w:bCs w:val="0"/>
              <w:caps w:val="0"/>
              <w:noProof/>
              <w:sz w:val="28"/>
              <w:szCs w:val="28"/>
            </w:rPr>
          </w:pPr>
          <w:hyperlink w:anchor="_Toc150029360" w:history="1">
            <w:r w:rsidR="007E2783" w:rsidRPr="007E2783">
              <w:rPr>
                <w:rStyle w:val="a8"/>
                <w:rFonts w:ascii="Times New Roman" w:eastAsia="Calibri" w:hAnsi="Times New Roman" w:cs="Times New Roman"/>
                <w:noProof/>
                <w:sz w:val="28"/>
                <w:szCs w:val="28"/>
                <w:lang w:eastAsia="en-US"/>
              </w:rPr>
              <w:t>Эмпирическая часть</w:t>
            </w:r>
            <w:r w:rsidR="007E2783" w:rsidRPr="007E2783">
              <w:rPr>
                <w:rFonts w:ascii="Times New Roman" w:hAnsi="Times New Roman" w:cs="Times New Roman"/>
                <w:noProof/>
                <w:webHidden/>
                <w:sz w:val="28"/>
                <w:szCs w:val="28"/>
              </w:rPr>
              <w:tab/>
            </w:r>
            <w:r w:rsidR="007E2783" w:rsidRPr="007E2783">
              <w:rPr>
                <w:rFonts w:ascii="Times New Roman" w:hAnsi="Times New Roman" w:cs="Times New Roman"/>
                <w:b w:val="0"/>
                <w:noProof/>
                <w:webHidden/>
                <w:sz w:val="28"/>
                <w:szCs w:val="28"/>
              </w:rPr>
              <w:fldChar w:fldCharType="begin"/>
            </w:r>
            <w:r w:rsidR="007E2783" w:rsidRPr="007E2783">
              <w:rPr>
                <w:rFonts w:ascii="Times New Roman" w:hAnsi="Times New Roman" w:cs="Times New Roman"/>
                <w:b w:val="0"/>
                <w:noProof/>
                <w:webHidden/>
                <w:sz w:val="28"/>
                <w:szCs w:val="28"/>
              </w:rPr>
              <w:instrText xml:space="preserve"> PAGEREF _Toc150029360 \h </w:instrText>
            </w:r>
            <w:r w:rsidR="007E2783" w:rsidRPr="007E2783">
              <w:rPr>
                <w:rFonts w:ascii="Times New Roman" w:hAnsi="Times New Roman" w:cs="Times New Roman"/>
                <w:b w:val="0"/>
                <w:noProof/>
                <w:webHidden/>
                <w:sz w:val="28"/>
                <w:szCs w:val="28"/>
              </w:rPr>
            </w:r>
            <w:r w:rsidR="007E2783" w:rsidRPr="007E2783">
              <w:rPr>
                <w:rFonts w:ascii="Times New Roman" w:hAnsi="Times New Roman" w:cs="Times New Roman"/>
                <w:b w:val="0"/>
                <w:noProof/>
                <w:webHidden/>
                <w:sz w:val="28"/>
                <w:szCs w:val="28"/>
              </w:rPr>
              <w:fldChar w:fldCharType="separate"/>
            </w:r>
            <w:r w:rsidR="007E2783" w:rsidRPr="007E2783">
              <w:rPr>
                <w:rFonts w:ascii="Times New Roman" w:hAnsi="Times New Roman" w:cs="Times New Roman"/>
                <w:b w:val="0"/>
                <w:noProof/>
                <w:webHidden/>
                <w:sz w:val="28"/>
                <w:szCs w:val="28"/>
              </w:rPr>
              <w:t>10</w:t>
            </w:r>
            <w:r w:rsidR="007E2783" w:rsidRPr="007E2783">
              <w:rPr>
                <w:rFonts w:ascii="Times New Roman" w:hAnsi="Times New Roman" w:cs="Times New Roman"/>
                <w:b w:val="0"/>
                <w:noProof/>
                <w:webHidden/>
                <w:sz w:val="28"/>
                <w:szCs w:val="28"/>
              </w:rPr>
              <w:fldChar w:fldCharType="end"/>
            </w:r>
          </w:hyperlink>
        </w:p>
        <w:p w14:paraId="749B78B0" w14:textId="0A665C06" w:rsidR="007E2783" w:rsidRPr="007E2783" w:rsidRDefault="00944E7E" w:rsidP="007E2783">
          <w:pPr>
            <w:pStyle w:val="20"/>
            <w:tabs>
              <w:tab w:val="right" w:pos="9679"/>
            </w:tabs>
            <w:spacing w:line="360" w:lineRule="auto"/>
            <w:jc w:val="both"/>
            <w:rPr>
              <w:rFonts w:ascii="Times New Roman" w:eastAsiaTheme="minorEastAsia" w:hAnsi="Times New Roman"/>
              <w:b w:val="0"/>
              <w:bCs w:val="0"/>
              <w:noProof/>
              <w:sz w:val="28"/>
              <w:szCs w:val="28"/>
            </w:rPr>
          </w:pPr>
          <w:hyperlink w:anchor="_Toc150029361" w:history="1">
            <w:r w:rsidR="007E2783" w:rsidRPr="007E2783">
              <w:rPr>
                <w:rStyle w:val="a8"/>
                <w:rFonts w:ascii="Times New Roman" w:eastAsia="Calibri" w:hAnsi="Times New Roman"/>
                <w:b w:val="0"/>
                <w:noProof/>
                <w:sz w:val="28"/>
                <w:szCs w:val="28"/>
                <w:lang w:eastAsia="en-US"/>
              </w:rPr>
              <w:t>Характеристика материала и методов исследования</w:t>
            </w:r>
            <w:r w:rsidR="007E2783" w:rsidRPr="007E2783">
              <w:rPr>
                <w:rFonts w:ascii="Times New Roman" w:hAnsi="Times New Roman"/>
                <w:noProof/>
                <w:webHidden/>
                <w:sz w:val="28"/>
                <w:szCs w:val="28"/>
              </w:rPr>
              <w:tab/>
            </w:r>
            <w:r w:rsidR="007E2783" w:rsidRPr="007E2783">
              <w:rPr>
                <w:rFonts w:ascii="Times New Roman" w:hAnsi="Times New Roman"/>
                <w:b w:val="0"/>
                <w:noProof/>
                <w:webHidden/>
                <w:sz w:val="28"/>
                <w:szCs w:val="28"/>
              </w:rPr>
              <w:fldChar w:fldCharType="begin"/>
            </w:r>
            <w:r w:rsidR="007E2783" w:rsidRPr="007E2783">
              <w:rPr>
                <w:rFonts w:ascii="Times New Roman" w:hAnsi="Times New Roman"/>
                <w:b w:val="0"/>
                <w:noProof/>
                <w:webHidden/>
                <w:sz w:val="28"/>
                <w:szCs w:val="28"/>
              </w:rPr>
              <w:instrText xml:space="preserve"> PAGEREF _Toc150029361 \h </w:instrText>
            </w:r>
            <w:r w:rsidR="007E2783" w:rsidRPr="007E2783">
              <w:rPr>
                <w:rFonts w:ascii="Times New Roman" w:hAnsi="Times New Roman"/>
                <w:b w:val="0"/>
                <w:noProof/>
                <w:webHidden/>
                <w:sz w:val="28"/>
                <w:szCs w:val="28"/>
              </w:rPr>
            </w:r>
            <w:r w:rsidR="007E2783" w:rsidRPr="007E2783">
              <w:rPr>
                <w:rFonts w:ascii="Times New Roman" w:hAnsi="Times New Roman"/>
                <w:b w:val="0"/>
                <w:noProof/>
                <w:webHidden/>
                <w:sz w:val="28"/>
                <w:szCs w:val="28"/>
              </w:rPr>
              <w:fldChar w:fldCharType="separate"/>
            </w:r>
            <w:r w:rsidR="007E2783" w:rsidRPr="007E2783">
              <w:rPr>
                <w:rFonts w:ascii="Times New Roman" w:hAnsi="Times New Roman"/>
                <w:b w:val="0"/>
                <w:noProof/>
                <w:webHidden/>
                <w:sz w:val="28"/>
                <w:szCs w:val="28"/>
              </w:rPr>
              <w:t>10</w:t>
            </w:r>
            <w:r w:rsidR="007E2783" w:rsidRPr="007E2783">
              <w:rPr>
                <w:rFonts w:ascii="Times New Roman" w:hAnsi="Times New Roman"/>
                <w:b w:val="0"/>
                <w:noProof/>
                <w:webHidden/>
                <w:sz w:val="28"/>
                <w:szCs w:val="28"/>
              </w:rPr>
              <w:fldChar w:fldCharType="end"/>
            </w:r>
          </w:hyperlink>
        </w:p>
        <w:p w14:paraId="0B71DD78" w14:textId="2FB44D02" w:rsidR="007E2783" w:rsidRPr="007E2783" w:rsidRDefault="00944E7E" w:rsidP="007E2783">
          <w:pPr>
            <w:pStyle w:val="20"/>
            <w:tabs>
              <w:tab w:val="right" w:pos="9679"/>
            </w:tabs>
            <w:spacing w:line="360" w:lineRule="auto"/>
            <w:jc w:val="both"/>
            <w:rPr>
              <w:rFonts w:ascii="Times New Roman" w:eastAsiaTheme="minorEastAsia" w:hAnsi="Times New Roman"/>
              <w:b w:val="0"/>
              <w:bCs w:val="0"/>
              <w:noProof/>
              <w:sz w:val="28"/>
              <w:szCs w:val="28"/>
            </w:rPr>
          </w:pPr>
          <w:hyperlink w:anchor="_Toc150029362" w:history="1">
            <w:r w:rsidR="007E2783" w:rsidRPr="007E2783">
              <w:rPr>
                <w:rStyle w:val="a8"/>
                <w:rFonts w:ascii="Times New Roman" w:eastAsia="Calibri" w:hAnsi="Times New Roman"/>
                <w:b w:val="0"/>
                <w:noProof/>
                <w:sz w:val="28"/>
                <w:szCs w:val="28"/>
                <w:lang w:eastAsia="en-US"/>
              </w:rPr>
              <w:t>Ход исследования</w:t>
            </w:r>
            <w:r w:rsidR="007E2783" w:rsidRPr="007E2783">
              <w:rPr>
                <w:rFonts w:ascii="Times New Roman" w:hAnsi="Times New Roman"/>
                <w:b w:val="0"/>
                <w:noProof/>
                <w:webHidden/>
                <w:sz w:val="28"/>
                <w:szCs w:val="28"/>
              </w:rPr>
              <w:tab/>
            </w:r>
            <w:r w:rsidR="007E2783" w:rsidRPr="007E2783">
              <w:rPr>
                <w:rFonts w:ascii="Times New Roman" w:hAnsi="Times New Roman"/>
                <w:b w:val="0"/>
                <w:noProof/>
                <w:webHidden/>
                <w:sz w:val="28"/>
                <w:szCs w:val="28"/>
              </w:rPr>
              <w:fldChar w:fldCharType="begin"/>
            </w:r>
            <w:r w:rsidR="007E2783" w:rsidRPr="007E2783">
              <w:rPr>
                <w:rFonts w:ascii="Times New Roman" w:hAnsi="Times New Roman"/>
                <w:b w:val="0"/>
                <w:noProof/>
                <w:webHidden/>
                <w:sz w:val="28"/>
                <w:szCs w:val="28"/>
              </w:rPr>
              <w:instrText xml:space="preserve"> PAGEREF _Toc150029362 \h </w:instrText>
            </w:r>
            <w:r w:rsidR="007E2783" w:rsidRPr="007E2783">
              <w:rPr>
                <w:rFonts w:ascii="Times New Roman" w:hAnsi="Times New Roman"/>
                <w:b w:val="0"/>
                <w:noProof/>
                <w:webHidden/>
                <w:sz w:val="28"/>
                <w:szCs w:val="28"/>
              </w:rPr>
            </w:r>
            <w:r w:rsidR="007E2783" w:rsidRPr="007E2783">
              <w:rPr>
                <w:rFonts w:ascii="Times New Roman" w:hAnsi="Times New Roman"/>
                <w:b w:val="0"/>
                <w:noProof/>
                <w:webHidden/>
                <w:sz w:val="28"/>
                <w:szCs w:val="28"/>
              </w:rPr>
              <w:fldChar w:fldCharType="separate"/>
            </w:r>
            <w:r w:rsidR="007E2783" w:rsidRPr="007E2783">
              <w:rPr>
                <w:rFonts w:ascii="Times New Roman" w:hAnsi="Times New Roman"/>
                <w:b w:val="0"/>
                <w:noProof/>
                <w:webHidden/>
                <w:sz w:val="28"/>
                <w:szCs w:val="28"/>
              </w:rPr>
              <w:t>12</w:t>
            </w:r>
            <w:r w:rsidR="007E2783" w:rsidRPr="007E2783">
              <w:rPr>
                <w:rFonts w:ascii="Times New Roman" w:hAnsi="Times New Roman"/>
                <w:b w:val="0"/>
                <w:noProof/>
                <w:webHidden/>
                <w:sz w:val="28"/>
                <w:szCs w:val="28"/>
              </w:rPr>
              <w:fldChar w:fldCharType="end"/>
            </w:r>
          </w:hyperlink>
        </w:p>
        <w:p w14:paraId="2A49FCDE" w14:textId="06E84E2C" w:rsidR="007E2783" w:rsidRPr="007E2783" w:rsidRDefault="00944E7E" w:rsidP="007E2783">
          <w:pPr>
            <w:pStyle w:val="20"/>
            <w:tabs>
              <w:tab w:val="right" w:pos="9679"/>
            </w:tabs>
            <w:spacing w:line="360" w:lineRule="auto"/>
            <w:jc w:val="both"/>
            <w:rPr>
              <w:rFonts w:ascii="Times New Roman" w:eastAsiaTheme="minorEastAsia" w:hAnsi="Times New Roman"/>
              <w:b w:val="0"/>
              <w:bCs w:val="0"/>
              <w:noProof/>
              <w:sz w:val="28"/>
              <w:szCs w:val="28"/>
            </w:rPr>
          </w:pPr>
          <w:hyperlink w:anchor="_Toc150029363" w:history="1">
            <w:r w:rsidR="007E2783" w:rsidRPr="007E2783">
              <w:rPr>
                <w:rStyle w:val="a8"/>
                <w:rFonts w:ascii="Times New Roman" w:eastAsia="Calibri" w:hAnsi="Times New Roman"/>
                <w:b w:val="0"/>
                <w:noProof/>
                <w:sz w:val="28"/>
                <w:szCs w:val="28"/>
                <w:lang w:eastAsia="en-US"/>
              </w:rPr>
              <w:t>Результаты исследования</w:t>
            </w:r>
            <w:r w:rsidR="007E2783" w:rsidRPr="007E2783">
              <w:rPr>
                <w:rFonts w:ascii="Times New Roman" w:hAnsi="Times New Roman"/>
                <w:b w:val="0"/>
                <w:noProof/>
                <w:webHidden/>
                <w:sz w:val="28"/>
                <w:szCs w:val="28"/>
              </w:rPr>
              <w:tab/>
            </w:r>
            <w:r w:rsidR="007E2783" w:rsidRPr="007E2783">
              <w:rPr>
                <w:rFonts w:ascii="Times New Roman" w:hAnsi="Times New Roman"/>
                <w:b w:val="0"/>
                <w:noProof/>
                <w:webHidden/>
                <w:sz w:val="28"/>
                <w:szCs w:val="28"/>
              </w:rPr>
              <w:fldChar w:fldCharType="begin"/>
            </w:r>
            <w:r w:rsidR="007E2783" w:rsidRPr="007E2783">
              <w:rPr>
                <w:rFonts w:ascii="Times New Roman" w:hAnsi="Times New Roman"/>
                <w:b w:val="0"/>
                <w:noProof/>
                <w:webHidden/>
                <w:sz w:val="28"/>
                <w:szCs w:val="28"/>
              </w:rPr>
              <w:instrText xml:space="preserve"> PAGEREF _Toc150029363 \h </w:instrText>
            </w:r>
            <w:r w:rsidR="007E2783" w:rsidRPr="007E2783">
              <w:rPr>
                <w:rFonts w:ascii="Times New Roman" w:hAnsi="Times New Roman"/>
                <w:b w:val="0"/>
                <w:noProof/>
                <w:webHidden/>
                <w:sz w:val="28"/>
                <w:szCs w:val="28"/>
              </w:rPr>
            </w:r>
            <w:r w:rsidR="007E2783" w:rsidRPr="007E2783">
              <w:rPr>
                <w:rFonts w:ascii="Times New Roman" w:hAnsi="Times New Roman"/>
                <w:b w:val="0"/>
                <w:noProof/>
                <w:webHidden/>
                <w:sz w:val="28"/>
                <w:szCs w:val="28"/>
              </w:rPr>
              <w:fldChar w:fldCharType="separate"/>
            </w:r>
            <w:r w:rsidR="007E2783" w:rsidRPr="007E2783">
              <w:rPr>
                <w:rFonts w:ascii="Times New Roman" w:hAnsi="Times New Roman"/>
                <w:b w:val="0"/>
                <w:noProof/>
                <w:webHidden/>
                <w:sz w:val="28"/>
                <w:szCs w:val="28"/>
              </w:rPr>
              <w:t>13</w:t>
            </w:r>
            <w:r w:rsidR="007E2783" w:rsidRPr="007E2783">
              <w:rPr>
                <w:rFonts w:ascii="Times New Roman" w:hAnsi="Times New Roman"/>
                <w:b w:val="0"/>
                <w:noProof/>
                <w:webHidden/>
                <w:sz w:val="28"/>
                <w:szCs w:val="28"/>
              </w:rPr>
              <w:fldChar w:fldCharType="end"/>
            </w:r>
          </w:hyperlink>
        </w:p>
        <w:p w14:paraId="737693EE" w14:textId="534CA9C6" w:rsidR="007E2783" w:rsidRPr="007E2783" w:rsidRDefault="00944E7E" w:rsidP="007E2783">
          <w:pPr>
            <w:pStyle w:val="11"/>
            <w:tabs>
              <w:tab w:val="right" w:pos="9679"/>
            </w:tabs>
            <w:spacing w:line="360" w:lineRule="auto"/>
            <w:jc w:val="both"/>
            <w:rPr>
              <w:rFonts w:ascii="Times New Roman" w:eastAsiaTheme="minorEastAsia" w:hAnsi="Times New Roman" w:cs="Times New Roman"/>
              <w:b w:val="0"/>
              <w:bCs w:val="0"/>
              <w:caps w:val="0"/>
              <w:noProof/>
              <w:sz w:val="28"/>
              <w:szCs w:val="28"/>
            </w:rPr>
          </w:pPr>
          <w:hyperlink w:anchor="_Toc150029364" w:history="1">
            <w:r w:rsidR="007E2783" w:rsidRPr="007E2783">
              <w:rPr>
                <w:rStyle w:val="a8"/>
                <w:rFonts w:ascii="Times New Roman" w:eastAsia="Calibri" w:hAnsi="Times New Roman" w:cs="Times New Roman"/>
                <w:noProof/>
                <w:sz w:val="28"/>
                <w:szCs w:val="28"/>
                <w:lang w:eastAsia="en-US"/>
              </w:rPr>
              <w:t>Выводы</w:t>
            </w:r>
            <w:r w:rsidR="007E2783" w:rsidRPr="007E2783">
              <w:rPr>
                <w:rFonts w:ascii="Times New Roman" w:hAnsi="Times New Roman" w:cs="Times New Roman"/>
                <w:noProof/>
                <w:webHidden/>
                <w:sz w:val="28"/>
                <w:szCs w:val="28"/>
              </w:rPr>
              <w:tab/>
            </w:r>
            <w:r w:rsidR="007E2783" w:rsidRPr="007E2783">
              <w:rPr>
                <w:rFonts w:ascii="Times New Roman" w:hAnsi="Times New Roman" w:cs="Times New Roman"/>
                <w:b w:val="0"/>
                <w:noProof/>
                <w:webHidden/>
                <w:sz w:val="28"/>
                <w:szCs w:val="28"/>
              </w:rPr>
              <w:fldChar w:fldCharType="begin"/>
            </w:r>
            <w:r w:rsidR="007E2783" w:rsidRPr="007E2783">
              <w:rPr>
                <w:rFonts w:ascii="Times New Roman" w:hAnsi="Times New Roman" w:cs="Times New Roman"/>
                <w:b w:val="0"/>
                <w:noProof/>
                <w:webHidden/>
                <w:sz w:val="28"/>
                <w:szCs w:val="28"/>
              </w:rPr>
              <w:instrText xml:space="preserve"> PAGEREF _Toc150029364 \h </w:instrText>
            </w:r>
            <w:r w:rsidR="007E2783" w:rsidRPr="007E2783">
              <w:rPr>
                <w:rFonts w:ascii="Times New Roman" w:hAnsi="Times New Roman" w:cs="Times New Roman"/>
                <w:b w:val="0"/>
                <w:noProof/>
                <w:webHidden/>
                <w:sz w:val="28"/>
                <w:szCs w:val="28"/>
              </w:rPr>
            </w:r>
            <w:r w:rsidR="007E2783" w:rsidRPr="007E2783">
              <w:rPr>
                <w:rFonts w:ascii="Times New Roman" w:hAnsi="Times New Roman" w:cs="Times New Roman"/>
                <w:b w:val="0"/>
                <w:noProof/>
                <w:webHidden/>
                <w:sz w:val="28"/>
                <w:szCs w:val="28"/>
              </w:rPr>
              <w:fldChar w:fldCharType="separate"/>
            </w:r>
            <w:r w:rsidR="007E2783" w:rsidRPr="007E2783">
              <w:rPr>
                <w:rFonts w:ascii="Times New Roman" w:hAnsi="Times New Roman" w:cs="Times New Roman"/>
                <w:b w:val="0"/>
                <w:noProof/>
                <w:webHidden/>
                <w:sz w:val="28"/>
                <w:szCs w:val="28"/>
              </w:rPr>
              <w:t>14</w:t>
            </w:r>
            <w:r w:rsidR="007E2783" w:rsidRPr="007E2783">
              <w:rPr>
                <w:rFonts w:ascii="Times New Roman" w:hAnsi="Times New Roman" w:cs="Times New Roman"/>
                <w:b w:val="0"/>
                <w:noProof/>
                <w:webHidden/>
                <w:sz w:val="28"/>
                <w:szCs w:val="28"/>
              </w:rPr>
              <w:fldChar w:fldCharType="end"/>
            </w:r>
          </w:hyperlink>
        </w:p>
        <w:p w14:paraId="27161603" w14:textId="2A8EDF0E" w:rsidR="007E2783" w:rsidRPr="007E2783" w:rsidRDefault="00944E7E" w:rsidP="007E2783">
          <w:pPr>
            <w:pStyle w:val="11"/>
            <w:tabs>
              <w:tab w:val="right" w:pos="9679"/>
            </w:tabs>
            <w:spacing w:line="360" w:lineRule="auto"/>
            <w:jc w:val="both"/>
            <w:rPr>
              <w:rFonts w:ascii="Times New Roman" w:eastAsiaTheme="minorEastAsia" w:hAnsi="Times New Roman" w:cs="Times New Roman"/>
              <w:b w:val="0"/>
              <w:bCs w:val="0"/>
              <w:caps w:val="0"/>
              <w:noProof/>
              <w:sz w:val="28"/>
              <w:szCs w:val="28"/>
            </w:rPr>
          </w:pPr>
          <w:hyperlink w:anchor="_Toc150029365" w:history="1">
            <w:r w:rsidR="007E2783" w:rsidRPr="007E2783">
              <w:rPr>
                <w:rStyle w:val="a8"/>
                <w:rFonts w:ascii="Times New Roman" w:eastAsia="Calibri" w:hAnsi="Times New Roman" w:cs="Times New Roman"/>
                <w:noProof/>
                <w:sz w:val="28"/>
                <w:szCs w:val="28"/>
                <w:lang w:eastAsia="en-US"/>
              </w:rPr>
              <w:t>Заключение</w:t>
            </w:r>
            <w:r w:rsidR="007E2783" w:rsidRPr="007E2783">
              <w:rPr>
                <w:rFonts w:ascii="Times New Roman" w:hAnsi="Times New Roman" w:cs="Times New Roman"/>
                <w:noProof/>
                <w:webHidden/>
                <w:sz w:val="28"/>
                <w:szCs w:val="28"/>
              </w:rPr>
              <w:tab/>
            </w:r>
            <w:r w:rsidR="007E2783" w:rsidRPr="007E2783">
              <w:rPr>
                <w:rFonts w:ascii="Times New Roman" w:hAnsi="Times New Roman" w:cs="Times New Roman"/>
                <w:b w:val="0"/>
                <w:noProof/>
                <w:webHidden/>
                <w:sz w:val="28"/>
                <w:szCs w:val="28"/>
              </w:rPr>
              <w:fldChar w:fldCharType="begin"/>
            </w:r>
            <w:r w:rsidR="007E2783" w:rsidRPr="007E2783">
              <w:rPr>
                <w:rFonts w:ascii="Times New Roman" w:hAnsi="Times New Roman" w:cs="Times New Roman"/>
                <w:b w:val="0"/>
                <w:noProof/>
                <w:webHidden/>
                <w:sz w:val="28"/>
                <w:szCs w:val="28"/>
              </w:rPr>
              <w:instrText xml:space="preserve"> PAGEREF _Toc150029365 \h </w:instrText>
            </w:r>
            <w:r w:rsidR="007E2783" w:rsidRPr="007E2783">
              <w:rPr>
                <w:rFonts w:ascii="Times New Roman" w:hAnsi="Times New Roman" w:cs="Times New Roman"/>
                <w:b w:val="0"/>
                <w:noProof/>
                <w:webHidden/>
                <w:sz w:val="28"/>
                <w:szCs w:val="28"/>
              </w:rPr>
            </w:r>
            <w:r w:rsidR="007E2783" w:rsidRPr="007E2783">
              <w:rPr>
                <w:rFonts w:ascii="Times New Roman" w:hAnsi="Times New Roman" w:cs="Times New Roman"/>
                <w:b w:val="0"/>
                <w:noProof/>
                <w:webHidden/>
                <w:sz w:val="28"/>
                <w:szCs w:val="28"/>
              </w:rPr>
              <w:fldChar w:fldCharType="separate"/>
            </w:r>
            <w:r w:rsidR="007E2783" w:rsidRPr="007E2783">
              <w:rPr>
                <w:rFonts w:ascii="Times New Roman" w:hAnsi="Times New Roman" w:cs="Times New Roman"/>
                <w:b w:val="0"/>
                <w:noProof/>
                <w:webHidden/>
                <w:sz w:val="28"/>
                <w:szCs w:val="28"/>
              </w:rPr>
              <w:t>15</w:t>
            </w:r>
            <w:r w:rsidR="007E2783" w:rsidRPr="007E2783">
              <w:rPr>
                <w:rFonts w:ascii="Times New Roman" w:hAnsi="Times New Roman" w:cs="Times New Roman"/>
                <w:b w:val="0"/>
                <w:noProof/>
                <w:webHidden/>
                <w:sz w:val="28"/>
                <w:szCs w:val="28"/>
              </w:rPr>
              <w:fldChar w:fldCharType="end"/>
            </w:r>
          </w:hyperlink>
        </w:p>
        <w:p w14:paraId="15573102" w14:textId="59ACC1D0" w:rsidR="007E2783" w:rsidRPr="007E2783" w:rsidRDefault="00944E7E" w:rsidP="007E2783">
          <w:pPr>
            <w:pStyle w:val="11"/>
            <w:tabs>
              <w:tab w:val="right" w:pos="9679"/>
            </w:tabs>
            <w:spacing w:line="360" w:lineRule="auto"/>
            <w:jc w:val="both"/>
            <w:rPr>
              <w:rFonts w:ascii="Times New Roman" w:eastAsiaTheme="minorEastAsia" w:hAnsi="Times New Roman" w:cs="Times New Roman"/>
              <w:b w:val="0"/>
              <w:bCs w:val="0"/>
              <w:caps w:val="0"/>
              <w:noProof/>
              <w:sz w:val="28"/>
              <w:szCs w:val="28"/>
            </w:rPr>
          </w:pPr>
          <w:hyperlink w:anchor="_Toc150029366" w:history="1">
            <w:r w:rsidR="007E2783">
              <w:rPr>
                <w:rStyle w:val="a8"/>
                <w:rFonts w:ascii="Times New Roman" w:eastAsia="Calibri" w:hAnsi="Times New Roman" w:cs="Times New Roman"/>
                <w:noProof/>
                <w:sz w:val="28"/>
                <w:szCs w:val="28"/>
                <w:lang w:eastAsia="en-US"/>
              </w:rPr>
              <w:t>Список литературы</w:t>
            </w:r>
            <w:r w:rsidR="007E2783" w:rsidRPr="007E2783">
              <w:rPr>
                <w:rFonts w:ascii="Times New Roman" w:hAnsi="Times New Roman" w:cs="Times New Roman"/>
                <w:noProof/>
                <w:webHidden/>
                <w:sz w:val="28"/>
                <w:szCs w:val="28"/>
              </w:rPr>
              <w:tab/>
            </w:r>
            <w:r w:rsidR="007E2783" w:rsidRPr="007E2783">
              <w:rPr>
                <w:rFonts w:ascii="Times New Roman" w:hAnsi="Times New Roman" w:cs="Times New Roman"/>
                <w:b w:val="0"/>
                <w:noProof/>
                <w:webHidden/>
                <w:sz w:val="28"/>
                <w:szCs w:val="28"/>
              </w:rPr>
              <w:fldChar w:fldCharType="begin"/>
            </w:r>
            <w:r w:rsidR="007E2783" w:rsidRPr="007E2783">
              <w:rPr>
                <w:rFonts w:ascii="Times New Roman" w:hAnsi="Times New Roman" w:cs="Times New Roman"/>
                <w:b w:val="0"/>
                <w:noProof/>
                <w:webHidden/>
                <w:sz w:val="28"/>
                <w:szCs w:val="28"/>
              </w:rPr>
              <w:instrText xml:space="preserve"> PAGEREF _Toc150029366 \h </w:instrText>
            </w:r>
            <w:r w:rsidR="007E2783" w:rsidRPr="007E2783">
              <w:rPr>
                <w:rFonts w:ascii="Times New Roman" w:hAnsi="Times New Roman" w:cs="Times New Roman"/>
                <w:b w:val="0"/>
                <w:noProof/>
                <w:webHidden/>
                <w:sz w:val="28"/>
                <w:szCs w:val="28"/>
              </w:rPr>
            </w:r>
            <w:r w:rsidR="007E2783" w:rsidRPr="007E2783">
              <w:rPr>
                <w:rFonts w:ascii="Times New Roman" w:hAnsi="Times New Roman" w:cs="Times New Roman"/>
                <w:b w:val="0"/>
                <w:noProof/>
                <w:webHidden/>
                <w:sz w:val="28"/>
                <w:szCs w:val="28"/>
              </w:rPr>
              <w:fldChar w:fldCharType="separate"/>
            </w:r>
            <w:r w:rsidR="007E2783" w:rsidRPr="007E2783">
              <w:rPr>
                <w:rFonts w:ascii="Times New Roman" w:hAnsi="Times New Roman" w:cs="Times New Roman"/>
                <w:b w:val="0"/>
                <w:noProof/>
                <w:webHidden/>
                <w:sz w:val="28"/>
                <w:szCs w:val="28"/>
              </w:rPr>
              <w:t>15</w:t>
            </w:r>
            <w:r w:rsidR="007E2783" w:rsidRPr="007E2783">
              <w:rPr>
                <w:rFonts w:ascii="Times New Roman" w:hAnsi="Times New Roman" w:cs="Times New Roman"/>
                <w:b w:val="0"/>
                <w:noProof/>
                <w:webHidden/>
                <w:sz w:val="28"/>
                <w:szCs w:val="28"/>
              </w:rPr>
              <w:fldChar w:fldCharType="end"/>
            </w:r>
          </w:hyperlink>
        </w:p>
        <w:p w14:paraId="27780420" w14:textId="6AEC6CF5" w:rsidR="007E2783" w:rsidRDefault="007E2783" w:rsidP="007E2783">
          <w:pPr>
            <w:spacing w:line="360" w:lineRule="auto"/>
            <w:jc w:val="both"/>
          </w:pPr>
          <w:r w:rsidRPr="007E2783">
            <w:rPr>
              <w:b/>
              <w:bCs/>
              <w:caps/>
              <w:sz w:val="28"/>
              <w:szCs w:val="28"/>
            </w:rPr>
            <w:fldChar w:fldCharType="end"/>
          </w:r>
        </w:p>
      </w:sdtContent>
    </w:sdt>
    <w:p w14:paraId="485E34E8" w14:textId="77777777" w:rsidR="0083472F" w:rsidRPr="001C616E" w:rsidRDefault="0083472F" w:rsidP="001C616E">
      <w:pPr>
        <w:spacing w:after="160" w:line="360" w:lineRule="auto"/>
        <w:ind w:left="567" w:right="567" w:firstLine="567"/>
        <w:jc w:val="both"/>
        <w:rPr>
          <w:rFonts w:eastAsia="Calibri"/>
          <w:sz w:val="28"/>
          <w:szCs w:val="28"/>
          <w:lang w:eastAsia="en-US"/>
        </w:rPr>
      </w:pPr>
    </w:p>
    <w:p w14:paraId="36215CF6" w14:textId="77777777" w:rsidR="0083472F" w:rsidRDefault="0083472F">
      <w:pPr>
        <w:rPr>
          <w:rFonts w:eastAsia="Calibri"/>
          <w:b/>
          <w:sz w:val="28"/>
          <w:szCs w:val="28"/>
          <w:lang w:eastAsia="en-US"/>
        </w:rPr>
      </w:pPr>
      <w:r>
        <w:rPr>
          <w:rFonts w:eastAsia="Calibri"/>
          <w:b/>
          <w:sz w:val="28"/>
          <w:szCs w:val="28"/>
          <w:lang w:eastAsia="en-US"/>
        </w:rPr>
        <w:br w:type="page"/>
      </w:r>
    </w:p>
    <w:p w14:paraId="18550925" w14:textId="0AB588F6" w:rsidR="004E166A" w:rsidRPr="0092428C" w:rsidRDefault="004E166A" w:rsidP="007E2783">
      <w:pPr>
        <w:pStyle w:val="1"/>
        <w:spacing w:before="160" w:after="160" w:line="360" w:lineRule="auto"/>
        <w:mirrorIndents/>
        <w:jc w:val="center"/>
        <w:rPr>
          <w:rFonts w:eastAsia="Calibri"/>
          <w:sz w:val="28"/>
          <w:szCs w:val="28"/>
          <w:lang w:eastAsia="en-US"/>
        </w:rPr>
      </w:pPr>
      <w:bookmarkStart w:id="1" w:name="_Toc150029355"/>
      <w:r w:rsidRPr="0092428C">
        <w:rPr>
          <w:rFonts w:eastAsia="Calibri"/>
          <w:sz w:val="28"/>
          <w:szCs w:val="28"/>
          <w:lang w:eastAsia="en-US"/>
        </w:rPr>
        <w:lastRenderedPageBreak/>
        <w:t>Введение</w:t>
      </w:r>
      <w:bookmarkEnd w:id="1"/>
    </w:p>
    <w:p w14:paraId="114C8B57" w14:textId="77777777" w:rsidR="004E166A" w:rsidRPr="004E166A" w:rsidRDefault="004E166A" w:rsidP="008E1C95">
      <w:pPr>
        <w:spacing w:after="160" w:line="360" w:lineRule="auto"/>
        <w:ind w:right="567" w:firstLine="567"/>
        <w:jc w:val="both"/>
        <w:rPr>
          <w:rFonts w:eastAsia="Calibri"/>
          <w:sz w:val="28"/>
          <w:szCs w:val="28"/>
          <w:lang w:eastAsia="en-US"/>
        </w:rPr>
      </w:pPr>
      <w:r w:rsidRPr="004E166A">
        <w:rPr>
          <w:rFonts w:eastAsia="Calibri"/>
          <w:sz w:val="28"/>
          <w:szCs w:val="28"/>
          <w:lang w:eastAsia="en-US"/>
        </w:rPr>
        <w:t>Тема исследования – «Корреляция между уровнем магического мышления и тревожности у подростков».</w:t>
      </w:r>
    </w:p>
    <w:p w14:paraId="408A333D" w14:textId="29E0FE2A" w:rsidR="004E166A" w:rsidRPr="004E166A" w:rsidRDefault="004E166A" w:rsidP="008E1C95">
      <w:pPr>
        <w:spacing w:after="160" w:line="360" w:lineRule="auto"/>
        <w:ind w:right="567" w:firstLine="567"/>
        <w:jc w:val="both"/>
        <w:rPr>
          <w:rFonts w:eastAsia="Calibri"/>
          <w:sz w:val="28"/>
          <w:szCs w:val="28"/>
          <w:lang w:eastAsia="en-US"/>
        </w:rPr>
      </w:pPr>
      <w:r w:rsidRPr="004E166A">
        <w:rPr>
          <w:rFonts w:eastAsia="Calibri"/>
          <w:sz w:val="28"/>
          <w:szCs w:val="28"/>
          <w:lang w:eastAsia="en-US"/>
        </w:rPr>
        <w:t>Цель исследования – выявить, существует ли положите</w:t>
      </w:r>
      <w:r w:rsidR="00E83AE5">
        <w:rPr>
          <w:rFonts w:eastAsia="Calibri"/>
          <w:sz w:val="28"/>
          <w:szCs w:val="28"/>
          <w:lang w:eastAsia="en-US"/>
        </w:rPr>
        <w:t xml:space="preserve">льная линейная корреляция между </w:t>
      </w:r>
      <w:r w:rsidRPr="004E166A">
        <w:rPr>
          <w:rFonts w:eastAsia="Calibri"/>
          <w:sz w:val="28"/>
          <w:szCs w:val="28"/>
          <w:lang w:eastAsia="en-US"/>
        </w:rPr>
        <w:t>магическим мышлением и уровнем тревожности у подростков.</w:t>
      </w:r>
    </w:p>
    <w:p w14:paraId="10DC9290" w14:textId="77777777" w:rsidR="004E166A" w:rsidRPr="004E166A" w:rsidRDefault="004E166A" w:rsidP="008E1C95">
      <w:pPr>
        <w:spacing w:after="160" w:line="360" w:lineRule="auto"/>
        <w:ind w:right="567" w:firstLine="567"/>
        <w:jc w:val="both"/>
        <w:rPr>
          <w:rFonts w:eastAsia="Calibri"/>
          <w:sz w:val="28"/>
          <w:szCs w:val="28"/>
          <w:lang w:eastAsia="en-US"/>
        </w:rPr>
      </w:pPr>
      <w:r w:rsidRPr="004E166A">
        <w:rPr>
          <w:rFonts w:eastAsia="Calibri"/>
          <w:sz w:val="28"/>
          <w:szCs w:val="28"/>
          <w:lang w:eastAsia="en-US"/>
        </w:rPr>
        <w:t>Ключевой вопрос исследования – каким образом повышенная тревожность коррелирует с магическим мышлением?</w:t>
      </w:r>
    </w:p>
    <w:p w14:paraId="78EF6B43" w14:textId="77777777" w:rsidR="004E166A" w:rsidRPr="004E166A" w:rsidRDefault="004E166A" w:rsidP="008E1C95">
      <w:pPr>
        <w:spacing w:after="160" w:line="360" w:lineRule="auto"/>
        <w:ind w:right="567" w:firstLine="567"/>
        <w:jc w:val="both"/>
        <w:rPr>
          <w:rFonts w:eastAsia="Calibri"/>
          <w:sz w:val="28"/>
          <w:szCs w:val="28"/>
          <w:lang w:eastAsia="en-US"/>
        </w:rPr>
      </w:pPr>
      <w:r w:rsidRPr="004E166A">
        <w:rPr>
          <w:rFonts w:eastAsia="Calibri"/>
          <w:sz w:val="28"/>
          <w:szCs w:val="28"/>
          <w:lang w:eastAsia="en-US"/>
        </w:rPr>
        <w:t>Теоретическая гипотеза звучит так: подростки с более высоким уровнем тревожности также будут обладать более выраженным магическим мышлением.</w:t>
      </w:r>
    </w:p>
    <w:p w14:paraId="13F2D816" w14:textId="77777777" w:rsidR="004E166A" w:rsidRPr="004E166A" w:rsidRDefault="004E166A" w:rsidP="008E1C95">
      <w:pPr>
        <w:spacing w:after="160" w:line="360" w:lineRule="auto"/>
        <w:ind w:right="567" w:firstLine="567"/>
        <w:jc w:val="both"/>
        <w:rPr>
          <w:rFonts w:eastAsia="Calibri"/>
          <w:sz w:val="28"/>
          <w:szCs w:val="28"/>
          <w:lang w:eastAsia="en-US"/>
        </w:rPr>
      </w:pPr>
      <w:r w:rsidRPr="004E166A">
        <w:rPr>
          <w:rFonts w:eastAsia="Calibri"/>
          <w:sz w:val="28"/>
          <w:szCs w:val="28"/>
          <w:lang w:eastAsia="en-US"/>
        </w:rPr>
        <w:t>Эмпирическая гипотеза звучит так: уровень тревожности у подростков положительно коррелирует с выраженностью магического мышления.</w:t>
      </w:r>
    </w:p>
    <w:p w14:paraId="66588973" w14:textId="77777777"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В исследовании были поставлены следующие задачи:</w:t>
      </w:r>
    </w:p>
    <w:p w14:paraId="6D9DE93A" w14:textId="77777777" w:rsidR="004E166A" w:rsidRPr="004E166A" w:rsidRDefault="004E166A" w:rsidP="008E1C95">
      <w:pPr>
        <w:numPr>
          <w:ilvl w:val="0"/>
          <w:numId w:val="14"/>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Проанализировать литературу по теме магического мышления и тревожности у людей в подростковом возрасте.</w:t>
      </w:r>
    </w:p>
    <w:p w14:paraId="5E0937DA" w14:textId="77777777" w:rsidR="004E166A" w:rsidRPr="004E166A" w:rsidRDefault="004E166A" w:rsidP="008E1C95">
      <w:pPr>
        <w:numPr>
          <w:ilvl w:val="0"/>
          <w:numId w:val="14"/>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Выявить факторы, влияющие на развитие магического мышления и тревожности у подростков.</w:t>
      </w:r>
    </w:p>
    <w:p w14:paraId="22B081AF" w14:textId="2BA16545" w:rsidR="004E166A" w:rsidRPr="004E166A" w:rsidRDefault="004E166A" w:rsidP="008E1C95">
      <w:pPr>
        <w:numPr>
          <w:ilvl w:val="0"/>
          <w:numId w:val="14"/>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 xml:space="preserve">Провести диагностику лицеистов с помощью методики измерения уровня тревожности </w:t>
      </w:r>
      <w:r w:rsidR="00365908">
        <w:rPr>
          <w:rFonts w:eastAsia="Calibri"/>
          <w:color w:val="000000"/>
          <w:sz w:val="28"/>
          <w:szCs w:val="28"/>
          <w:lang w:eastAsia="en-US"/>
        </w:rPr>
        <w:t xml:space="preserve">Ч. </w:t>
      </w:r>
      <w:r w:rsidR="0083472F">
        <w:rPr>
          <w:rFonts w:eastAsia="Calibri"/>
          <w:color w:val="000000"/>
          <w:sz w:val="28"/>
          <w:szCs w:val="28"/>
          <w:lang w:eastAsia="en-US"/>
        </w:rPr>
        <w:t xml:space="preserve">Д. </w:t>
      </w:r>
      <w:proofErr w:type="spellStart"/>
      <w:r w:rsidR="00365908">
        <w:rPr>
          <w:rFonts w:eastAsia="Calibri"/>
          <w:color w:val="000000"/>
          <w:sz w:val="28"/>
          <w:szCs w:val="28"/>
          <w:lang w:eastAsia="en-US"/>
        </w:rPr>
        <w:t>Спилбергера</w:t>
      </w:r>
      <w:proofErr w:type="spellEnd"/>
      <w:r w:rsidR="00365908">
        <w:rPr>
          <w:rFonts w:eastAsia="Calibri"/>
          <w:color w:val="000000"/>
          <w:sz w:val="28"/>
          <w:szCs w:val="28"/>
          <w:lang w:eastAsia="en-US"/>
        </w:rPr>
        <w:t xml:space="preserve"> в адаптации Ю. Л. Ханина.</w:t>
      </w:r>
    </w:p>
    <w:p w14:paraId="686BE818" w14:textId="6B415169" w:rsidR="004E166A" w:rsidRPr="004E166A" w:rsidRDefault="004E166A" w:rsidP="008E1C95">
      <w:pPr>
        <w:numPr>
          <w:ilvl w:val="0"/>
          <w:numId w:val="14"/>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 xml:space="preserve">Провести диагностику той же группы лицеистов и определить их уровень магического </w:t>
      </w:r>
      <w:r w:rsidR="004C3226">
        <w:rPr>
          <w:rFonts w:eastAsia="Calibri"/>
          <w:color w:val="000000"/>
          <w:sz w:val="28"/>
          <w:szCs w:val="28"/>
          <w:lang w:eastAsia="en-US"/>
        </w:rPr>
        <w:t>мышления, используя методику M</w:t>
      </w:r>
      <w:r w:rsidR="004C3226">
        <w:rPr>
          <w:rFonts w:eastAsia="Calibri"/>
          <w:color w:val="000000"/>
          <w:sz w:val="28"/>
          <w:szCs w:val="28"/>
          <w:lang w:val="en-US" w:eastAsia="en-US"/>
        </w:rPr>
        <w:t>IS</w:t>
      </w:r>
      <w:r w:rsidRPr="004E166A">
        <w:rPr>
          <w:rFonts w:eastAsia="Calibri"/>
          <w:color w:val="000000"/>
          <w:sz w:val="28"/>
          <w:szCs w:val="28"/>
          <w:lang w:eastAsia="en-US"/>
        </w:rPr>
        <w:t xml:space="preserve"> М. </w:t>
      </w:r>
      <w:proofErr w:type="spellStart"/>
      <w:r w:rsidRPr="004E166A">
        <w:rPr>
          <w:rFonts w:eastAsia="Calibri"/>
          <w:color w:val="000000"/>
          <w:sz w:val="28"/>
          <w:szCs w:val="28"/>
          <w:lang w:eastAsia="en-US"/>
        </w:rPr>
        <w:t>Экблада</w:t>
      </w:r>
      <w:proofErr w:type="spellEnd"/>
      <w:r w:rsidRPr="004E166A">
        <w:rPr>
          <w:rFonts w:eastAsia="Calibri"/>
          <w:color w:val="000000"/>
          <w:sz w:val="28"/>
          <w:szCs w:val="28"/>
          <w:lang w:eastAsia="en-US"/>
        </w:rPr>
        <w:t xml:space="preserve"> и Л. Дж. </w:t>
      </w:r>
      <w:proofErr w:type="spellStart"/>
      <w:r w:rsidRPr="004E166A">
        <w:rPr>
          <w:rFonts w:eastAsia="Calibri"/>
          <w:color w:val="000000"/>
          <w:sz w:val="28"/>
          <w:szCs w:val="28"/>
          <w:lang w:eastAsia="en-US"/>
        </w:rPr>
        <w:t>Чапмана</w:t>
      </w:r>
      <w:proofErr w:type="spellEnd"/>
      <w:r w:rsidRPr="004E166A">
        <w:rPr>
          <w:rFonts w:eastAsia="Calibri"/>
          <w:color w:val="000000"/>
          <w:sz w:val="28"/>
          <w:szCs w:val="28"/>
          <w:lang w:eastAsia="en-US"/>
        </w:rPr>
        <w:t>.</w:t>
      </w:r>
    </w:p>
    <w:p w14:paraId="0EB3D28A" w14:textId="77777777" w:rsidR="004E166A" w:rsidRPr="004E166A" w:rsidRDefault="004E166A" w:rsidP="008E1C95">
      <w:pPr>
        <w:numPr>
          <w:ilvl w:val="0"/>
          <w:numId w:val="14"/>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Проанализировать полученные результаты, выявить корреляцию или же ее отсутствие.</w:t>
      </w:r>
    </w:p>
    <w:p w14:paraId="23A0A83D" w14:textId="56162AC5" w:rsidR="004E166A" w:rsidRPr="004E166A" w:rsidRDefault="004E166A" w:rsidP="0096061C">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Метод исследования – опрос (тест) и анализ полученных результатов. Для тестирования будет использоваться методика измерения уровня </w:t>
      </w:r>
      <w:r w:rsidRPr="004E166A">
        <w:rPr>
          <w:rFonts w:eastAsia="Calibri"/>
          <w:color w:val="000000"/>
          <w:sz w:val="28"/>
          <w:szCs w:val="28"/>
          <w:lang w:eastAsia="en-US"/>
        </w:rPr>
        <w:lastRenderedPageBreak/>
        <w:t xml:space="preserve">тревожности </w:t>
      </w:r>
      <w:r w:rsidR="00365908">
        <w:rPr>
          <w:rFonts w:eastAsia="Calibri"/>
          <w:color w:val="000000"/>
          <w:sz w:val="28"/>
          <w:szCs w:val="28"/>
          <w:lang w:eastAsia="en-US"/>
        </w:rPr>
        <w:t xml:space="preserve">Ч. </w:t>
      </w:r>
      <w:r w:rsidR="0083472F">
        <w:rPr>
          <w:rFonts w:eastAsia="Calibri"/>
          <w:color w:val="000000"/>
          <w:sz w:val="28"/>
          <w:szCs w:val="28"/>
          <w:lang w:eastAsia="en-US"/>
        </w:rPr>
        <w:t xml:space="preserve">Д. </w:t>
      </w:r>
      <w:proofErr w:type="spellStart"/>
      <w:r w:rsidR="00365908">
        <w:rPr>
          <w:rFonts w:eastAsia="Calibri"/>
          <w:color w:val="000000"/>
          <w:sz w:val="28"/>
          <w:szCs w:val="28"/>
          <w:lang w:eastAsia="en-US"/>
        </w:rPr>
        <w:t>Спилбергера</w:t>
      </w:r>
      <w:proofErr w:type="spellEnd"/>
      <w:r w:rsidR="00365908">
        <w:rPr>
          <w:rFonts w:eastAsia="Calibri"/>
          <w:color w:val="000000"/>
          <w:sz w:val="28"/>
          <w:szCs w:val="28"/>
          <w:lang w:eastAsia="en-US"/>
        </w:rPr>
        <w:t xml:space="preserve"> в адаптации Ю. Л. Ханина и методика M</w:t>
      </w:r>
      <w:r w:rsidR="00365908">
        <w:rPr>
          <w:rFonts w:eastAsia="Calibri"/>
          <w:color w:val="000000"/>
          <w:sz w:val="28"/>
          <w:szCs w:val="28"/>
          <w:lang w:val="en-US" w:eastAsia="en-US"/>
        </w:rPr>
        <w:t>IS</w:t>
      </w:r>
      <w:r w:rsidRPr="004E166A">
        <w:rPr>
          <w:rFonts w:eastAsia="Calibri"/>
          <w:color w:val="000000"/>
          <w:sz w:val="28"/>
          <w:szCs w:val="28"/>
          <w:lang w:eastAsia="en-US"/>
        </w:rPr>
        <w:t xml:space="preserve"> М. </w:t>
      </w:r>
      <w:proofErr w:type="spellStart"/>
      <w:r w:rsidRPr="004E166A">
        <w:rPr>
          <w:rFonts w:eastAsia="Calibri"/>
          <w:color w:val="000000"/>
          <w:sz w:val="28"/>
          <w:szCs w:val="28"/>
          <w:lang w:eastAsia="en-US"/>
        </w:rPr>
        <w:t>Экблада</w:t>
      </w:r>
      <w:proofErr w:type="spellEnd"/>
      <w:r w:rsidRPr="004E166A">
        <w:rPr>
          <w:rFonts w:eastAsia="Calibri"/>
          <w:color w:val="000000"/>
          <w:sz w:val="28"/>
          <w:szCs w:val="28"/>
          <w:lang w:eastAsia="en-US"/>
        </w:rPr>
        <w:t xml:space="preserve"> и Л. Дж. </w:t>
      </w:r>
      <w:proofErr w:type="spellStart"/>
      <w:r w:rsidRPr="004E166A">
        <w:rPr>
          <w:rFonts w:eastAsia="Calibri"/>
          <w:color w:val="000000"/>
          <w:sz w:val="28"/>
          <w:szCs w:val="28"/>
          <w:lang w:eastAsia="en-US"/>
        </w:rPr>
        <w:t>Чапмана</w:t>
      </w:r>
      <w:proofErr w:type="spellEnd"/>
      <w:r w:rsidRPr="004E166A">
        <w:rPr>
          <w:rFonts w:eastAsia="Calibri"/>
          <w:color w:val="000000"/>
          <w:sz w:val="28"/>
          <w:szCs w:val="28"/>
          <w:lang w:eastAsia="en-US"/>
        </w:rPr>
        <w:t>. Основные материалы исследования – результаты двух опросов учащихся 10-11 классов Лицея НИУ ВШЭ, которые будут обрабатываться методом сравнительного анализа (корреляционный анализ Пирсона).</w:t>
      </w:r>
    </w:p>
    <w:p w14:paraId="6562F729" w14:textId="0604090A" w:rsidR="004E166A" w:rsidRPr="00B96B3F" w:rsidRDefault="004E166A" w:rsidP="007E2783">
      <w:pPr>
        <w:pStyle w:val="1"/>
        <w:spacing w:before="160" w:after="160" w:line="360" w:lineRule="auto"/>
        <w:mirrorIndents/>
        <w:jc w:val="center"/>
        <w:rPr>
          <w:rFonts w:eastAsia="Calibri"/>
          <w:sz w:val="28"/>
          <w:szCs w:val="28"/>
          <w:lang w:eastAsia="en-US"/>
        </w:rPr>
      </w:pPr>
      <w:bookmarkStart w:id="2" w:name="_Toc150029356"/>
      <w:r w:rsidRPr="00B96B3F">
        <w:rPr>
          <w:rFonts w:eastAsia="Calibri"/>
          <w:sz w:val="28"/>
          <w:szCs w:val="28"/>
          <w:lang w:eastAsia="en-US"/>
        </w:rPr>
        <w:t>Теоретическая часть</w:t>
      </w:r>
      <w:bookmarkEnd w:id="2"/>
    </w:p>
    <w:p w14:paraId="20B0D948" w14:textId="2F5B9640" w:rsidR="004E166A" w:rsidRPr="00B96B3F" w:rsidRDefault="004E166A" w:rsidP="007E2783">
      <w:pPr>
        <w:pStyle w:val="2"/>
        <w:spacing w:before="160" w:after="160" w:line="360" w:lineRule="auto"/>
        <w:mirrorIndents/>
        <w:jc w:val="center"/>
        <w:rPr>
          <w:rFonts w:eastAsia="Calibri"/>
          <w:sz w:val="28"/>
          <w:szCs w:val="28"/>
          <w:lang w:eastAsia="en-US"/>
        </w:rPr>
      </w:pPr>
      <w:bookmarkStart w:id="3" w:name="_Toc150029357"/>
      <w:r w:rsidRPr="00B96B3F">
        <w:rPr>
          <w:rFonts w:eastAsia="Calibri"/>
          <w:sz w:val="28"/>
          <w:szCs w:val="28"/>
          <w:lang w:eastAsia="en-US"/>
        </w:rPr>
        <w:t>Тревожность</w:t>
      </w:r>
      <w:bookmarkEnd w:id="3"/>
    </w:p>
    <w:p w14:paraId="3B8C5C86" w14:textId="2A2B1C3F" w:rsidR="004E166A" w:rsidRPr="004E166A" w:rsidRDefault="004E166A" w:rsidP="0096061C">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Впервые в психологии объяснить тревогу попытался З. Фрейд (1925). Согласно его учению, тревога представляет собой эмоциональное состояние, близкое к тому, в котором мы находимся, переживая страх из-за определенной опасности. Она является функцией «Эго» и направлена на предупреждение человека об угрозе, с которой надо или справиться, или ее избежать [10]. В современной психологии термин «тревога» представляет собой неясный страх по поводу будущего, когда еще ничего не произошло, но человек уже переживает и думает о последствиях и возможных решениях способной возникнуть позже проблемы или ситуации. Некоторые исследователи, такие, как, например, Н. Д. Левитов, С. </w:t>
      </w:r>
      <w:proofErr w:type="spellStart"/>
      <w:r w:rsidRPr="004E166A">
        <w:rPr>
          <w:rFonts w:eastAsia="Calibri"/>
          <w:color w:val="000000"/>
          <w:sz w:val="28"/>
          <w:szCs w:val="28"/>
          <w:lang w:eastAsia="en-US"/>
        </w:rPr>
        <w:t>Рачман</w:t>
      </w:r>
      <w:proofErr w:type="spellEnd"/>
      <w:r w:rsidRPr="004E166A">
        <w:rPr>
          <w:rFonts w:eastAsia="Calibri"/>
          <w:color w:val="000000"/>
          <w:sz w:val="28"/>
          <w:szCs w:val="28"/>
          <w:lang w:eastAsia="en-US"/>
        </w:rPr>
        <w:t xml:space="preserve"> (1991), полагают, что этим тревога сходна со страхом [7], или же является его разновидностью [5], но все же большинство (Ю. В. Щербатых, Е. П. Ильин, Ч.</w:t>
      </w:r>
      <w:r w:rsidR="0083472F">
        <w:rPr>
          <w:rFonts w:eastAsia="Calibri"/>
          <w:color w:val="000000"/>
          <w:sz w:val="28"/>
          <w:szCs w:val="28"/>
          <w:lang w:eastAsia="en-US"/>
        </w:rPr>
        <w:t xml:space="preserve"> Д.</w:t>
      </w:r>
      <w:r w:rsidRPr="004E166A">
        <w:rPr>
          <w:rFonts w:eastAsia="Calibri"/>
          <w:color w:val="000000"/>
          <w:sz w:val="28"/>
          <w:szCs w:val="28"/>
          <w:lang w:eastAsia="en-US"/>
        </w:rPr>
        <w:t xml:space="preserve"> </w:t>
      </w:r>
      <w:proofErr w:type="spellStart"/>
      <w:r w:rsidRPr="004E166A">
        <w:rPr>
          <w:rFonts w:eastAsia="Calibri"/>
          <w:color w:val="000000"/>
          <w:sz w:val="28"/>
          <w:szCs w:val="28"/>
          <w:lang w:eastAsia="en-US"/>
        </w:rPr>
        <w:t>Спилбергер</w:t>
      </w:r>
      <w:proofErr w:type="spellEnd"/>
      <w:r w:rsidRPr="004E166A">
        <w:rPr>
          <w:rFonts w:eastAsia="Calibri"/>
          <w:color w:val="000000"/>
          <w:sz w:val="28"/>
          <w:szCs w:val="28"/>
          <w:lang w:eastAsia="en-US"/>
        </w:rPr>
        <w:t>) считают, что эти понятия стоит разделять, причем по нескольким причинам:</w:t>
      </w:r>
    </w:p>
    <w:p w14:paraId="12C65175" w14:textId="77777777" w:rsidR="004E166A" w:rsidRPr="004E166A" w:rsidRDefault="004E166A" w:rsidP="008E1C95">
      <w:pPr>
        <w:numPr>
          <w:ilvl w:val="0"/>
          <w:numId w:val="16"/>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Различное происхождение.</w:t>
      </w:r>
    </w:p>
    <w:p w14:paraId="5D2FA1A3" w14:textId="652282C9" w:rsidR="004E166A" w:rsidRPr="004E166A" w:rsidRDefault="004E166A" w:rsidP="008E1C95">
      <w:pPr>
        <w:spacing w:after="160" w:line="360" w:lineRule="auto"/>
        <w:ind w:left="360" w:right="567"/>
        <w:jc w:val="both"/>
        <w:rPr>
          <w:rFonts w:eastAsia="Calibri"/>
          <w:color w:val="000000"/>
          <w:sz w:val="28"/>
          <w:szCs w:val="28"/>
          <w:lang w:eastAsia="en-US"/>
        </w:rPr>
      </w:pPr>
      <w:r w:rsidRPr="004E166A">
        <w:rPr>
          <w:rFonts w:eastAsia="Calibri"/>
          <w:color w:val="000000"/>
          <w:sz w:val="28"/>
          <w:szCs w:val="28"/>
          <w:lang w:eastAsia="en-US"/>
        </w:rPr>
        <w:t>Главное отличие страха в том, что «интенсивность эмоциональной реакции пропорциональна величине опасности, вызывающей ее»</w:t>
      </w:r>
      <w:r w:rsidR="00E14373">
        <w:rPr>
          <w:rFonts w:eastAsia="Calibri"/>
          <w:color w:val="000000"/>
          <w:sz w:val="28"/>
          <w:szCs w:val="28"/>
          <w:lang w:eastAsia="en-US"/>
        </w:rPr>
        <w:t xml:space="preserve"> </w:t>
      </w:r>
      <w:r w:rsidR="00E14373" w:rsidRPr="00E14373">
        <w:rPr>
          <w:rFonts w:eastAsia="Calibri"/>
          <w:color w:val="000000"/>
          <w:sz w:val="28"/>
          <w:szCs w:val="28"/>
          <w:lang w:eastAsia="en-US"/>
        </w:rPr>
        <w:t>[</w:t>
      </w:r>
      <w:r w:rsidR="00E14373">
        <w:rPr>
          <w:rFonts w:eastAsia="Calibri"/>
          <w:color w:val="000000"/>
          <w:sz w:val="28"/>
          <w:szCs w:val="28"/>
          <w:lang w:eastAsia="en-US"/>
        </w:rPr>
        <w:t>5</w:t>
      </w:r>
      <w:r w:rsidR="00E14373" w:rsidRPr="00E14373">
        <w:rPr>
          <w:rFonts w:eastAsia="Calibri"/>
          <w:color w:val="000000"/>
          <w:sz w:val="28"/>
          <w:szCs w:val="28"/>
          <w:lang w:eastAsia="en-US"/>
        </w:rPr>
        <w:t>]</w:t>
      </w:r>
      <w:r w:rsidRPr="004E166A">
        <w:rPr>
          <w:rFonts w:eastAsia="Calibri"/>
          <w:color w:val="000000"/>
          <w:sz w:val="28"/>
          <w:szCs w:val="28"/>
          <w:lang w:eastAsia="en-US"/>
        </w:rPr>
        <w:t xml:space="preserve">. </w:t>
      </w:r>
      <w:r w:rsidR="00DE37D9">
        <w:rPr>
          <w:rFonts w:eastAsia="Calibri"/>
          <w:color w:val="000000"/>
          <w:sz w:val="28"/>
          <w:szCs w:val="28"/>
          <w:lang w:eastAsia="en-US"/>
        </w:rPr>
        <w:t xml:space="preserve">Тревога, в свою очередь, подразумевает, что </w:t>
      </w:r>
      <w:r w:rsidRPr="004E166A">
        <w:rPr>
          <w:rFonts w:eastAsia="Calibri"/>
          <w:color w:val="000000"/>
          <w:sz w:val="28"/>
          <w:szCs w:val="28"/>
          <w:lang w:eastAsia="en-US"/>
        </w:rPr>
        <w:t xml:space="preserve">«интенсивность эмоциональной реакции на стрессовую ситуацию непропорционально выше величины объективной опасности» [5]. Поэтому тревога все же отличается от страха, так как, несмотря на схожесть по сути </w:t>
      </w:r>
      <w:r w:rsidRPr="004E166A">
        <w:rPr>
          <w:rFonts w:eastAsia="Calibri"/>
          <w:color w:val="000000"/>
          <w:sz w:val="28"/>
          <w:szCs w:val="28"/>
          <w:lang w:eastAsia="en-US"/>
        </w:rPr>
        <w:lastRenderedPageBreak/>
        <w:t>(эмоциональные состояния субъекта), эти два понятия вызываются разными процессами.</w:t>
      </w:r>
    </w:p>
    <w:p w14:paraId="0758C388" w14:textId="77777777" w:rsidR="004E166A" w:rsidRPr="004E166A" w:rsidRDefault="004E166A" w:rsidP="008E1C95">
      <w:pPr>
        <w:numPr>
          <w:ilvl w:val="0"/>
          <w:numId w:val="16"/>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Предметность.</w:t>
      </w:r>
    </w:p>
    <w:p w14:paraId="7351FFA9" w14:textId="77777777" w:rsidR="004E166A" w:rsidRPr="004E166A" w:rsidRDefault="004E166A" w:rsidP="008E1C95">
      <w:pPr>
        <w:spacing w:after="160" w:line="360" w:lineRule="auto"/>
        <w:ind w:left="360" w:right="567"/>
        <w:jc w:val="both"/>
        <w:rPr>
          <w:rFonts w:eastAsia="Calibri"/>
          <w:color w:val="000000"/>
          <w:sz w:val="28"/>
          <w:szCs w:val="28"/>
          <w:lang w:eastAsia="en-US"/>
        </w:rPr>
      </w:pPr>
      <w:r w:rsidRPr="004E166A">
        <w:rPr>
          <w:rFonts w:eastAsia="Calibri"/>
          <w:color w:val="000000"/>
          <w:sz w:val="28"/>
          <w:szCs w:val="28"/>
          <w:lang w:eastAsia="en-US"/>
        </w:rPr>
        <w:t>Тревога не имеет предметности и четкой обоснованности, а, наоборот, достаточно расплывчата и непонятна субъекту [12]. Порождающие ее события и условия неизвестны, в то время как страх возникает в конкретных ситуациях, обладает четкостью и определенностью.</w:t>
      </w:r>
    </w:p>
    <w:p w14:paraId="2BC9ECA2" w14:textId="77777777" w:rsidR="004E166A" w:rsidRPr="004E166A" w:rsidRDefault="004E166A" w:rsidP="008E1C95">
      <w:pPr>
        <w:numPr>
          <w:ilvl w:val="0"/>
          <w:numId w:val="16"/>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Временные промежутки.</w:t>
      </w:r>
    </w:p>
    <w:p w14:paraId="7C87CE9A" w14:textId="77777777" w:rsidR="004E166A" w:rsidRPr="004E166A" w:rsidRDefault="004E166A" w:rsidP="008E1C95">
      <w:pPr>
        <w:spacing w:after="160" w:line="360" w:lineRule="auto"/>
        <w:ind w:left="360" w:right="567"/>
        <w:jc w:val="both"/>
        <w:rPr>
          <w:rFonts w:eastAsia="Calibri"/>
          <w:sz w:val="28"/>
          <w:szCs w:val="28"/>
          <w:lang w:eastAsia="en-US"/>
        </w:rPr>
      </w:pPr>
      <w:r w:rsidRPr="004E166A">
        <w:rPr>
          <w:rFonts w:eastAsia="Calibri"/>
          <w:color w:val="000000"/>
          <w:sz w:val="28"/>
          <w:szCs w:val="28"/>
          <w:lang w:eastAsia="en-US"/>
        </w:rPr>
        <w:t xml:space="preserve">Тревога направлена на события, потенциально возможные в будущем, </w:t>
      </w:r>
      <w:r w:rsidRPr="004E166A">
        <w:rPr>
          <w:rFonts w:eastAsia="Calibri"/>
          <w:sz w:val="28"/>
          <w:szCs w:val="28"/>
          <w:lang w:eastAsia="en-US"/>
        </w:rPr>
        <w:t xml:space="preserve">но еще не произошедшие, </w:t>
      </w:r>
      <w:r w:rsidRPr="004E166A">
        <w:rPr>
          <w:rFonts w:eastAsia="Calibri"/>
          <w:color w:val="000000"/>
          <w:sz w:val="28"/>
          <w:szCs w:val="28"/>
          <w:lang w:eastAsia="en-US"/>
        </w:rPr>
        <w:t>в то время как страх возникает «здесь и сейчас», если субъект попадает в стрессовую для него ситуацию</w:t>
      </w:r>
      <w:r w:rsidRPr="004E166A">
        <w:rPr>
          <w:rFonts w:eastAsia="Calibri"/>
          <w:sz w:val="28"/>
          <w:szCs w:val="28"/>
          <w:lang w:eastAsia="en-US"/>
        </w:rPr>
        <w:t xml:space="preserve"> [5]. </w:t>
      </w:r>
    </w:p>
    <w:p w14:paraId="010DDC4A" w14:textId="0ED7E163" w:rsidR="004E166A" w:rsidRPr="004E166A" w:rsidRDefault="004E166A" w:rsidP="0096061C">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Не менее важно упомянуть о классификации тревожности по Ч. </w:t>
      </w:r>
      <w:r w:rsidR="0083472F">
        <w:rPr>
          <w:rFonts w:eastAsia="Calibri"/>
          <w:color w:val="000000"/>
          <w:sz w:val="28"/>
          <w:szCs w:val="28"/>
          <w:lang w:eastAsia="en-US"/>
        </w:rPr>
        <w:t xml:space="preserve">Д. </w:t>
      </w:r>
      <w:proofErr w:type="spellStart"/>
      <w:r w:rsidRPr="004E166A">
        <w:rPr>
          <w:rFonts w:eastAsia="Calibri"/>
          <w:color w:val="000000"/>
          <w:sz w:val="28"/>
          <w:szCs w:val="28"/>
          <w:lang w:eastAsia="en-US"/>
        </w:rPr>
        <w:t>Спилбергеру</w:t>
      </w:r>
      <w:proofErr w:type="spellEnd"/>
      <w:r w:rsidRPr="004E166A">
        <w:rPr>
          <w:rFonts w:eastAsia="Calibri"/>
          <w:color w:val="000000"/>
          <w:sz w:val="28"/>
          <w:szCs w:val="28"/>
          <w:lang w:eastAsia="en-US"/>
        </w:rPr>
        <w:t>. В его исследованиях тревожность делится на ситуативную (состояние) и перманентную (свойство). Иными словами, состояние тревожности возникает периодически, во время определенных волнений, если субъект находится в длительном ожидании, состоянии неопределенности и т.д. Тревожность как свойство же скорее подразумевает под собой черту характера, при которой человек пребывает в состоянии тревоги довольно часто, вне зависимости от внешних факторов и обстоятельств [17]. Данное разграничение прочно вошло в психологический обиход и сейчас довольно широко используется.</w:t>
      </w:r>
    </w:p>
    <w:p w14:paraId="0BC8BD8E" w14:textId="443F444E" w:rsidR="004E166A" w:rsidRPr="00B96B3F" w:rsidRDefault="004E166A" w:rsidP="007E2783">
      <w:pPr>
        <w:pStyle w:val="2"/>
        <w:spacing w:before="160" w:after="160" w:line="360" w:lineRule="auto"/>
        <w:mirrorIndents/>
        <w:jc w:val="center"/>
        <w:rPr>
          <w:rFonts w:eastAsia="Calibri"/>
          <w:sz w:val="28"/>
          <w:szCs w:val="28"/>
          <w:lang w:eastAsia="en-US"/>
        </w:rPr>
      </w:pPr>
      <w:bookmarkStart w:id="4" w:name="_Toc150029358"/>
      <w:r w:rsidRPr="00B96B3F">
        <w:rPr>
          <w:rFonts w:eastAsia="Calibri"/>
          <w:sz w:val="28"/>
          <w:szCs w:val="28"/>
          <w:lang w:eastAsia="en-US"/>
        </w:rPr>
        <w:t>Магическое мышление</w:t>
      </w:r>
      <w:bookmarkEnd w:id="4"/>
    </w:p>
    <w:p w14:paraId="2F1CACAE" w14:textId="63DB42E4"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Одним из первых объяснить феномен магического мышления с точки зрения психологии попытался Джордж </w:t>
      </w:r>
      <w:proofErr w:type="spellStart"/>
      <w:r w:rsidRPr="004E166A">
        <w:rPr>
          <w:rFonts w:eastAsia="Calibri"/>
          <w:color w:val="000000"/>
          <w:sz w:val="28"/>
          <w:szCs w:val="28"/>
          <w:lang w:eastAsia="en-US"/>
        </w:rPr>
        <w:t>Фрэзер</w:t>
      </w:r>
      <w:proofErr w:type="spellEnd"/>
      <w:r w:rsidRPr="004E166A">
        <w:rPr>
          <w:rFonts w:eastAsia="Calibri"/>
          <w:color w:val="000000"/>
          <w:sz w:val="28"/>
          <w:szCs w:val="28"/>
          <w:lang w:eastAsia="en-US"/>
        </w:rPr>
        <w:t xml:space="preserve"> в своей работе «Золотая ветвь». Он выделил два закона, на которых </w:t>
      </w:r>
      <w:r w:rsidR="00342AE5">
        <w:rPr>
          <w:rFonts w:eastAsia="Calibri"/>
          <w:color w:val="000000"/>
          <w:sz w:val="28"/>
          <w:szCs w:val="28"/>
          <w:lang w:eastAsia="en-US"/>
        </w:rPr>
        <w:t>основывается</w:t>
      </w:r>
      <w:r w:rsidR="00DE37D9">
        <w:rPr>
          <w:rFonts w:eastAsia="Calibri"/>
          <w:color w:val="000000"/>
          <w:sz w:val="28"/>
          <w:szCs w:val="28"/>
          <w:lang w:eastAsia="en-US"/>
        </w:rPr>
        <w:t xml:space="preserve"> </w:t>
      </w:r>
      <w:r w:rsidRPr="004E166A">
        <w:rPr>
          <w:rFonts w:eastAsia="Calibri"/>
          <w:color w:val="000000"/>
          <w:sz w:val="28"/>
          <w:szCs w:val="28"/>
          <w:lang w:eastAsia="en-US"/>
        </w:rPr>
        <w:t>магическое мышление.</w:t>
      </w:r>
    </w:p>
    <w:p w14:paraId="7A19681C" w14:textId="56083AEB" w:rsidR="004E166A" w:rsidRPr="004E166A" w:rsidRDefault="00DE37D9" w:rsidP="008E1C95">
      <w:pPr>
        <w:spacing w:after="160" w:line="360" w:lineRule="auto"/>
        <w:ind w:right="567" w:firstLine="567"/>
        <w:jc w:val="both"/>
        <w:rPr>
          <w:rFonts w:eastAsia="Calibri"/>
          <w:color w:val="000000"/>
          <w:sz w:val="28"/>
          <w:szCs w:val="28"/>
          <w:lang w:eastAsia="en-US"/>
        </w:rPr>
      </w:pPr>
      <w:r>
        <w:rPr>
          <w:rFonts w:eastAsia="Calibri"/>
          <w:color w:val="000000"/>
          <w:sz w:val="28"/>
          <w:szCs w:val="28"/>
          <w:lang w:eastAsia="en-US"/>
        </w:rPr>
        <w:t xml:space="preserve">Первый называют законом подобия. Его смысл </w:t>
      </w:r>
      <w:r w:rsidR="004E166A" w:rsidRPr="004E166A">
        <w:rPr>
          <w:rFonts w:eastAsia="Calibri"/>
          <w:color w:val="000000"/>
          <w:sz w:val="28"/>
          <w:szCs w:val="28"/>
          <w:lang w:eastAsia="en-US"/>
        </w:rPr>
        <w:t>заключается в</w:t>
      </w:r>
      <w:r>
        <w:rPr>
          <w:rFonts w:eastAsia="Calibri"/>
          <w:color w:val="000000"/>
          <w:sz w:val="28"/>
          <w:szCs w:val="28"/>
          <w:lang w:eastAsia="en-US"/>
        </w:rPr>
        <w:t xml:space="preserve"> том</w:t>
      </w:r>
      <w:r w:rsidR="004E166A" w:rsidRPr="004E166A">
        <w:rPr>
          <w:rFonts w:eastAsia="Calibri"/>
          <w:color w:val="000000"/>
          <w:sz w:val="28"/>
          <w:szCs w:val="28"/>
          <w:lang w:eastAsia="en-US"/>
        </w:rPr>
        <w:t xml:space="preserve">, что </w:t>
      </w:r>
      <w:r w:rsidR="005D1188">
        <w:rPr>
          <w:rFonts w:eastAsia="Calibri"/>
          <w:color w:val="000000"/>
          <w:sz w:val="28"/>
          <w:szCs w:val="28"/>
          <w:lang w:eastAsia="en-US"/>
        </w:rPr>
        <w:t>«</w:t>
      </w:r>
      <w:r w:rsidR="004E166A" w:rsidRPr="004E166A">
        <w:rPr>
          <w:rFonts w:eastAsia="Calibri"/>
          <w:color w:val="000000"/>
          <w:sz w:val="28"/>
          <w:szCs w:val="28"/>
          <w:lang w:eastAsia="en-US"/>
        </w:rPr>
        <w:t>подобное производит подо</w:t>
      </w:r>
      <w:r w:rsidR="00342AE5">
        <w:rPr>
          <w:rFonts w:eastAsia="Calibri"/>
          <w:color w:val="000000"/>
          <w:sz w:val="28"/>
          <w:szCs w:val="28"/>
          <w:lang w:eastAsia="en-US"/>
        </w:rPr>
        <w:t>бное:</w:t>
      </w:r>
      <w:r w:rsidR="005D1188">
        <w:rPr>
          <w:rFonts w:eastAsia="Calibri"/>
          <w:color w:val="000000"/>
          <w:sz w:val="28"/>
          <w:szCs w:val="28"/>
          <w:lang w:eastAsia="en-US"/>
        </w:rPr>
        <w:t xml:space="preserve"> следствие похоже на свою причину» </w:t>
      </w:r>
      <w:r w:rsidR="004E166A" w:rsidRPr="004E166A">
        <w:rPr>
          <w:rFonts w:eastAsia="Calibri"/>
          <w:color w:val="000000"/>
          <w:sz w:val="28"/>
          <w:szCs w:val="28"/>
          <w:lang w:eastAsia="en-US"/>
        </w:rPr>
        <w:t xml:space="preserve">[11]. </w:t>
      </w:r>
      <w:r w:rsidR="004E166A" w:rsidRPr="004E166A">
        <w:rPr>
          <w:rFonts w:eastAsia="Calibri"/>
          <w:color w:val="000000"/>
          <w:sz w:val="28"/>
          <w:szCs w:val="28"/>
          <w:lang w:eastAsia="en-US"/>
        </w:rPr>
        <w:lastRenderedPageBreak/>
        <w:t>Согласно данному принципу, любое действие</w:t>
      </w:r>
      <w:r>
        <w:rPr>
          <w:rFonts w:eastAsia="Calibri"/>
          <w:color w:val="000000"/>
          <w:sz w:val="28"/>
          <w:szCs w:val="28"/>
          <w:lang w:eastAsia="en-US"/>
        </w:rPr>
        <w:t xml:space="preserve"> </w:t>
      </w:r>
      <w:r w:rsidR="004E166A" w:rsidRPr="004E166A">
        <w:rPr>
          <w:rFonts w:eastAsia="Calibri"/>
          <w:color w:val="000000"/>
          <w:sz w:val="28"/>
          <w:szCs w:val="28"/>
          <w:lang w:eastAsia="en-US"/>
        </w:rPr>
        <w:t>можно воспроизвести путем простого под</w:t>
      </w:r>
      <w:r>
        <w:rPr>
          <w:rFonts w:eastAsia="Calibri"/>
          <w:color w:val="000000"/>
          <w:sz w:val="28"/>
          <w:szCs w:val="28"/>
          <w:lang w:eastAsia="en-US"/>
        </w:rPr>
        <w:t>ражания ему, потому что между пох</w:t>
      </w:r>
      <w:r w:rsidR="004E166A" w:rsidRPr="004E166A">
        <w:rPr>
          <w:rFonts w:eastAsia="Calibri"/>
          <w:color w:val="000000"/>
          <w:sz w:val="28"/>
          <w:szCs w:val="28"/>
          <w:lang w:eastAsia="en-US"/>
        </w:rPr>
        <w:t xml:space="preserve">ожими объектами или же объектом и его образом существует причинно-обратная связь. Наглядной иллюстрацией данного убеждения является изготовление куклы </w:t>
      </w:r>
      <w:proofErr w:type="spellStart"/>
      <w:r w:rsidR="004E166A" w:rsidRPr="004E166A">
        <w:rPr>
          <w:rFonts w:eastAsia="Calibri"/>
          <w:color w:val="000000"/>
          <w:sz w:val="28"/>
          <w:szCs w:val="28"/>
          <w:lang w:eastAsia="en-US"/>
        </w:rPr>
        <w:t>вуду</w:t>
      </w:r>
      <w:proofErr w:type="spellEnd"/>
      <w:r w:rsidR="004E166A" w:rsidRPr="004E166A">
        <w:rPr>
          <w:rFonts w:eastAsia="Calibri"/>
          <w:color w:val="000000"/>
          <w:sz w:val="28"/>
          <w:szCs w:val="28"/>
          <w:lang w:eastAsia="en-US"/>
        </w:rPr>
        <w:t xml:space="preserve">, олицетворяющей человека, и последующее причинение ей вреда. Человек, совершающий данный комплекс действий, верит, что они сработают, поскольку в его сознании кукла </w:t>
      </w:r>
      <w:proofErr w:type="spellStart"/>
      <w:r w:rsidR="004E166A" w:rsidRPr="004E166A">
        <w:rPr>
          <w:rFonts w:eastAsia="Calibri"/>
          <w:color w:val="000000"/>
          <w:sz w:val="28"/>
          <w:szCs w:val="28"/>
          <w:lang w:eastAsia="en-US"/>
        </w:rPr>
        <w:t>вуду</w:t>
      </w:r>
      <w:proofErr w:type="spellEnd"/>
      <w:r w:rsidR="004E166A" w:rsidRPr="004E166A">
        <w:rPr>
          <w:rFonts w:eastAsia="Calibri"/>
          <w:color w:val="000000"/>
          <w:sz w:val="28"/>
          <w:szCs w:val="28"/>
          <w:lang w:eastAsia="en-US"/>
        </w:rPr>
        <w:t xml:space="preserve"> идентична человеку, которому он хочет нанести вред.</w:t>
      </w:r>
    </w:p>
    <w:p w14:paraId="3BBBFB03" w14:textId="0DB691D8"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Согласно второму закону, </w:t>
      </w:r>
      <w:r w:rsidR="00DE37D9">
        <w:rPr>
          <w:rFonts w:eastAsia="Calibri"/>
          <w:color w:val="000000"/>
          <w:sz w:val="28"/>
          <w:szCs w:val="28"/>
          <w:lang w:eastAsia="en-US"/>
        </w:rPr>
        <w:t xml:space="preserve">который называется </w:t>
      </w:r>
      <w:r w:rsidRPr="004E166A">
        <w:rPr>
          <w:rFonts w:eastAsia="Calibri"/>
          <w:color w:val="000000"/>
          <w:sz w:val="28"/>
          <w:szCs w:val="28"/>
          <w:lang w:eastAsia="en-US"/>
        </w:rPr>
        <w:t xml:space="preserve">законом соприкосновения (заражения), вещи, однажды </w:t>
      </w:r>
      <w:r w:rsidR="00DE37D9">
        <w:rPr>
          <w:rFonts w:eastAsia="Calibri"/>
          <w:color w:val="000000"/>
          <w:sz w:val="28"/>
          <w:szCs w:val="28"/>
          <w:lang w:eastAsia="en-US"/>
        </w:rPr>
        <w:t>находившиеся</w:t>
      </w:r>
      <w:r w:rsidR="00E14373">
        <w:rPr>
          <w:rFonts w:eastAsia="Calibri"/>
          <w:color w:val="000000"/>
          <w:sz w:val="28"/>
          <w:szCs w:val="28"/>
          <w:lang w:eastAsia="en-US"/>
        </w:rPr>
        <w:t xml:space="preserve"> в контакте </w:t>
      </w:r>
      <w:r w:rsidRPr="004E166A">
        <w:rPr>
          <w:rFonts w:eastAsia="Calibri"/>
          <w:color w:val="000000"/>
          <w:sz w:val="28"/>
          <w:szCs w:val="28"/>
          <w:lang w:eastAsia="en-US"/>
        </w:rPr>
        <w:t>друг с другом, продолжают взаимодейст</w:t>
      </w:r>
      <w:r w:rsidR="00E14373">
        <w:rPr>
          <w:rFonts w:eastAsia="Calibri"/>
          <w:color w:val="000000"/>
          <w:sz w:val="28"/>
          <w:szCs w:val="28"/>
          <w:lang w:eastAsia="en-US"/>
        </w:rPr>
        <w:t xml:space="preserve">вовать </w:t>
      </w:r>
      <w:r w:rsidR="00DE37D9">
        <w:rPr>
          <w:rFonts w:eastAsia="Calibri"/>
          <w:color w:val="000000"/>
          <w:sz w:val="28"/>
          <w:szCs w:val="28"/>
          <w:lang w:eastAsia="en-US"/>
        </w:rPr>
        <w:t xml:space="preserve">даже </w:t>
      </w:r>
      <w:r w:rsidR="00E14373">
        <w:rPr>
          <w:rFonts w:eastAsia="Calibri"/>
          <w:color w:val="000000"/>
          <w:sz w:val="28"/>
          <w:szCs w:val="28"/>
          <w:lang w:eastAsia="en-US"/>
        </w:rPr>
        <w:t xml:space="preserve">на расстоянии, несмотря на то, что больше не соприкасаются </w:t>
      </w:r>
      <w:r w:rsidRPr="004E166A">
        <w:rPr>
          <w:rFonts w:eastAsia="Calibri"/>
          <w:color w:val="000000"/>
          <w:sz w:val="28"/>
          <w:szCs w:val="28"/>
          <w:lang w:eastAsia="en-US"/>
        </w:rPr>
        <w:t>[11]. То есть, например, на этом основано убеждение, что можно причинить вред человеку, или же, допустим, приворожить его, имея при себе его волос (буквально часть его самого) или используемый им ранее предмет, поскольку до этого объект находился в прямом контакте с человеком, а, значит, в течение какого-то времени после разрыва этого контакта все еще способен влиять на него.</w:t>
      </w:r>
    </w:p>
    <w:p w14:paraId="3599757C" w14:textId="77777777"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В своих работах Д. </w:t>
      </w:r>
      <w:proofErr w:type="spellStart"/>
      <w:r w:rsidRPr="004E166A">
        <w:rPr>
          <w:rFonts w:eastAsia="Calibri"/>
          <w:color w:val="000000"/>
          <w:sz w:val="28"/>
          <w:szCs w:val="28"/>
          <w:lang w:eastAsia="en-US"/>
        </w:rPr>
        <w:t>Фрэзер</w:t>
      </w:r>
      <w:proofErr w:type="spellEnd"/>
      <w:r w:rsidRPr="004E166A">
        <w:rPr>
          <w:rFonts w:eastAsia="Calibri"/>
          <w:color w:val="000000"/>
          <w:sz w:val="28"/>
          <w:szCs w:val="28"/>
          <w:lang w:eastAsia="en-US"/>
        </w:rPr>
        <w:t xml:space="preserve"> рассматривал магическое мышление как следствие недостаточного количества информации и знаний о внешнем мире для объяснения происходящих событий и явлений природы, что, по его мнению, характерно для первобытных людей. </w:t>
      </w:r>
    </w:p>
    <w:p w14:paraId="5B3CF641" w14:textId="77777777"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Другой точки зрения придерживался французский антрополог Люсьен Леви-</w:t>
      </w:r>
      <w:proofErr w:type="spellStart"/>
      <w:r w:rsidRPr="004E166A">
        <w:rPr>
          <w:rFonts w:eastAsia="Calibri"/>
          <w:color w:val="000000"/>
          <w:sz w:val="28"/>
          <w:szCs w:val="28"/>
          <w:lang w:eastAsia="en-US"/>
        </w:rPr>
        <w:t>Брюль</w:t>
      </w:r>
      <w:proofErr w:type="spellEnd"/>
      <w:r w:rsidRPr="004E166A">
        <w:rPr>
          <w:rFonts w:eastAsia="Calibri"/>
          <w:color w:val="000000"/>
          <w:sz w:val="28"/>
          <w:szCs w:val="28"/>
          <w:lang w:eastAsia="en-US"/>
        </w:rPr>
        <w:t xml:space="preserve">. Согласно его работам, магическое мышление не является лишь следствием недостатка информации об окружающем мире и примитивной попыткой объяснить непонятное, а представляет собой особую форму организации мышления, которая зависит от коллективных представлений общины, в которой существует человек. Особую роль в рождении данной теории сыграл Э. Дюркгейм, которого принято считать главой французской социологической школы, поскольку именно им был введен термин </w:t>
      </w:r>
      <w:r w:rsidRPr="004E166A">
        <w:rPr>
          <w:rFonts w:eastAsia="Calibri"/>
          <w:color w:val="000000"/>
          <w:sz w:val="28"/>
          <w:szCs w:val="28"/>
          <w:lang w:eastAsia="en-US"/>
        </w:rPr>
        <w:lastRenderedPageBreak/>
        <w:t>«коллективные представления», позднее лёгший в основу исследований Л. Леви-</w:t>
      </w:r>
      <w:proofErr w:type="spellStart"/>
      <w:r w:rsidRPr="004E166A">
        <w:rPr>
          <w:rFonts w:eastAsia="Calibri"/>
          <w:color w:val="000000"/>
          <w:sz w:val="28"/>
          <w:szCs w:val="28"/>
          <w:lang w:eastAsia="en-US"/>
        </w:rPr>
        <w:t>Брюля</w:t>
      </w:r>
      <w:proofErr w:type="spellEnd"/>
      <w:r w:rsidRPr="004E166A">
        <w:rPr>
          <w:rFonts w:eastAsia="Calibri"/>
          <w:color w:val="000000"/>
          <w:sz w:val="28"/>
          <w:szCs w:val="28"/>
          <w:lang w:eastAsia="en-US"/>
        </w:rPr>
        <w:t>. Согласно его определению, коллективные представления – это представления, «присущие всем членам данной социальной группы: они передаются из поколения в поколение и навязываются в ней отдельными личностями, пробуждая в них, сообразно обстоятельствам, чувства уважения, страха, поклонения и т.д. в отношении своих объектов» [6].</w:t>
      </w:r>
    </w:p>
    <w:p w14:paraId="4CBFFE25" w14:textId="3D4AB4BD"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Кроме исторической справки важно также обозначить, что</w:t>
      </w:r>
      <w:r w:rsidR="00DE37D9">
        <w:rPr>
          <w:rFonts w:eastAsia="Calibri"/>
          <w:color w:val="000000"/>
          <w:sz w:val="28"/>
          <w:szCs w:val="28"/>
          <w:lang w:eastAsia="en-US"/>
        </w:rPr>
        <w:t xml:space="preserve"> конкретно</w:t>
      </w:r>
      <w:r w:rsidRPr="004E166A">
        <w:rPr>
          <w:rFonts w:eastAsia="Calibri"/>
          <w:color w:val="000000"/>
          <w:sz w:val="28"/>
          <w:szCs w:val="28"/>
          <w:lang w:eastAsia="en-US"/>
        </w:rPr>
        <w:t xml:space="preserve"> будет далее подразумеваться под термином </w:t>
      </w:r>
      <w:r w:rsidR="00DE37D9">
        <w:rPr>
          <w:rFonts w:eastAsia="Calibri"/>
          <w:color w:val="000000"/>
          <w:sz w:val="28"/>
          <w:szCs w:val="28"/>
          <w:lang w:eastAsia="en-US"/>
        </w:rPr>
        <w:t xml:space="preserve">«магическое мышление» </w:t>
      </w:r>
      <w:r w:rsidRPr="004E166A">
        <w:rPr>
          <w:rFonts w:eastAsia="Calibri"/>
          <w:color w:val="000000"/>
          <w:sz w:val="28"/>
          <w:szCs w:val="28"/>
          <w:lang w:eastAsia="en-US"/>
        </w:rPr>
        <w:t xml:space="preserve">в этой работе. Например, В. А. </w:t>
      </w:r>
      <w:proofErr w:type="spellStart"/>
      <w:r w:rsidRPr="004E166A">
        <w:rPr>
          <w:rFonts w:eastAsia="Calibri"/>
          <w:color w:val="000000"/>
          <w:sz w:val="28"/>
          <w:szCs w:val="28"/>
          <w:lang w:eastAsia="en-US"/>
        </w:rPr>
        <w:t>Жмуров</w:t>
      </w:r>
      <w:proofErr w:type="spellEnd"/>
      <w:r w:rsidRPr="004E166A">
        <w:rPr>
          <w:rFonts w:eastAsia="Calibri"/>
          <w:color w:val="000000"/>
          <w:sz w:val="28"/>
          <w:szCs w:val="28"/>
          <w:lang w:eastAsia="en-US"/>
        </w:rPr>
        <w:t xml:space="preserve"> в своей энциклопедии по психиатрии определяет магическое мышление как «убеждение, согласно которому посредством символических физических и/или умственных действий можно оказывать значительное или решающее влияние на подлинные причины происходящего в действительности» [3]. В более ранних текстах и работах, впоследствии опирающихся на них, господствуют термины «</w:t>
      </w:r>
      <w:proofErr w:type="spellStart"/>
      <w:r w:rsidRPr="004E166A">
        <w:rPr>
          <w:rFonts w:eastAsia="Calibri"/>
          <w:color w:val="000000"/>
          <w:sz w:val="28"/>
          <w:szCs w:val="28"/>
          <w:lang w:eastAsia="en-US"/>
        </w:rPr>
        <w:t>пралогическое</w:t>
      </w:r>
      <w:proofErr w:type="spellEnd"/>
      <w:r w:rsidRPr="004E166A">
        <w:rPr>
          <w:rFonts w:eastAsia="Calibri"/>
          <w:color w:val="000000"/>
          <w:sz w:val="28"/>
          <w:szCs w:val="28"/>
          <w:lang w:eastAsia="en-US"/>
        </w:rPr>
        <w:t xml:space="preserve"> мышление» [6] или же «</w:t>
      </w:r>
      <w:proofErr w:type="spellStart"/>
      <w:r w:rsidRPr="004E166A">
        <w:rPr>
          <w:rFonts w:eastAsia="Calibri"/>
          <w:color w:val="000000"/>
          <w:sz w:val="28"/>
          <w:szCs w:val="28"/>
          <w:lang w:eastAsia="en-US"/>
        </w:rPr>
        <w:t>пралогические</w:t>
      </w:r>
      <w:proofErr w:type="spellEnd"/>
      <w:r w:rsidRPr="004E166A">
        <w:rPr>
          <w:rFonts w:eastAsia="Calibri"/>
          <w:color w:val="000000"/>
          <w:sz w:val="28"/>
          <w:szCs w:val="28"/>
          <w:lang w:eastAsia="en-US"/>
        </w:rPr>
        <w:t xml:space="preserve"> образования» [9], синонимичные магическому мышлению. Наиболее подходящим вариантом формулировки для данного исследования является определение И. Я. Стояновой, которое звучит так: </w:t>
      </w:r>
      <w:r w:rsidR="00E14373">
        <w:rPr>
          <w:rFonts w:eastAsia="Calibri"/>
          <w:color w:val="000000"/>
          <w:sz w:val="28"/>
          <w:szCs w:val="28"/>
          <w:lang w:eastAsia="en-US"/>
        </w:rPr>
        <w:t>«</w:t>
      </w:r>
      <w:r w:rsidRPr="004E166A">
        <w:rPr>
          <w:rFonts w:eastAsia="Calibri"/>
          <w:color w:val="000000"/>
          <w:sz w:val="28"/>
          <w:szCs w:val="28"/>
          <w:lang w:eastAsia="en-US"/>
        </w:rPr>
        <w:t>совокупность эмоционально окрашенных коллективных представлений, включая верования, суеверия, приметы, ритуалы, осознаваемые как явления, происходящие при содействии магических сил и сформированные в процессе культурно-исторического и социокультурного развития до настоящего времени</w:t>
      </w:r>
      <w:r w:rsidR="00E14373">
        <w:rPr>
          <w:rFonts w:eastAsia="Calibri"/>
          <w:color w:val="000000"/>
          <w:sz w:val="28"/>
          <w:szCs w:val="28"/>
          <w:lang w:eastAsia="en-US"/>
        </w:rPr>
        <w:t>»</w:t>
      </w:r>
      <w:r w:rsidRPr="004E166A">
        <w:rPr>
          <w:rFonts w:eastAsia="Calibri"/>
          <w:color w:val="000000"/>
          <w:sz w:val="28"/>
          <w:szCs w:val="28"/>
          <w:lang w:eastAsia="en-US"/>
        </w:rPr>
        <w:t xml:space="preserve"> [9]. В фундаментальных научных работах магическое мышление рассматривается в основном как способ познания окружающего мира первобытного человека, приспособление к внешней среде и результат филогенетического и социокультурного развития [6, 12].</w:t>
      </w:r>
    </w:p>
    <w:p w14:paraId="7C85A5CF" w14:textId="6518165E" w:rsidR="004E166A" w:rsidRPr="00B96B3F" w:rsidRDefault="004E166A" w:rsidP="007E2783">
      <w:pPr>
        <w:pStyle w:val="2"/>
        <w:spacing w:before="160" w:after="160" w:line="360" w:lineRule="auto"/>
        <w:mirrorIndents/>
        <w:jc w:val="center"/>
        <w:rPr>
          <w:rFonts w:eastAsia="Calibri"/>
          <w:sz w:val="28"/>
          <w:szCs w:val="28"/>
          <w:lang w:eastAsia="en-US"/>
        </w:rPr>
      </w:pPr>
      <w:bookmarkStart w:id="5" w:name="_Toc150029359"/>
      <w:r w:rsidRPr="00B96B3F">
        <w:rPr>
          <w:rFonts w:eastAsia="Calibri"/>
          <w:sz w:val="28"/>
          <w:szCs w:val="28"/>
          <w:lang w:eastAsia="en-US"/>
        </w:rPr>
        <w:t>Связь магического мышления и тревожности</w:t>
      </w:r>
      <w:bookmarkEnd w:id="5"/>
    </w:p>
    <w:p w14:paraId="2E36E445" w14:textId="7F8AD083"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В современной психологии фигурирует идея того, что в рамках магического мышления возникают магические ритуалы, призванные справиться с тревожностью [2, 8]. Под магическими ритуалами </w:t>
      </w:r>
      <w:r w:rsidRPr="004E166A">
        <w:rPr>
          <w:rFonts w:eastAsia="Calibri"/>
          <w:color w:val="000000"/>
          <w:sz w:val="28"/>
          <w:szCs w:val="28"/>
          <w:lang w:eastAsia="en-US"/>
        </w:rPr>
        <w:lastRenderedPageBreak/>
        <w:t xml:space="preserve">подразумеваются суеверия, различные ограничительные и очистительные обряды, вера в приметы, астрологию, колдовство, гадание и другие схожие вещи. Например, многие люди, возвращаясь за забытым предметом домой, уходя, обязательно смотрятся в зеркало – а иначе обязательно случится что-то плохое. Это довольно распространенная примета, передающаяся из поколения в поколение, и, хотя данный ритуал лишен всякого смысла, множество людей продолжают ему следовать, чтобы «не спугнуть удачу». Точно так же работает механизм веры в экстрасенсов, </w:t>
      </w:r>
      <w:proofErr w:type="spellStart"/>
      <w:r w:rsidRPr="004E166A">
        <w:rPr>
          <w:rFonts w:eastAsia="Calibri"/>
          <w:color w:val="000000"/>
          <w:sz w:val="28"/>
          <w:szCs w:val="28"/>
          <w:lang w:eastAsia="en-US"/>
        </w:rPr>
        <w:t>тарологов</w:t>
      </w:r>
      <w:proofErr w:type="spellEnd"/>
      <w:r w:rsidRPr="004E166A">
        <w:rPr>
          <w:rFonts w:eastAsia="Calibri"/>
          <w:color w:val="000000"/>
          <w:sz w:val="28"/>
          <w:szCs w:val="28"/>
          <w:lang w:eastAsia="en-US"/>
        </w:rPr>
        <w:t xml:space="preserve"> и любых других людей, </w:t>
      </w:r>
      <w:r w:rsidR="0083472F">
        <w:rPr>
          <w:rFonts w:eastAsia="Calibri"/>
          <w:color w:val="000000"/>
          <w:sz w:val="28"/>
          <w:szCs w:val="28"/>
          <w:lang w:eastAsia="en-US"/>
        </w:rPr>
        <w:t>«</w:t>
      </w:r>
      <w:r w:rsidRPr="004E166A">
        <w:rPr>
          <w:rFonts w:eastAsia="Calibri"/>
          <w:color w:val="000000"/>
          <w:sz w:val="28"/>
          <w:szCs w:val="28"/>
          <w:lang w:eastAsia="en-US"/>
        </w:rPr>
        <w:t>умеющих</w:t>
      </w:r>
      <w:r w:rsidR="0083472F">
        <w:rPr>
          <w:rFonts w:eastAsia="Calibri"/>
          <w:color w:val="000000"/>
          <w:sz w:val="28"/>
          <w:szCs w:val="28"/>
          <w:lang w:eastAsia="en-US"/>
        </w:rPr>
        <w:t>»</w:t>
      </w:r>
      <w:r w:rsidRPr="004E166A">
        <w:rPr>
          <w:rFonts w:eastAsia="Calibri"/>
          <w:color w:val="000000"/>
          <w:sz w:val="28"/>
          <w:szCs w:val="28"/>
          <w:lang w:eastAsia="en-US"/>
        </w:rPr>
        <w:t xml:space="preserve"> колдовать. В основном есть две причины распространенности магического мышления и вытекающих из него ритуалов:</w:t>
      </w:r>
    </w:p>
    <w:p w14:paraId="0ADFFE77" w14:textId="5601F645"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Во-первых, это связано с социальным фактором – человек, существу</w:t>
      </w:r>
      <w:r w:rsidR="00E83AE5">
        <w:rPr>
          <w:rFonts w:eastAsia="Calibri"/>
          <w:color w:val="000000"/>
          <w:sz w:val="28"/>
          <w:szCs w:val="28"/>
          <w:lang w:eastAsia="en-US"/>
        </w:rPr>
        <w:t xml:space="preserve">я в обществе, невольно подстраивается </w:t>
      </w:r>
      <w:r w:rsidRPr="004E166A">
        <w:rPr>
          <w:rFonts w:eastAsia="Calibri"/>
          <w:color w:val="000000"/>
          <w:sz w:val="28"/>
          <w:szCs w:val="28"/>
          <w:lang w:eastAsia="en-US"/>
        </w:rPr>
        <w:t>под среду и перенимает общие тенденции поведения и распространенные убеждения, а, как отмечает Б. Рассел, в современном мире до сих пор иррациональные убеждения продолжают прививаться широкому спектру людей благодаря прессе, политике и религии [1]. Важным также является и то, что во многих семьях детям с раннего возраста показывают пример следования различным ритуалам (в основном это верующие и люди старшего поколения, передающие данный комплекс убеждений «по наследству» своим потомкам) [8].</w:t>
      </w:r>
    </w:p>
    <w:p w14:paraId="4E31D513" w14:textId="77777777"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Во-вторых, часто магическое мышление проявляется в суеверно-ритуальной деятельности, целью которой является обретение уверенности в себе, предотвращение возможных неприятностей, достижение эмоциональной стабильности и успокоения [1]. Если человек, у которого магическое мышление преобладает над логическим, не будет выполнять ряд привычных ему ритуалов, он будет тревожиться сильнее обычного, поскольку исчезнет опора в виде привычной деятельности, гарантирующей благоприятный исход событий. Выполнение же магических ритуалов как бы </w:t>
      </w:r>
      <w:r w:rsidRPr="004E166A">
        <w:rPr>
          <w:rFonts w:eastAsia="Calibri"/>
          <w:color w:val="000000"/>
          <w:sz w:val="28"/>
          <w:szCs w:val="28"/>
          <w:lang w:eastAsia="en-US"/>
        </w:rPr>
        <w:lastRenderedPageBreak/>
        <w:t xml:space="preserve">снимает с него ответственность за собственные действия, перекладывая ее на кого-то другого, обладающего высшей магической силой. </w:t>
      </w:r>
    </w:p>
    <w:p w14:paraId="68C81C6E" w14:textId="77777777"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Благодаря всему, что было описано выше, а также, ссылаясь на работы Э.Э Байрамовой, С. Н. </w:t>
      </w:r>
      <w:proofErr w:type="spellStart"/>
      <w:r w:rsidRPr="004E166A">
        <w:rPr>
          <w:rFonts w:eastAsia="Calibri"/>
          <w:color w:val="000000"/>
          <w:sz w:val="28"/>
          <w:szCs w:val="28"/>
          <w:lang w:eastAsia="en-US"/>
        </w:rPr>
        <w:t>Ениколопова</w:t>
      </w:r>
      <w:proofErr w:type="spellEnd"/>
      <w:r w:rsidRPr="004E166A">
        <w:rPr>
          <w:rFonts w:eastAsia="Calibri"/>
          <w:color w:val="000000"/>
          <w:sz w:val="28"/>
          <w:szCs w:val="28"/>
          <w:lang w:eastAsia="en-US"/>
        </w:rPr>
        <w:t xml:space="preserve">, И. Я. Стояновой, можно сказать, что магическое мышление и вытекающие из него магические ритуалы являются психологической защитой или же </w:t>
      </w:r>
      <w:proofErr w:type="spellStart"/>
      <w:r w:rsidRPr="004E166A">
        <w:rPr>
          <w:rFonts w:eastAsia="Calibri"/>
          <w:color w:val="000000"/>
          <w:sz w:val="28"/>
          <w:szCs w:val="28"/>
          <w:lang w:eastAsia="en-US"/>
        </w:rPr>
        <w:t>копинг</w:t>
      </w:r>
      <w:proofErr w:type="spellEnd"/>
      <w:r w:rsidRPr="004E166A">
        <w:rPr>
          <w:rFonts w:eastAsia="Calibri"/>
          <w:color w:val="000000"/>
          <w:sz w:val="28"/>
          <w:szCs w:val="28"/>
          <w:lang w:eastAsia="en-US"/>
        </w:rPr>
        <w:t>-стратегией, направленной на снижение уровня тревожности субъекта [1, 2, 9]. Ниже представлено краткое описание этих двух понятий.</w:t>
      </w:r>
    </w:p>
    <w:p w14:paraId="5FF7A2B1" w14:textId="45E2760B" w:rsidR="004E166A" w:rsidRP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 Термин «психологическая защита» </w:t>
      </w:r>
      <w:r w:rsidR="00DE37D9">
        <w:rPr>
          <w:rFonts w:eastAsia="Calibri"/>
          <w:color w:val="000000"/>
          <w:sz w:val="28"/>
          <w:szCs w:val="28"/>
          <w:lang w:eastAsia="en-US"/>
        </w:rPr>
        <w:t xml:space="preserve">ввел в психологический обиход </w:t>
      </w:r>
      <w:r w:rsidRPr="004E166A">
        <w:rPr>
          <w:rFonts w:eastAsia="Calibri"/>
          <w:color w:val="000000"/>
          <w:sz w:val="28"/>
          <w:szCs w:val="28"/>
          <w:lang w:eastAsia="en-US"/>
        </w:rPr>
        <w:t xml:space="preserve">3. Фрейдом в </w:t>
      </w:r>
      <w:r w:rsidR="00DE37D9">
        <w:rPr>
          <w:rFonts w:eastAsia="Calibri"/>
          <w:color w:val="000000"/>
          <w:sz w:val="28"/>
          <w:szCs w:val="28"/>
          <w:lang w:eastAsia="en-US"/>
        </w:rPr>
        <w:t xml:space="preserve">своей </w:t>
      </w:r>
      <w:r w:rsidRPr="004E166A">
        <w:rPr>
          <w:rFonts w:eastAsia="Calibri"/>
          <w:color w:val="000000"/>
          <w:sz w:val="28"/>
          <w:szCs w:val="28"/>
          <w:lang w:eastAsia="en-US"/>
        </w:rPr>
        <w:t xml:space="preserve">работе «Защитные </w:t>
      </w:r>
      <w:proofErr w:type="spellStart"/>
      <w:r w:rsidRPr="004E166A">
        <w:rPr>
          <w:rFonts w:eastAsia="Calibri"/>
          <w:color w:val="000000"/>
          <w:sz w:val="28"/>
          <w:szCs w:val="28"/>
          <w:lang w:eastAsia="en-US"/>
        </w:rPr>
        <w:t>нейропсихозы</w:t>
      </w:r>
      <w:proofErr w:type="spellEnd"/>
      <w:r w:rsidRPr="004E166A">
        <w:rPr>
          <w:rFonts w:eastAsia="Calibri"/>
          <w:color w:val="000000"/>
          <w:sz w:val="28"/>
          <w:szCs w:val="28"/>
          <w:lang w:eastAsia="en-US"/>
        </w:rPr>
        <w:t xml:space="preserve">» (1894). По определению И. Я. Стояновой, психологическая защита – это </w:t>
      </w:r>
      <w:r w:rsidR="004D080A">
        <w:rPr>
          <w:rFonts w:eastAsia="Calibri"/>
          <w:color w:val="000000"/>
          <w:sz w:val="28"/>
          <w:szCs w:val="28"/>
          <w:lang w:eastAsia="en-US"/>
        </w:rPr>
        <w:t>«</w:t>
      </w:r>
      <w:r w:rsidRPr="004E166A">
        <w:rPr>
          <w:rFonts w:eastAsia="Calibri"/>
          <w:color w:val="000000"/>
          <w:sz w:val="28"/>
          <w:szCs w:val="28"/>
          <w:lang w:eastAsia="en-US"/>
        </w:rPr>
        <w:t>комплекс механизмов, предохраняющих человека от осознания различного рода отрицательных эмоциональных переживаний</w:t>
      </w:r>
      <w:r w:rsidR="004D080A">
        <w:rPr>
          <w:rFonts w:eastAsia="Calibri"/>
          <w:color w:val="000000"/>
          <w:sz w:val="28"/>
          <w:szCs w:val="28"/>
          <w:lang w:eastAsia="en-US"/>
        </w:rPr>
        <w:t xml:space="preserve">» </w:t>
      </w:r>
      <w:r w:rsidR="004D080A" w:rsidRPr="004D080A">
        <w:rPr>
          <w:rFonts w:eastAsia="Calibri"/>
          <w:color w:val="000000"/>
          <w:sz w:val="28"/>
          <w:szCs w:val="28"/>
          <w:lang w:eastAsia="en-US"/>
        </w:rPr>
        <w:t>[9]</w:t>
      </w:r>
      <w:r w:rsidR="004D080A">
        <w:rPr>
          <w:rFonts w:eastAsia="Calibri"/>
          <w:color w:val="000000"/>
          <w:sz w:val="28"/>
          <w:szCs w:val="28"/>
          <w:lang w:eastAsia="en-US"/>
        </w:rPr>
        <w:t xml:space="preserve">. Психологические защиты </w:t>
      </w:r>
      <w:r w:rsidR="005D1188">
        <w:rPr>
          <w:rFonts w:eastAsia="Calibri"/>
          <w:color w:val="000000"/>
          <w:sz w:val="28"/>
          <w:szCs w:val="28"/>
          <w:lang w:eastAsia="en-US"/>
        </w:rPr>
        <w:t>нужны для того, чтобы человек, попав в стрессовую ситуацию, мог вернуться к состоянию</w:t>
      </w:r>
      <w:r w:rsidR="004D080A">
        <w:rPr>
          <w:rFonts w:eastAsia="Calibri"/>
          <w:color w:val="000000"/>
          <w:sz w:val="28"/>
          <w:szCs w:val="28"/>
          <w:lang w:eastAsia="en-US"/>
        </w:rPr>
        <w:t xml:space="preserve"> психологической стабильности и</w:t>
      </w:r>
      <w:r w:rsidR="005D1188">
        <w:rPr>
          <w:rFonts w:eastAsia="Calibri"/>
          <w:color w:val="000000"/>
          <w:sz w:val="28"/>
          <w:szCs w:val="28"/>
          <w:lang w:eastAsia="en-US"/>
        </w:rPr>
        <w:t>ли разрешить свой определенный</w:t>
      </w:r>
      <w:r w:rsidRPr="004E166A">
        <w:rPr>
          <w:rFonts w:eastAsia="Calibri"/>
          <w:color w:val="000000"/>
          <w:sz w:val="28"/>
          <w:szCs w:val="28"/>
          <w:lang w:eastAsia="en-US"/>
        </w:rPr>
        <w:t xml:space="preserve"> внутр</w:t>
      </w:r>
      <w:r w:rsidR="005D1188">
        <w:rPr>
          <w:rFonts w:eastAsia="Calibri"/>
          <w:color w:val="000000"/>
          <w:sz w:val="28"/>
          <w:szCs w:val="28"/>
          <w:lang w:eastAsia="en-US"/>
        </w:rPr>
        <w:t>енний конфликт</w:t>
      </w:r>
      <w:r w:rsidR="004D080A">
        <w:rPr>
          <w:rFonts w:eastAsia="Calibri"/>
          <w:color w:val="000000"/>
          <w:sz w:val="28"/>
          <w:szCs w:val="28"/>
          <w:lang w:eastAsia="en-US"/>
        </w:rPr>
        <w:t>. Они протекают на бессознательном уровне, и</w:t>
      </w:r>
      <w:r w:rsidR="005D1188">
        <w:rPr>
          <w:rFonts w:eastAsia="Calibri"/>
          <w:color w:val="000000"/>
          <w:sz w:val="28"/>
          <w:szCs w:val="28"/>
          <w:lang w:eastAsia="en-US"/>
        </w:rPr>
        <w:t>,</w:t>
      </w:r>
      <w:r w:rsidR="004D080A">
        <w:rPr>
          <w:rFonts w:eastAsia="Calibri"/>
          <w:color w:val="000000"/>
          <w:sz w:val="28"/>
          <w:szCs w:val="28"/>
          <w:lang w:eastAsia="en-US"/>
        </w:rPr>
        <w:t xml:space="preserve"> </w:t>
      </w:r>
      <w:r w:rsidR="005D1188">
        <w:rPr>
          <w:rFonts w:eastAsia="Calibri"/>
          <w:color w:val="000000"/>
          <w:sz w:val="28"/>
          <w:szCs w:val="28"/>
          <w:lang w:eastAsia="en-US"/>
        </w:rPr>
        <w:t>благодаря данным</w:t>
      </w:r>
      <w:r w:rsidR="004D080A">
        <w:rPr>
          <w:rFonts w:eastAsia="Calibri"/>
          <w:color w:val="000000"/>
          <w:sz w:val="28"/>
          <w:szCs w:val="28"/>
          <w:lang w:eastAsia="en-US"/>
        </w:rPr>
        <w:t xml:space="preserve"> </w:t>
      </w:r>
      <w:r w:rsidR="005D1188">
        <w:rPr>
          <w:rFonts w:eastAsia="Calibri"/>
          <w:color w:val="000000"/>
          <w:sz w:val="28"/>
          <w:szCs w:val="28"/>
          <w:lang w:eastAsia="en-US"/>
        </w:rPr>
        <w:t>защитным механизмам,</w:t>
      </w:r>
      <w:r w:rsidRPr="004E166A">
        <w:rPr>
          <w:rFonts w:eastAsia="Calibri"/>
          <w:color w:val="000000"/>
          <w:sz w:val="28"/>
          <w:szCs w:val="28"/>
          <w:lang w:eastAsia="en-US"/>
        </w:rPr>
        <w:t xml:space="preserve"> человек </w:t>
      </w:r>
      <w:r w:rsidR="005D1188">
        <w:rPr>
          <w:rFonts w:eastAsia="Calibri"/>
          <w:color w:val="000000"/>
          <w:sz w:val="28"/>
          <w:szCs w:val="28"/>
          <w:lang w:eastAsia="en-US"/>
        </w:rPr>
        <w:t xml:space="preserve">в состоянии уберечь </w:t>
      </w:r>
      <w:r w:rsidR="004D080A">
        <w:rPr>
          <w:rFonts w:eastAsia="Calibri"/>
          <w:color w:val="000000"/>
          <w:sz w:val="28"/>
          <w:szCs w:val="28"/>
          <w:lang w:eastAsia="en-US"/>
        </w:rPr>
        <w:t>свою психику от травм. Однако, вместе с этим</w:t>
      </w:r>
      <w:r w:rsidRPr="004E166A">
        <w:rPr>
          <w:rFonts w:eastAsia="Calibri"/>
          <w:color w:val="000000"/>
          <w:sz w:val="28"/>
          <w:szCs w:val="28"/>
          <w:lang w:eastAsia="en-US"/>
        </w:rPr>
        <w:t xml:space="preserve"> </w:t>
      </w:r>
      <w:r w:rsidR="004D080A">
        <w:rPr>
          <w:rFonts w:eastAsia="Calibri"/>
          <w:color w:val="000000"/>
          <w:sz w:val="28"/>
          <w:szCs w:val="28"/>
          <w:lang w:eastAsia="en-US"/>
        </w:rPr>
        <w:t>психологические защиты могут препятствовать осознанию каких-то собственных заблуждений</w:t>
      </w:r>
      <w:r w:rsidRPr="004E166A">
        <w:rPr>
          <w:rFonts w:eastAsia="Calibri"/>
          <w:color w:val="000000"/>
          <w:sz w:val="28"/>
          <w:szCs w:val="28"/>
          <w:lang w:eastAsia="en-US"/>
        </w:rPr>
        <w:t xml:space="preserve"> </w:t>
      </w:r>
      <w:r w:rsidR="004D080A">
        <w:rPr>
          <w:rFonts w:eastAsia="Calibri"/>
          <w:color w:val="000000"/>
          <w:sz w:val="28"/>
          <w:szCs w:val="28"/>
          <w:lang w:eastAsia="en-US"/>
        </w:rPr>
        <w:t xml:space="preserve">(например, </w:t>
      </w:r>
      <w:r w:rsidRPr="004E166A">
        <w:rPr>
          <w:rFonts w:eastAsia="Calibri"/>
          <w:color w:val="000000"/>
          <w:sz w:val="28"/>
          <w:szCs w:val="28"/>
          <w:lang w:eastAsia="en-US"/>
        </w:rPr>
        <w:t>относительно черт характера и</w:t>
      </w:r>
      <w:r w:rsidR="004D080A">
        <w:rPr>
          <w:rFonts w:eastAsia="Calibri"/>
          <w:color w:val="000000"/>
          <w:sz w:val="28"/>
          <w:szCs w:val="28"/>
          <w:lang w:eastAsia="en-US"/>
        </w:rPr>
        <w:t>ли</w:t>
      </w:r>
      <w:r w:rsidRPr="004E166A">
        <w:rPr>
          <w:rFonts w:eastAsia="Calibri"/>
          <w:color w:val="000000"/>
          <w:sz w:val="28"/>
          <w:szCs w:val="28"/>
          <w:lang w:eastAsia="en-US"/>
        </w:rPr>
        <w:t xml:space="preserve"> мотивов поведения</w:t>
      </w:r>
      <w:r w:rsidR="004D080A">
        <w:rPr>
          <w:rFonts w:eastAsia="Calibri"/>
          <w:color w:val="000000"/>
          <w:sz w:val="28"/>
          <w:szCs w:val="28"/>
          <w:lang w:eastAsia="en-US"/>
        </w:rPr>
        <w:t>)</w:t>
      </w:r>
      <w:r w:rsidRPr="004E166A">
        <w:rPr>
          <w:rFonts w:eastAsia="Calibri"/>
          <w:color w:val="000000"/>
          <w:sz w:val="28"/>
          <w:szCs w:val="28"/>
          <w:lang w:eastAsia="en-US"/>
        </w:rPr>
        <w:t>.</w:t>
      </w:r>
    </w:p>
    <w:p w14:paraId="3A294E5F" w14:textId="766B95D0" w:rsidR="004E166A" w:rsidRPr="004E166A" w:rsidRDefault="004D080A" w:rsidP="008E1C95">
      <w:pPr>
        <w:spacing w:after="160" w:line="360" w:lineRule="auto"/>
        <w:ind w:right="567" w:firstLine="567"/>
        <w:jc w:val="both"/>
        <w:rPr>
          <w:rFonts w:eastAsia="Calibri"/>
          <w:color w:val="000000"/>
          <w:sz w:val="28"/>
          <w:szCs w:val="28"/>
          <w:lang w:eastAsia="en-US"/>
        </w:rPr>
      </w:pPr>
      <w:r>
        <w:rPr>
          <w:rFonts w:eastAsia="Calibri"/>
          <w:color w:val="000000"/>
          <w:sz w:val="28"/>
          <w:szCs w:val="28"/>
          <w:lang w:eastAsia="en-US"/>
        </w:rPr>
        <w:t>Термин «</w:t>
      </w:r>
      <w:proofErr w:type="spellStart"/>
      <w:r>
        <w:rPr>
          <w:rFonts w:eastAsia="Calibri"/>
          <w:color w:val="000000"/>
          <w:sz w:val="28"/>
          <w:szCs w:val="28"/>
          <w:lang w:eastAsia="en-US"/>
        </w:rPr>
        <w:t>копинг</w:t>
      </w:r>
      <w:proofErr w:type="spellEnd"/>
      <w:r>
        <w:rPr>
          <w:rFonts w:eastAsia="Calibri"/>
          <w:color w:val="000000"/>
          <w:sz w:val="28"/>
          <w:szCs w:val="28"/>
          <w:lang w:eastAsia="en-US"/>
        </w:rPr>
        <w:t>-стратегия» впервые был введен</w:t>
      </w:r>
      <w:r w:rsidR="004E166A" w:rsidRPr="004E166A">
        <w:rPr>
          <w:rFonts w:eastAsia="Calibri"/>
          <w:color w:val="000000"/>
          <w:sz w:val="28"/>
          <w:szCs w:val="28"/>
          <w:lang w:eastAsia="en-US"/>
        </w:rPr>
        <w:t xml:space="preserve"> </w:t>
      </w:r>
      <w:r>
        <w:rPr>
          <w:rFonts w:eastAsia="Calibri"/>
          <w:color w:val="000000"/>
          <w:sz w:val="28"/>
          <w:szCs w:val="28"/>
          <w:lang w:eastAsia="en-US"/>
        </w:rPr>
        <w:t xml:space="preserve">Р. </w:t>
      </w:r>
      <w:proofErr w:type="spellStart"/>
      <w:r>
        <w:rPr>
          <w:rFonts w:eastAsia="Calibri"/>
          <w:color w:val="000000"/>
          <w:sz w:val="28"/>
          <w:szCs w:val="28"/>
          <w:lang w:eastAsia="en-US"/>
        </w:rPr>
        <w:t>Лазарусом</w:t>
      </w:r>
      <w:proofErr w:type="spellEnd"/>
      <w:r>
        <w:rPr>
          <w:rFonts w:eastAsia="Calibri"/>
          <w:color w:val="000000"/>
          <w:sz w:val="28"/>
          <w:szCs w:val="28"/>
          <w:lang w:eastAsia="en-US"/>
        </w:rPr>
        <w:t xml:space="preserve"> и С. </w:t>
      </w:r>
      <w:proofErr w:type="spellStart"/>
      <w:r>
        <w:rPr>
          <w:rFonts w:eastAsia="Calibri"/>
          <w:color w:val="000000"/>
          <w:sz w:val="28"/>
          <w:szCs w:val="28"/>
          <w:lang w:eastAsia="en-US"/>
        </w:rPr>
        <w:t>Фолкманом</w:t>
      </w:r>
      <w:proofErr w:type="spellEnd"/>
      <w:r>
        <w:rPr>
          <w:rFonts w:eastAsia="Calibri"/>
          <w:color w:val="000000"/>
          <w:sz w:val="28"/>
          <w:szCs w:val="28"/>
          <w:lang w:eastAsia="en-US"/>
        </w:rPr>
        <w:t xml:space="preserve"> </w:t>
      </w:r>
      <w:r w:rsidR="004E166A" w:rsidRPr="004E166A">
        <w:rPr>
          <w:rFonts w:eastAsia="Calibri"/>
          <w:color w:val="000000"/>
          <w:sz w:val="28"/>
          <w:szCs w:val="28"/>
          <w:lang w:eastAsia="en-US"/>
        </w:rPr>
        <w:t xml:space="preserve">в </w:t>
      </w:r>
      <w:proofErr w:type="spellStart"/>
      <w:r w:rsidR="004E166A" w:rsidRPr="004E166A">
        <w:rPr>
          <w:rFonts w:eastAsia="Calibri"/>
          <w:color w:val="000000"/>
          <w:sz w:val="28"/>
          <w:szCs w:val="28"/>
          <w:lang w:eastAsia="en-US"/>
        </w:rPr>
        <w:t>транзактной</w:t>
      </w:r>
      <w:proofErr w:type="spellEnd"/>
      <w:r w:rsidR="004E166A" w:rsidRPr="004E166A">
        <w:rPr>
          <w:rFonts w:eastAsia="Calibri"/>
          <w:color w:val="000000"/>
          <w:sz w:val="28"/>
          <w:szCs w:val="28"/>
          <w:lang w:eastAsia="en-US"/>
        </w:rPr>
        <w:t xml:space="preserve"> модели стресса. </w:t>
      </w:r>
      <w:r>
        <w:rPr>
          <w:rFonts w:eastAsia="Calibri"/>
          <w:color w:val="000000"/>
          <w:sz w:val="28"/>
          <w:szCs w:val="28"/>
          <w:lang w:eastAsia="en-US"/>
        </w:rPr>
        <w:t xml:space="preserve">Благодаря </w:t>
      </w:r>
      <w:proofErr w:type="spellStart"/>
      <w:r>
        <w:rPr>
          <w:rFonts w:eastAsia="Calibri"/>
          <w:color w:val="000000"/>
          <w:sz w:val="28"/>
          <w:szCs w:val="28"/>
          <w:lang w:eastAsia="en-US"/>
        </w:rPr>
        <w:t>копинг</w:t>
      </w:r>
      <w:proofErr w:type="spellEnd"/>
      <w:r>
        <w:rPr>
          <w:rFonts w:eastAsia="Calibri"/>
          <w:color w:val="000000"/>
          <w:sz w:val="28"/>
          <w:szCs w:val="28"/>
          <w:lang w:eastAsia="en-US"/>
        </w:rPr>
        <w:t xml:space="preserve">-стратегиям человек адаптируется к сложившейся стрессовой ситуации, уровень тревожности снижается и, как следствие, быстрее и легче находится решение проблемы. </w:t>
      </w:r>
      <w:r w:rsidR="004E166A" w:rsidRPr="004E166A">
        <w:rPr>
          <w:rFonts w:eastAsia="Calibri"/>
          <w:color w:val="000000"/>
          <w:sz w:val="28"/>
          <w:szCs w:val="28"/>
          <w:lang w:eastAsia="en-US"/>
        </w:rPr>
        <w:t xml:space="preserve">Р. </w:t>
      </w:r>
      <w:proofErr w:type="spellStart"/>
      <w:r w:rsidR="004E166A" w:rsidRPr="004E166A">
        <w:rPr>
          <w:rFonts w:eastAsia="Calibri"/>
          <w:color w:val="000000"/>
          <w:sz w:val="28"/>
          <w:szCs w:val="28"/>
          <w:lang w:eastAsia="en-US"/>
        </w:rPr>
        <w:t>Лазарус</w:t>
      </w:r>
      <w:proofErr w:type="spellEnd"/>
      <w:r>
        <w:rPr>
          <w:rFonts w:eastAsia="Calibri"/>
          <w:color w:val="000000"/>
          <w:sz w:val="28"/>
          <w:szCs w:val="28"/>
          <w:lang w:eastAsia="en-US"/>
        </w:rPr>
        <w:t xml:space="preserve"> и С. </w:t>
      </w:r>
      <w:proofErr w:type="spellStart"/>
      <w:r>
        <w:rPr>
          <w:rFonts w:eastAsia="Calibri"/>
          <w:color w:val="000000"/>
          <w:sz w:val="28"/>
          <w:szCs w:val="28"/>
          <w:lang w:eastAsia="en-US"/>
        </w:rPr>
        <w:t>Фолкман</w:t>
      </w:r>
      <w:proofErr w:type="spellEnd"/>
      <w:r>
        <w:rPr>
          <w:rFonts w:eastAsia="Calibri"/>
          <w:color w:val="000000"/>
          <w:sz w:val="28"/>
          <w:szCs w:val="28"/>
          <w:lang w:eastAsia="en-US"/>
        </w:rPr>
        <w:t xml:space="preserve"> определяли </w:t>
      </w:r>
      <w:proofErr w:type="spellStart"/>
      <w:r>
        <w:rPr>
          <w:rFonts w:eastAsia="Calibri"/>
          <w:color w:val="000000"/>
          <w:sz w:val="28"/>
          <w:szCs w:val="28"/>
          <w:lang w:eastAsia="en-US"/>
        </w:rPr>
        <w:t>копинг</w:t>
      </w:r>
      <w:proofErr w:type="spellEnd"/>
      <w:r>
        <w:rPr>
          <w:rFonts w:eastAsia="Calibri"/>
          <w:color w:val="000000"/>
          <w:sz w:val="28"/>
          <w:szCs w:val="28"/>
          <w:lang w:eastAsia="en-US"/>
        </w:rPr>
        <w:t>-стратегии</w:t>
      </w:r>
      <w:r w:rsidR="004E166A" w:rsidRPr="004E166A">
        <w:rPr>
          <w:rFonts w:eastAsia="Calibri"/>
          <w:color w:val="000000"/>
          <w:sz w:val="28"/>
          <w:szCs w:val="28"/>
          <w:lang w:eastAsia="en-US"/>
        </w:rPr>
        <w:t xml:space="preserve"> как «постоянно изменяющиеся когнитивные и поведенческие способы преодоления специфических внешних и внутренних требований, которые оцениваются человеком как значительные или превосходящие его </w:t>
      </w:r>
      <w:r w:rsidR="004E166A" w:rsidRPr="004E166A">
        <w:rPr>
          <w:rFonts w:eastAsia="Calibri"/>
          <w:color w:val="000000"/>
          <w:sz w:val="28"/>
          <w:szCs w:val="28"/>
          <w:lang w:eastAsia="en-US"/>
        </w:rPr>
        <w:lastRenderedPageBreak/>
        <w:t xml:space="preserve">возможности» [16]. В свою очередь, в более современных исследованиях, основываясь на работах Р. </w:t>
      </w:r>
      <w:proofErr w:type="spellStart"/>
      <w:r w:rsidR="004E166A" w:rsidRPr="004E166A">
        <w:rPr>
          <w:rFonts w:eastAsia="Calibri"/>
          <w:color w:val="000000"/>
          <w:sz w:val="28"/>
          <w:szCs w:val="28"/>
          <w:lang w:eastAsia="en-US"/>
        </w:rPr>
        <w:t>Лазаруса</w:t>
      </w:r>
      <w:proofErr w:type="spellEnd"/>
      <w:r w:rsidR="004E166A" w:rsidRPr="004E166A">
        <w:rPr>
          <w:rFonts w:eastAsia="Calibri"/>
          <w:color w:val="000000"/>
          <w:sz w:val="28"/>
          <w:szCs w:val="28"/>
          <w:lang w:eastAsia="en-US"/>
        </w:rPr>
        <w:t xml:space="preserve"> и С. </w:t>
      </w:r>
      <w:proofErr w:type="spellStart"/>
      <w:r w:rsidR="004E166A" w:rsidRPr="004E166A">
        <w:rPr>
          <w:rFonts w:eastAsia="Calibri"/>
          <w:color w:val="000000"/>
          <w:sz w:val="28"/>
          <w:szCs w:val="28"/>
          <w:lang w:eastAsia="en-US"/>
        </w:rPr>
        <w:t>Фолкмана</w:t>
      </w:r>
      <w:proofErr w:type="spellEnd"/>
      <w:r w:rsidR="004E166A" w:rsidRPr="004E166A">
        <w:rPr>
          <w:rFonts w:eastAsia="Calibri"/>
          <w:color w:val="000000"/>
          <w:sz w:val="28"/>
          <w:szCs w:val="28"/>
          <w:lang w:eastAsia="en-US"/>
        </w:rPr>
        <w:t xml:space="preserve">, Э.Э. Байрамова и С. Н. </w:t>
      </w:r>
      <w:proofErr w:type="spellStart"/>
      <w:r w:rsidR="004E166A" w:rsidRPr="004E166A">
        <w:rPr>
          <w:rFonts w:eastAsia="Calibri"/>
          <w:color w:val="000000"/>
          <w:sz w:val="28"/>
          <w:szCs w:val="28"/>
          <w:lang w:eastAsia="en-US"/>
        </w:rPr>
        <w:t>Ени</w:t>
      </w:r>
      <w:r>
        <w:rPr>
          <w:rFonts w:eastAsia="Calibri"/>
          <w:color w:val="000000"/>
          <w:sz w:val="28"/>
          <w:szCs w:val="28"/>
          <w:lang w:eastAsia="en-US"/>
        </w:rPr>
        <w:t>колопов</w:t>
      </w:r>
      <w:proofErr w:type="spellEnd"/>
      <w:r>
        <w:rPr>
          <w:rFonts w:eastAsia="Calibri"/>
          <w:color w:val="000000"/>
          <w:sz w:val="28"/>
          <w:szCs w:val="28"/>
          <w:lang w:eastAsia="en-US"/>
        </w:rPr>
        <w:t xml:space="preserve"> утверждают, что, сталкиваясь с проблемой или стрессовой ситуацией</w:t>
      </w:r>
      <w:r w:rsidR="004E166A" w:rsidRPr="004E166A">
        <w:rPr>
          <w:rFonts w:eastAsia="Calibri"/>
          <w:color w:val="000000"/>
          <w:sz w:val="28"/>
          <w:szCs w:val="28"/>
          <w:lang w:eastAsia="en-US"/>
        </w:rPr>
        <w:t>, челов</w:t>
      </w:r>
      <w:r w:rsidR="000B5271">
        <w:rPr>
          <w:rFonts w:eastAsia="Calibri"/>
          <w:color w:val="000000"/>
          <w:sz w:val="28"/>
          <w:szCs w:val="28"/>
          <w:lang w:eastAsia="en-US"/>
        </w:rPr>
        <w:t>ек оценивает</w:t>
      </w:r>
      <w:r>
        <w:rPr>
          <w:rFonts w:eastAsia="Calibri"/>
          <w:color w:val="000000"/>
          <w:sz w:val="28"/>
          <w:szCs w:val="28"/>
          <w:lang w:eastAsia="en-US"/>
        </w:rPr>
        <w:t>, насколько сильный психологический дискомфорт она може</w:t>
      </w:r>
      <w:r w:rsidR="00E14373">
        <w:rPr>
          <w:rFonts w:eastAsia="Calibri"/>
          <w:color w:val="000000"/>
          <w:sz w:val="28"/>
          <w:szCs w:val="28"/>
          <w:lang w:eastAsia="en-US"/>
        </w:rPr>
        <w:t>т ему доставить</w:t>
      </w:r>
      <w:r w:rsidR="000B5271">
        <w:rPr>
          <w:rFonts w:eastAsia="Calibri"/>
          <w:color w:val="000000"/>
          <w:sz w:val="28"/>
          <w:szCs w:val="28"/>
          <w:lang w:eastAsia="en-US"/>
        </w:rPr>
        <w:t>, а затем пытается ее разрешить</w:t>
      </w:r>
      <w:r w:rsidR="00E14373">
        <w:rPr>
          <w:rFonts w:eastAsia="Calibri"/>
          <w:color w:val="000000"/>
          <w:sz w:val="28"/>
          <w:szCs w:val="28"/>
          <w:lang w:eastAsia="en-US"/>
        </w:rPr>
        <w:t>. Е</w:t>
      </w:r>
      <w:r w:rsidR="004E166A" w:rsidRPr="004E166A">
        <w:rPr>
          <w:rFonts w:eastAsia="Calibri"/>
          <w:color w:val="000000"/>
          <w:sz w:val="28"/>
          <w:szCs w:val="28"/>
          <w:lang w:eastAsia="en-US"/>
        </w:rPr>
        <w:t>сли бессознательные психологические защиты</w:t>
      </w:r>
      <w:r w:rsidR="00E14373">
        <w:rPr>
          <w:rFonts w:eastAsia="Calibri"/>
          <w:color w:val="000000"/>
          <w:sz w:val="28"/>
          <w:szCs w:val="28"/>
          <w:lang w:eastAsia="en-US"/>
        </w:rPr>
        <w:t xml:space="preserve"> в этом случае не срабатывают, </w:t>
      </w:r>
      <w:r w:rsidR="004E166A" w:rsidRPr="004E166A">
        <w:rPr>
          <w:rFonts w:eastAsia="Calibri"/>
          <w:color w:val="000000"/>
          <w:sz w:val="28"/>
          <w:szCs w:val="28"/>
          <w:lang w:eastAsia="en-US"/>
        </w:rPr>
        <w:t>могут быт</w:t>
      </w:r>
      <w:r w:rsidR="00E14373">
        <w:rPr>
          <w:rFonts w:eastAsia="Calibri"/>
          <w:color w:val="000000"/>
          <w:sz w:val="28"/>
          <w:szCs w:val="28"/>
          <w:lang w:eastAsia="en-US"/>
        </w:rPr>
        <w:t xml:space="preserve">ь использованы </w:t>
      </w:r>
      <w:proofErr w:type="spellStart"/>
      <w:r w:rsidR="00E14373">
        <w:rPr>
          <w:rFonts w:eastAsia="Calibri"/>
          <w:color w:val="000000"/>
          <w:sz w:val="28"/>
          <w:szCs w:val="28"/>
          <w:lang w:eastAsia="en-US"/>
        </w:rPr>
        <w:t>копинг</w:t>
      </w:r>
      <w:proofErr w:type="spellEnd"/>
      <w:r w:rsidR="00E14373">
        <w:rPr>
          <w:rFonts w:eastAsia="Calibri"/>
          <w:color w:val="000000"/>
          <w:sz w:val="28"/>
          <w:szCs w:val="28"/>
          <w:lang w:eastAsia="en-US"/>
        </w:rPr>
        <w:t>-стратегии</w:t>
      </w:r>
      <w:r w:rsidR="000B5271">
        <w:rPr>
          <w:rFonts w:eastAsia="Calibri"/>
          <w:color w:val="000000"/>
          <w:sz w:val="28"/>
          <w:szCs w:val="28"/>
          <w:lang w:eastAsia="en-US"/>
        </w:rPr>
        <w:t xml:space="preserve"> (например, магическое мышление).</w:t>
      </w:r>
      <w:r w:rsidR="004E166A" w:rsidRPr="004E166A">
        <w:rPr>
          <w:rFonts w:eastAsia="Calibri"/>
          <w:color w:val="000000"/>
          <w:sz w:val="28"/>
          <w:szCs w:val="28"/>
          <w:lang w:eastAsia="en-US"/>
        </w:rPr>
        <w:t xml:space="preserve"> </w:t>
      </w:r>
      <w:r w:rsidR="000B5271">
        <w:rPr>
          <w:rFonts w:eastAsia="Calibri"/>
          <w:color w:val="000000"/>
          <w:sz w:val="28"/>
          <w:szCs w:val="28"/>
          <w:lang w:eastAsia="en-US"/>
        </w:rPr>
        <w:t xml:space="preserve">Поэтому </w:t>
      </w:r>
      <w:r w:rsidR="004E166A" w:rsidRPr="004E166A">
        <w:rPr>
          <w:rFonts w:eastAsia="Calibri"/>
          <w:color w:val="000000"/>
          <w:sz w:val="28"/>
          <w:szCs w:val="28"/>
          <w:lang w:eastAsia="en-US"/>
        </w:rPr>
        <w:t>для</w:t>
      </w:r>
      <w:r w:rsidR="00E14373">
        <w:rPr>
          <w:rFonts w:eastAsia="Calibri"/>
          <w:color w:val="000000"/>
          <w:sz w:val="28"/>
          <w:szCs w:val="28"/>
          <w:lang w:eastAsia="en-US"/>
        </w:rPr>
        <w:t xml:space="preserve"> </w:t>
      </w:r>
      <w:proofErr w:type="spellStart"/>
      <w:r w:rsidR="00E14373">
        <w:rPr>
          <w:rFonts w:eastAsia="Calibri"/>
          <w:color w:val="000000"/>
          <w:sz w:val="28"/>
          <w:szCs w:val="28"/>
          <w:lang w:eastAsia="en-US"/>
        </w:rPr>
        <w:t>копинг</w:t>
      </w:r>
      <w:proofErr w:type="spellEnd"/>
      <w:r w:rsidR="00E14373">
        <w:rPr>
          <w:rFonts w:eastAsia="Calibri"/>
          <w:color w:val="000000"/>
          <w:sz w:val="28"/>
          <w:szCs w:val="28"/>
          <w:lang w:eastAsia="en-US"/>
        </w:rPr>
        <w:t>-стратегий</w:t>
      </w:r>
      <w:r w:rsidR="004E166A" w:rsidRPr="004E166A">
        <w:rPr>
          <w:rFonts w:eastAsia="Calibri"/>
          <w:color w:val="000000"/>
          <w:sz w:val="28"/>
          <w:szCs w:val="28"/>
          <w:lang w:eastAsia="en-US"/>
        </w:rPr>
        <w:t xml:space="preserve"> характерна некоторая осознанность, в отличие от примитивных защитных механизмов [2].</w:t>
      </w:r>
    </w:p>
    <w:p w14:paraId="5DB065D5" w14:textId="4653DF72" w:rsidR="004E166A" w:rsidRDefault="004E166A" w:rsidP="008E1C95">
      <w:pPr>
        <w:spacing w:after="160" w:line="360" w:lineRule="auto"/>
        <w:ind w:right="567" w:firstLine="567"/>
        <w:jc w:val="both"/>
        <w:rPr>
          <w:rFonts w:eastAsia="Calibri"/>
          <w:color w:val="000000"/>
          <w:sz w:val="28"/>
          <w:szCs w:val="28"/>
          <w:lang w:eastAsia="en-US"/>
        </w:rPr>
      </w:pPr>
      <w:r w:rsidRPr="004E166A">
        <w:rPr>
          <w:rFonts w:eastAsia="Calibri"/>
          <w:color w:val="000000"/>
          <w:sz w:val="28"/>
          <w:szCs w:val="28"/>
          <w:lang w:eastAsia="en-US"/>
        </w:rPr>
        <w:t xml:space="preserve">Таким образом, в наше время многие исследователи рассматривают магическое мышление в связке с тревожностью в качестве </w:t>
      </w:r>
      <w:proofErr w:type="spellStart"/>
      <w:r w:rsidRPr="004E166A">
        <w:rPr>
          <w:rFonts w:eastAsia="Calibri"/>
          <w:color w:val="000000"/>
          <w:sz w:val="28"/>
          <w:szCs w:val="28"/>
          <w:lang w:eastAsia="en-US"/>
        </w:rPr>
        <w:t>копинг</w:t>
      </w:r>
      <w:proofErr w:type="spellEnd"/>
      <w:r w:rsidRPr="004E166A">
        <w:rPr>
          <w:rFonts w:eastAsia="Calibri"/>
          <w:color w:val="000000"/>
          <w:sz w:val="28"/>
          <w:szCs w:val="28"/>
          <w:lang w:eastAsia="en-US"/>
        </w:rPr>
        <w:t>-стратегии. Именно данная точка зрения актуальна для этого исследования, поскольку магическое мышление и тревожность рассматриваются в совокупности, в то время как в других случаях эти понятия разделяют для дальнейшего фрагментарного изучения, что значительно затрудняет возможность выявления корреляции.</w:t>
      </w:r>
    </w:p>
    <w:p w14:paraId="1AB002BD" w14:textId="078490DD" w:rsidR="004E166A" w:rsidRPr="00B96B3F" w:rsidRDefault="004E166A" w:rsidP="007E2783">
      <w:pPr>
        <w:pStyle w:val="1"/>
        <w:spacing w:before="160" w:after="160" w:line="360" w:lineRule="auto"/>
        <w:mirrorIndents/>
        <w:jc w:val="center"/>
        <w:rPr>
          <w:rFonts w:eastAsia="Calibri"/>
          <w:sz w:val="28"/>
          <w:szCs w:val="28"/>
          <w:lang w:eastAsia="en-US"/>
        </w:rPr>
      </w:pPr>
      <w:bookmarkStart w:id="6" w:name="_Toc150029360"/>
      <w:r w:rsidRPr="00B96B3F">
        <w:rPr>
          <w:rFonts w:eastAsia="Calibri"/>
          <w:sz w:val="28"/>
          <w:szCs w:val="28"/>
          <w:lang w:eastAsia="en-US"/>
        </w:rPr>
        <w:t>Эмпирическая часть</w:t>
      </w:r>
      <w:bookmarkEnd w:id="6"/>
    </w:p>
    <w:p w14:paraId="0A81FB64" w14:textId="2EC1C498" w:rsidR="004E166A" w:rsidRPr="00B96B3F" w:rsidRDefault="004E166A" w:rsidP="00B96B3F">
      <w:pPr>
        <w:pStyle w:val="2"/>
        <w:spacing w:before="160" w:after="160" w:line="360" w:lineRule="auto"/>
        <w:mirrorIndents/>
        <w:jc w:val="center"/>
        <w:rPr>
          <w:rFonts w:eastAsia="Calibri"/>
          <w:sz w:val="28"/>
          <w:szCs w:val="28"/>
          <w:lang w:eastAsia="en-US"/>
        </w:rPr>
      </w:pPr>
      <w:bookmarkStart w:id="7" w:name="_Toc150029361"/>
      <w:r w:rsidRPr="00B96B3F">
        <w:rPr>
          <w:rFonts w:eastAsia="Calibri"/>
          <w:sz w:val="28"/>
          <w:szCs w:val="28"/>
          <w:lang w:eastAsia="en-US"/>
        </w:rPr>
        <w:t>Характеристика материала и методов исследования</w:t>
      </w:r>
      <w:bookmarkEnd w:id="7"/>
    </w:p>
    <w:p w14:paraId="45062762" w14:textId="6215511E" w:rsidR="004C3226" w:rsidRPr="004C3226" w:rsidRDefault="004C3226" w:rsidP="0096061C">
      <w:pPr>
        <w:spacing w:line="360" w:lineRule="auto"/>
        <w:ind w:firstLine="567"/>
        <w:jc w:val="both"/>
        <w:rPr>
          <w:sz w:val="28"/>
          <w:szCs w:val="28"/>
        </w:rPr>
      </w:pPr>
      <w:r w:rsidRPr="004C3226">
        <w:rPr>
          <w:sz w:val="28"/>
          <w:szCs w:val="28"/>
        </w:rPr>
        <w:t xml:space="preserve">В </w:t>
      </w:r>
      <w:r w:rsidR="00603C11">
        <w:rPr>
          <w:sz w:val="28"/>
          <w:szCs w:val="28"/>
        </w:rPr>
        <w:t>данном исследовании участвовали подростки, обучающиеся в 10-ых и 11-ых классах Лицея НИУ ВШЭ</w:t>
      </w:r>
      <w:r w:rsidRPr="004C3226">
        <w:rPr>
          <w:sz w:val="28"/>
          <w:szCs w:val="28"/>
        </w:rPr>
        <w:t xml:space="preserve">, контрольная выборка </w:t>
      </w:r>
      <w:r>
        <w:rPr>
          <w:sz w:val="28"/>
          <w:szCs w:val="28"/>
        </w:rPr>
        <w:t>исследования составила 78</w:t>
      </w:r>
      <w:r w:rsidRPr="004C3226">
        <w:rPr>
          <w:sz w:val="28"/>
          <w:szCs w:val="28"/>
        </w:rPr>
        <w:t xml:space="preserve"> человек.</w:t>
      </w:r>
    </w:p>
    <w:p w14:paraId="7CB38205" w14:textId="1455DFD7" w:rsidR="0096061C" w:rsidRDefault="004C3226" w:rsidP="0096061C">
      <w:pPr>
        <w:spacing w:line="360" w:lineRule="auto"/>
        <w:ind w:firstLine="567"/>
        <w:jc w:val="both"/>
        <w:rPr>
          <w:sz w:val="28"/>
          <w:szCs w:val="28"/>
        </w:rPr>
      </w:pPr>
      <w:r>
        <w:rPr>
          <w:sz w:val="28"/>
          <w:szCs w:val="28"/>
        </w:rPr>
        <w:t>Для проведения</w:t>
      </w:r>
      <w:r w:rsidRPr="004C3226">
        <w:rPr>
          <w:sz w:val="28"/>
          <w:szCs w:val="28"/>
        </w:rPr>
        <w:t xml:space="preserve"> </w:t>
      </w:r>
      <w:r w:rsidR="00365908">
        <w:rPr>
          <w:sz w:val="28"/>
          <w:szCs w:val="28"/>
        </w:rPr>
        <w:t xml:space="preserve">тестирования были использованы методика оценки уровня тревожности Ч. Д. </w:t>
      </w:r>
      <w:proofErr w:type="spellStart"/>
      <w:r w:rsidR="00365908">
        <w:rPr>
          <w:sz w:val="28"/>
          <w:szCs w:val="28"/>
        </w:rPr>
        <w:t>Спилбергера</w:t>
      </w:r>
      <w:proofErr w:type="spellEnd"/>
      <w:r w:rsidRPr="004C3226">
        <w:rPr>
          <w:sz w:val="28"/>
          <w:szCs w:val="28"/>
        </w:rPr>
        <w:t>, адаптированная Ю. Л. Ханиным</w:t>
      </w:r>
      <w:r w:rsidR="000B5271">
        <w:rPr>
          <w:sz w:val="28"/>
          <w:szCs w:val="28"/>
        </w:rPr>
        <w:t xml:space="preserve">, и методика оценки </w:t>
      </w:r>
      <w:r w:rsidR="00365908">
        <w:rPr>
          <w:sz w:val="28"/>
          <w:szCs w:val="28"/>
        </w:rPr>
        <w:t xml:space="preserve">уровня магического мышления М. </w:t>
      </w:r>
      <w:proofErr w:type="spellStart"/>
      <w:r w:rsidR="00365908">
        <w:rPr>
          <w:sz w:val="28"/>
          <w:szCs w:val="28"/>
        </w:rPr>
        <w:t>Экблада</w:t>
      </w:r>
      <w:proofErr w:type="spellEnd"/>
      <w:r w:rsidR="00365908">
        <w:rPr>
          <w:sz w:val="28"/>
          <w:szCs w:val="28"/>
        </w:rPr>
        <w:t xml:space="preserve"> и Л. Дж. </w:t>
      </w:r>
      <w:proofErr w:type="spellStart"/>
      <w:r w:rsidR="00365908">
        <w:rPr>
          <w:sz w:val="28"/>
          <w:szCs w:val="28"/>
        </w:rPr>
        <w:t>Чапмана</w:t>
      </w:r>
      <w:proofErr w:type="spellEnd"/>
      <w:r w:rsidRPr="004C3226">
        <w:rPr>
          <w:sz w:val="28"/>
          <w:szCs w:val="28"/>
        </w:rPr>
        <w:t xml:space="preserve">. </w:t>
      </w:r>
    </w:p>
    <w:p w14:paraId="0D3DEA0A" w14:textId="632CBBB7" w:rsidR="004E166A" w:rsidRDefault="00750DC7" w:rsidP="00B96B3F">
      <w:pPr>
        <w:spacing w:before="160" w:after="160" w:line="360" w:lineRule="auto"/>
        <w:jc w:val="center"/>
        <w:rPr>
          <w:rFonts w:eastAsia="Calibri"/>
          <w:b/>
          <w:color w:val="000000"/>
          <w:sz w:val="28"/>
          <w:szCs w:val="28"/>
          <w:lang w:eastAsia="en-US"/>
        </w:rPr>
      </w:pPr>
      <w:r w:rsidRPr="00750DC7">
        <w:rPr>
          <w:rFonts w:eastAsia="Calibri"/>
          <w:b/>
          <w:color w:val="000000"/>
          <w:sz w:val="28"/>
          <w:szCs w:val="28"/>
          <w:lang w:eastAsia="en-US"/>
        </w:rPr>
        <w:t xml:space="preserve">Методика оценки уровня тревожности Ч. Д. </w:t>
      </w:r>
      <w:proofErr w:type="spellStart"/>
      <w:r w:rsidRPr="00750DC7">
        <w:rPr>
          <w:rFonts w:eastAsia="Calibri"/>
          <w:b/>
          <w:color w:val="000000"/>
          <w:sz w:val="28"/>
          <w:szCs w:val="28"/>
          <w:lang w:eastAsia="en-US"/>
        </w:rPr>
        <w:t>Спилбергера</w:t>
      </w:r>
      <w:proofErr w:type="spellEnd"/>
    </w:p>
    <w:p w14:paraId="462A461A" w14:textId="771CCF54" w:rsidR="00750DC7" w:rsidRDefault="00750DC7" w:rsidP="0096061C">
      <w:pPr>
        <w:spacing w:after="160" w:line="360" w:lineRule="auto"/>
        <w:ind w:right="567" w:firstLine="567"/>
        <w:jc w:val="both"/>
        <w:rPr>
          <w:rFonts w:eastAsia="Calibri"/>
          <w:color w:val="000000"/>
          <w:sz w:val="28"/>
          <w:szCs w:val="28"/>
          <w:lang w:eastAsia="en-US"/>
        </w:rPr>
      </w:pPr>
      <w:r>
        <w:rPr>
          <w:rFonts w:eastAsia="Calibri"/>
          <w:color w:val="000000"/>
          <w:sz w:val="28"/>
          <w:szCs w:val="28"/>
          <w:lang w:eastAsia="en-US"/>
        </w:rPr>
        <w:t>Данный тест создан для определения уровня тревожности и состоит из двух частей</w:t>
      </w:r>
      <w:r w:rsidR="00A5503F">
        <w:rPr>
          <w:rFonts w:eastAsia="Calibri"/>
          <w:color w:val="000000"/>
          <w:sz w:val="28"/>
          <w:szCs w:val="28"/>
          <w:lang w:eastAsia="en-US"/>
        </w:rPr>
        <w:t>, каждая из которых, в свою очередь,</w:t>
      </w:r>
      <w:r w:rsidR="00161AB4">
        <w:rPr>
          <w:rFonts w:eastAsia="Calibri"/>
          <w:color w:val="000000"/>
          <w:sz w:val="28"/>
          <w:szCs w:val="28"/>
          <w:lang w:eastAsia="en-US"/>
        </w:rPr>
        <w:t xml:space="preserve"> состоит</w:t>
      </w:r>
      <w:r w:rsidR="00A5503F">
        <w:rPr>
          <w:rFonts w:eastAsia="Calibri"/>
          <w:color w:val="000000"/>
          <w:sz w:val="28"/>
          <w:szCs w:val="28"/>
          <w:lang w:eastAsia="en-US"/>
        </w:rPr>
        <w:t xml:space="preserve"> из 20 утверждений. П</w:t>
      </w:r>
      <w:r>
        <w:rPr>
          <w:rFonts w:eastAsia="Calibri"/>
          <w:color w:val="000000"/>
          <w:sz w:val="28"/>
          <w:szCs w:val="28"/>
          <w:lang w:eastAsia="en-US"/>
        </w:rPr>
        <w:t xml:space="preserve">ервая часть </w:t>
      </w:r>
      <w:r w:rsidR="00161AB4">
        <w:rPr>
          <w:rFonts w:eastAsia="Calibri"/>
          <w:color w:val="000000"/>
          <w:sz w:val="28"/>
          <w:szCs w:val="28"/>
          <w:lang w:eastAsia="en-US"/>
        </w:rPr>
        <w:t xml:space="preserve">теста </w:t>
      </w:r>
      <w:r>
        <w:rPr>
          <w:rFonts w:eastAsia="Calibri"/>
          <w:color w:val="000000"/>
          <w:sz w:val="28"/>
          <w:szCs w:val="28"/>
          <w:lang w:eastAsia="en-US"/>
        </w:rPr>
        <w:t xml:space="preserve">оценивает «Т-свойство», то есть личностную </w:t>
      </w:r>
      <w:r>
        <w:rPr>
          <w:rFonts w:eastAsia="Calibri"/>
          <w:color w:val="000000"/>
          <w:sz w:val="28"/>
          <w:szCs w:val="28"/>
          <w:lang w:eastAsia="en-US"/>
        </w:rPr>
        <w:lastRenderedPageBreak/>
        <w:t>тревожность</w:t>
      </w:r>
      <w:r w:rsidR="00A5503F">
        <w:rPr>
          <w:rFonts w:eastAsia="Calibri"/>
          <w:color w:val="000000"/>
          <w:sz w:val="28"/>
          <w:szCs w:val="28"/>
          <w:lang w:eastAsia="en-US"/>
        </w:rPr>
        <w:t xml:space="preserve"> (как черту характера)</w:t>
      </w:r>
      <w:r>
        <w:rPr>
          <w:rFonts w:eastAsia="Calibri"/>
          <w:color w:val="000000"/>
          <w:sz w:val="28"/>
          <w:szCs w:val="28"/>
          <w:lang w:eastAsia="en-US"/>
        </w:rPr>
        <w:t xml:space="preserve">, а вторая – «Т-состояние», </w:t>
      </w:r>
      <w:r w:rsidR="003369AA">
        <w:rPr>
          <w:rFonts w:eastAsia="Calibri"/>
          <w:color w:val="000000"/>
          <w:sz w:val="28"/>
          <w:szCs w:val="28"/>
          <w:lang w:eastAsia="en-US"/>
        </w:rPr>
        <w:t>то есть ситуативную тревожность</w:t>
      </w:r>
      <w:r w:rsidR="00A5503F">
        <w:rPr>
          <w:rFonts w:eastAsia="Calibri"/>
          <w:color w:val="000000"/>
          <w:sz w:val="28"/>
          <w:szCs w:val="28"/>
          <w:lang w:eastAsia="en-US"/>
        </w:rPr>
        <w:t xml:space="preserve"> (как состояние на данный момент). </w:t>
      </w:r>
      <w:r w:rsidR="00A5503F" w:rsidRPr="00A5503F">
        <w:rPr>
          <w:rFonts w:eastAsia="Calibri"/>
          <w:color w:val="000000"/>
          <w:sz w:val="28"/>
          <w:szCs w:val="28"/>
          <w:lang w:eastAsia="en-US"/>
        </w:rPr>
        <w:t>В опроснике личностной тревожности испытуем</w:t>
      </w:r>
      <w:r w:rsidR="00161AB4">
        <w:rPr>
          <w:rFonts w:eastAsia="Calibri"/>
          <w:color w:val="000000"/>
          <w:sz w:val="28"/>
          <w:szCs w:val="28"/>
          <w:lang w:eastAsia="en-US"/>
        </w:rPr>
        <w:t>ому предлагается</w:t>
      </w:r>
      <w:r w:rsidR="002F408B">
        <w:rPr>
          <w:rFonts w:eastAsia="Calibri"/>
          <w:color w:val="000000"/>
          <w:sz w:val="28"/>
          <w:szCs w:val="28"/>
          <w:lang w:eastAsia="en-US"/>
        </w:rPr>
        <w:t xml:space="preserve"> оценить, как часто он </w:t>
      </w:r>
      <w:r w:rsidR="00A5503F" w:rsidRPr="00A5503F">
        <w:rPr>
          <w:rFonts w:eastAsia="Calibri"/>
          <w:color w:val="000000"/>
          <w:sz w:val="28"/>
          <w:szCs w:val="28"/>
          <w:lang w:eastAsia="en-US"/>
        </w:rPr>
        <w:t xml:space="preserve">испытывает </w:t>
      </w:r>
      <w:r w:rsidR="00161AB4">
        <w:rPr>
          <w:rFonts w:eastAsia="Calibri"/>
          <w:color w:val="000000"/>
          <w:sz w:val="28"/>
          <w:szCs w:val="28"/>
          <w:lang w:eastAsia="en-US"/>
        </w:rPr>
        <w:t>те или иные</w:t>
      </w:r>
      <w:r w:rsidR="000B5271">
        <w:rPr>
          <w:rFonts w:eastAsia="Calibri"/>
          <w:color w:val="000000"/>
          <w:sz w:val="28"/>
          <w:szCs w:val="28"/>
          <w:lang w:eastAsia="en-US"/>
        </w:rPr>
        <w:t xml:space="preserve"> чувства (например, счастье, удовлетворение, усталость </w:t>
      </w:r>
      <w:r w:rsidR="00A5503F" w:rsidRPr="00A5503F">
        <w:rPr>
          <w:rFonts w:eastAsia="Calibri"/>
          <w:color w:val="000000"/>
          <w:sz w:val="28"/>
          <w:szCs w:val="28"/>
          <w:lang w:eastAsia="en-US"/>
        </w:rPr>
        <w:t xml:space="preserve">и т.д.), выбрав один </w:t>
      </w:r>
      <w:r w:rsidR="00161AB4">
        <w:rPr>
          <w:rFonts w:eastAsia="Calibri"/>
          <w:color w:val="000000"/>
          <w:sz w:val="28"/>
          <w:szCs w:val="28"/>
          <w:lang w:eastAsia="en-US"/>
        </w:rPr>
        <w:t xml:space="preserve">вариант ответа </w:t>
      </w:r>
      <w:r w:rsidR="00A5503F" w:rsidRPr="00A5503F">
        <w:rPr>
          <w:rFonts w:eastAsia="Calibri"/>
          <w:color w:val="000000"/>
          <w:sz w:val="28"/>
          <w:szCs w:val="28"/>
          <w:lang w:eastAsia="en-US"/>
        </w:rPr>
        <w:t>из четырех. В опроснике</w:t>
      </w:r>
      <w:r w:rsidR="000B5271">
        <w:rPr>
          <w:rFonts w:eastAsia="Calibri"/>
          <w:color w:val="000000"/>
          <w:sz w:val="28"/>
          <w:szCs w:val="28"/>
          <w:lang w:eastAsia="en-US"/>
        </w:rPr>
        <w:t xml:space="preserve"> на ситуативную тревожность</w:t>
      </w:r>
      <w:r w:rsidR="00A5503F" w:rsidRPr="00A5503F">
        <w:rPr>
          <w:rFonts w:eastAsia="Calibri"/>
          <w:color w:val="000000"/>
          <w:sz w:val="28"/>
          <w:szCs w:val="28"/>
          <w:lang w:eastAsia="en-US"/>
        </w:rPr>
        <w:t xml:space="preserve"> испытуемый определяет степень выраженности своей тревоги в </w:t>
      </w:r>
      <w:r w:rsidR="00161AB4">
        <w:rPr>
          <w:rFonts w:eastAsia="Calibri"/>
          <w:color w:val="000000"/>
          <w:sz w:val="28"/>
          <w:szCs w:val="28"/>
          <w:lang w:eastAsia="en-US"/>
        </w:rPr>
        <w:t>данный момент</w:t>
      </w:r>
      <w:r w:rsidR="00A5503F" w:rsidRPr="00A5503F">
        <w:rPr>
          <w:rFonts w:eastAsia="Calibri"/>
          <w:color w:val="000000"/>
          <w:sz w:val="28"/>
          <w:szCs w:val="28"/>
          <w:lang w:eastAsia="en-US"/>
        </w:rPr>
        <w:t xml:space="preserve">, рассматривая ряд </w:t>
      </w:r>
      <w:r w:rsidR="00161AB4">
        <w:rPr>
          <w:rFonts w:eastAsia="Calibri"/>
          <w:color w:val="000000"/>
          <w:sz w:val="28"/>
          <w:szCs w:val="28"/>
          <w:lang w:eastAsia="en-US"/>
        </w:rPr>
        <w:t xml:space="preserve">предложенных </w:t>
      </w:r>
      <w:r w:rsidR="00A5503F" w:rsidRPr="00A5503F">
        <w:rPr>
          <w:rFonts w:eastAsia="Calibri"/>
          <w:color w:val="000000"/>
          <w:sz w:val="28"/>
          <w:szCs w:val="28"/>
          <w:lang w:eastAsia="en-US"/>
        </w:rPr>
        <w:t>утверждений</w:t>
      </w:r>
      <w:r w:rsidR="000B5271">
        <w:rPr>
          <w:rFonts w:eastAsia="Calibri"/>
          <w:color w:val="000000"/>
          <w:sz w:val="28"/>
          <w:szCs w:val="28"/>
          <w:lang w:eastAsia="en-US"/>
        </w:rPr>
        <w:t>, описывающих его состояние и эмоции</w:t>
      </w:r>
      <w:r w:rsidR="00A5503F" w:rsidRPr="00A5503F">
        <w:rPr>
          <w:rFonts w:eastAsia="Calibri"/>
          <w:color w:val="000000"/>
          <w:sz w:val="28"/>
          <w:szCs w:val="28"/>
          <w:lang w:eastAsia="en-US"/>
        </w:rPr>
        <w:t xml:space="preserve"> </w:t>
      </w:r>
      <w:r w:rsidR="00161AB4">
        <w:rPr>
          <w:rFonts w:eastAsia="Calibri"/>
          <w:color w:val="000000"/>
          <w:sz w:val="28"/>
          <w:szCs w:val="28"/>
          <w:lang w:eastAsia="en-US"/>
        </w:rPr>
        <w:t>и реагируя на них в соответствии с одним из</w:t>
      </w:r>
      <w:r w:rsidR="000B5271">
        <w:rPr>
          <w:rFonts w:eastAsia="Calibri"/>
          <w:color w:val="000000"/>
          <w:sz w:val="28"/>
          <w:szCs w:val="28"/>
          <w:lang w:eastAsia="en-US"/>
        </w:rPr>
        <w:t xml:space="preserve"> четырех</w:t>
      </w:r>
      <w:r w:rsidR="00161AB4">
        <w:rPr>
          <w:rFonts w:eastAsia="Calibri"/>
          <w:color w:val="000000"/>
          <w:sz w:val="28"/>
          <w:szCs w:val="28"/>
          <w:lang w:eastAsia="en-US"/>
        </w:rPr>
        <w:t xml:space="preserve"> предложенных вариантов</w:t>
      </w:r>
      <w:r w:rsidR="00A5503F" w:rsidRPr="00A5503F">
        <w:rPr>
          <w:rFonts w:eastAsia="Calibri"/>
          <w:color w:val="000000"/>
          <w:sz w:val="28"/>
          <w:szCs w:val="28"/>
          <w:lang w:eastAsia="en-US"/>
        </w:rPr>
        <w:t xml:space="preserve">. </w:t>
      </w:r>
      <w:r w:rsidR="00161AB4">
        <w:rPr>
          <w:rFonts w:eastAsia="Calibri"/>
          <w:color w:val="000000"/>
          <w:sz w:val="28"/>
          <w:szCs w:val="28"/>
          <w:lang w:eastAsia="en-US"/>
        </w:rPr>
        <w:t>Обе части теста включают в себя прямые и обратные утверждения</w:t>
      </w:r>
      <w:r w:rsidR="00161AB4" w:rsidRPr="00161AB4">
        <w:rPr>
          <w:rFonts w:eastAsia="Calibri"/>
          <w:color w:val="000000"/>
          <w:sz w:val="28"/>
          <w:szCs w:val="28"/>
          <w:lang w:eastAsia="en-US"/>
        </w:rPr>
        <w:t>, поэтому при подсч</w:t>
      </w:r>
      <w:r w:rsidR="002F408B">
        <w:rPr>
          <w:rFonts w:eastAsia="Calibri"/>
          <w:color w:val="000000"/>
          <w:sz w:val="28"/>
          <w:szCs w:val="28"/>
          <w:lang w:eastAsia="en-US"/>
        </w:rPr>
        <w:t>ете результатов из суммы баллов, полученных за ответы на прямые утверждения,</w:t>
      </w:r>
      <w:r w:rsidR="00161AB4" w:rsidRPr="00161AB4">
        <w:rPr>
          <w:rFonts w:eastAsia="Calibri"/>
          <w:color w:val="000000"/>
          <w:sz w:val="28"/>
          <w:szCs w:val="28"/>
          <w:lang w:eastAsia="en-US"/>
        </w:rPr>
        <w:t xml:space="preserve"> вычитается сумма бал</w:t>
      </w:r>
      <w:r w:rsidR="002F408B">
        <w:rPr>
          <w:rFonts w:eastAsia="Calibri"/>
          <w:color w:val="000000"/>
          <w:sz w:val="28"/>
          <w:szCs w:val="28"/>
          <w:lang w:eastAsia="en-US"/>
        </w:rPr>
        <w:t>л</w:t>
      </w:r>
      <w:r w:rsidR="00161AB4" w:rsidRPr="00161AB4">
        <w:rPr>
          <w:rFonts w:eastAsia="Calibri"/>
          <w:color w:val="000000"/>
          <w:sz w:val="28"/>
          <w:szCs w:val="28"/>
          <w:lang w:eastAsia="en-US"/>
        </w:rPr>
        <w:t>о</w:t>
      </w:r>
      <w:r w:rsidR="00161AB4">
        <w:rPr>
          <w:rFonts w:eastAsia="Calibri"/>
          <w:color w:val="000000"/>
          <w:sz w:val="28"/>
          <w:szCs w:val="28"/>
          <w:lang w:eastAsia="en-US"/>
        </w:rPr>
        <w:t>в</w:t>
      </w:r>
      <w:r w:rsidR="002F408B">
        <w:rPr>
          <w:rFonts w:eastAsia="Calibri"/>
          <w:color w:val="000000"/>
          <w:sz w:val="28"/>
          <w:szCs w:val="28"/>
          <w:lang w:eastAsia="en-US"/>
        </w:rPr>
        <w:t>, полученных за обратные</w:t>
      </w:r>
      <w:r w:rsidR="00161AB4">
        <w:rPr>
          <w:rFonts w:eastAsia="Calibri"/>
          <w:color w:val="000000"/>
          <w:sz w:val="28"/>
          <w:szCs w:val="28"/>
          <w:lang w:eastAsia="en-US"/>
        </w:rPr>
        <w:t xml:space="preserve">, после чего к итоговой сумме </w:t>
      </w:r>
      <w:r w:rsidR="00161AB4" w:rsidRPr="00161AB4">
        <w:rPr>
          <w:rFonts w:eastAsia="Calibri"/>
          <w:color w:val="000000"/>
          <w:sz w:val="28"/>
          <w:szCs w:val="28"/>
          <w:lang w:eastAsia="en-US"/>
        </w:rPr>
        <w:t>прибавляется</w:t>
      </w:r>
      <w:r w:rsidR="002F408B">
        <w:rPr>
          <w:rFonts w:eastAsia="Calibri"/>
          <w:color w:val="000000"/>
          <w:sz w:val="28"/>
          <w:szCs w:val="28"/>
          <w:lang w:eastAsia="en-US"/>
        </w:rPr>
        <w:t xml:space="preserve"> число (+35), чтобы результат определялся положительным значением</w:t>
      </w:r>
      <w:r w:rsidR="00161AB4" w:rsidRPr="00161AB4">
        <w:rPr>
          <w:rFonts w:eastAsia="Calibri"/>
          <w:color w:val="000000"/>
          <w:sz w:val="28"/>
          <w:szCs w:val="28"/>
          <w:lang w:eastAsia="en-US"/>
        </w:rPr>
        <w:t xml:space="preserve">. </w:t>
      </w:r>
      <w:r w:rsidR="00161AB4">
        <w:rPr>
          <w:rFonts w:eastAsia="Calibri"/>
          <w:color w:val="000000"/>
          <w:sz w:val="28"/>
          <w:szCs w:val="28"/>
          <w:lang w:eastAsia="en-US"/>
        </w:rPr>
        <w:t>Всего в</w:t>
      </w:r>
      <w:r w:rsidR="00161AB4" w:rsidRPr="00161AB4">
        <w:rPr>
          <w:rFonts w:eastAsia="Calibri"/>
          <w:color w:val="000000"/>
          <w:sz w:val="28"/>
          <w:szCs w:val="28"/>
          <w:lang w:eastAsia="en-US"/>
        </w:rPr>
        <w:t>ыделяют три диапазона</w:t>
      </w:r>
      <w:r w:rsidR="00603C11">
        <w:rPr>
          <w:rFonts w:eastAsia="Calibri"/>
          <w:color w:val="000000"/>
          <w:sz w:val="28"/>
          <w:szCs w:val="28"/>
          <w:lang w:eastAsia="en-US"/>
        </w:rPr>
        <w:t xml:space="preserve"> значений</w:t>
      </w:r>
      <w:r w:rsidR="00161AB4" w:rsidRPr="00161AB4">
        <w:rPr>
          <w:rFonts w:eastAsia="Calibri"/>
          <w:color w:val="000000"/>
          <w:sz w:val="28"/>
          <w:szCs w:val="28"/>
          <w:lang w:eastAsia="en-US"/>
        </w:rPr>
        <w:t xml:space="preserve"> личностной тревожности: низкий (ме</w:t>
      </w:r>
      <w:r w:rsidR="00603C11">
        <w:rPr>
          <w:rFonts w:eastAsia="Calibri"/>
          <w:color w:val="000000"/>
          <w:sz w:val="28"/>
          <w:szCs w:val="28"/>
          <w:lang w:eastAsia="en-US"/>
        </w:rPr>
        <w:t>ньше</w:t>
      </w:r>
      <w:r w:rsidR="00161AB4" w:rsidRPr="00161AB4">
        <w:rPr>
          <w:rFonts w:eastAsia="Calibri"/>
          <w:color w:val="000000"/>
          <w:sz w:val="28"/>
          <w:szCs w:val="28"/>
          <w:lang w:eastAsia="en-US"/>
        </w:rPr>
        <w:t xml:space="preserve"> 30 баллов), средний (от 31 до 45 балл</w:t>
      </w:r>
      <w:r w:rsidR="00603C11">
        <w:rPr>
          <w:rFonts w:eastAsia="Calibri"/>
          <w:color w:val="000000"/>
          <w:sz w:val="28"/>
          <w:szCs w:val="28"/>
          <w:lang w:eastAsia="en-US"/>
        </w:rPr>
        <w:t>ов) и высокий - больше</w:t>
      </w:r>
      <w:r w:rsidR="00161AB4">
        <w:rPr>
          <w:rFonts w:eastAsia="Calibri"/>
          <w:color w:val="000000"/>
          <w:sz w:val="28"/>
          <w:szCs w:val="28"/>
          <w:lang w:eastAsia="en-US"/>
        </w:rPr>
        <w:t xml:space="preserve"> 45 баллов. В данном исследовании была использована только вторая часть опросник</w:t>
      </w:r>
      <w:r w:rsidR="002F408B">
        <w:rPr>
          <w:rFonts w:eastAsia="Calibri"/>
          <w:color w:val="000000"/>
          <w:sz w:val="28"/>
          <w:szCs w:val="28"/>
          <w:lang w:eastAsia="en-US"/>
        </w:rPr>
        <w:t xml:space="preserve">а </w:t>
      </w:r>
      <w:proofErr w:type="spellStart"/>
      <w:r w:rsidR="002F408B">
        <w:rPr>
          <w:rFonts w:eastAsia="Calibri"/>
          <w:color w:val="000000"/>
          <w:sz w:val="28"/>
          <w:szCs w:val="28"/>
          <w:lang w:eastAsia="en-US"/>
        </w:rPr>
        <w:t>Спилбергера</w:t>
      </w:r>
      <w:proofErr w:type="spellEnd"/>
      <w:r w:rsidR="002F408B">
        <w:rPr>
          <w:rFonts w:eastAsia="Calibri"/>
          <w:color w:val="000000"/>
          <w:sz w:val="28"/>
          <w:szCs w:val="28"/>
          <w:lang w:eastAsia="en-US"/>
        </w:rPr>
        <w:t>-Ханина – шкала личностной тревожности, так как для установления корреляции требовались именно данные о тревожности как об устойчивом параметре (свойстве характера). Результа</w:t>
      </w:r>
      <w:r w:rsidR="008F43F3">
        <w:rPr>
          <w:rFonts w:eastAsia="Calibri"/>
          <w:color w:val="000000"/>
          <w:sz w:val="28"/>
          <w:szCs w:val="28"/>
          <w:lang w:eastAsia="en-US"/>
        </w:rPr>
        <w:t>ты опроса ситуативной и личностной</w:t>
      </w:r>
      <w:r w:rsidR="002F408B">
        <w:rPr>
          <w:rFonts w:eastAsia="Calibri"/>
          <w:color w:val="000000"/>
          <w:sz w:val="28"/>
          <w:szCs w:val="28"/>
          <w:lang w:eastAsia="en-US"/>
        </w:rPr>
        <w:t xml:space="preserve"> </w:t>
      </w:r>
      <w:r w:rsidR="008F43F3">
        <w:rPr>
          <w:rFonts w:eastAsia="Calibri"/>
          <w:color w:val="000000"/>
          <w:sz w:val="28"/>
          <w:szCs w:val="28"/>
          <w:lang w:eastAsia="en-US"/>
        </w:rPr>
        <w:t>тревожности</w:t>
      </w:r>
      <w:r w:rsidR="002F408B">
        <w:rPr>
          <w:rFonts w:eastAsia="Calibri"/>
          <w:color w:val="000000"/>
          <w:sz w:val="28"/>
          <w:szCs w:val="28"/>
          <w:lang w:eastAsia="en-US"/>
        </w:rPr>
        <w:t xml:space="preserve"> считаются отдельно и друг на друга никак не влияют.</w:t>
      </w:r>
    </w:p>
    <w:p w14:paraId="3400C432" w14:textId="349B9456" w:rsidR="008F43F3" w:rsidRDefault="00830C58" w:rsidP="007E2783">
      <w:pPr>
        <w:spacing w:before="160" w:after="160" w:line="360" w:lineRule="auto"/>
        <w:mirrorIndents/>
        <w:jc w:val="center"/>
        <w:rPr>
          <w:rFonts w:eastAsia="Calibri"/>
          <w:b/>
          <w:color w:val="000000"/>
          <w:sz w:val="28"/>
          <w:szCs w:val="28"/>
          <w:lang w:eastAsia="en-US"/>
        </w:rPr>
      </w:pPr>
      <w:r>
        <w:rPr>
          <w:rFonts w:eastAsia="Calibri"/>
          <w:b/>
          <w:color w:val="000000"/>
          <w:sz w:val="28"/>
          <w:szCs w:val="28"/>
          <w:lang w:eastAsia="en-US"/>
        </w:rPr>
        <w:t>Методика оценки</w:t>
      </w:r>
      <w:r w:rsidR="008F43F3" w:rsidRPr="008F43F3">
        <w:rPr>
          <w:rFonts w:eastAsia="Calibri"/>
          <w:b/>
          <w:color w:val="000000"/>
          <w:sz w:val="28"/>
          <w:szCs w:val="28"/>
          <w:lang w:eastAsia="en-US"/>
        </w:rPr>
        <w:t xml:space="preserve"> уровня магического мышления М. </w:t>
      </w:r>
      <w:proofErr w:type="spellStart"/>
      <w:r w:rsidR="008F43F3" w:rsidRPr="008F43F3">
        <w:rPr>
          <w:rFonts w:eastAsia="Calibri"/>
          <w:b/>
          <w:color w:val="000000"/>
          <w:sz w:val="28"/>
          <w:szCs w:val="28"/>
          <w:lang w:eastAsia="en-US"/>
        </w:rPr>
        <w:t>Экблада</w:t>
      </w:r>
      <w:proofErr w:type="spellEnd"/>
      <w:r w:rsidR="008F43F3" w:rsidRPr="008F43F3">
        <w:rPr>
          <w:rFonts w:eastAsia="Calibri"/>
          <w:b/>
          <w:color w:val="000000"/>
          <w:sz w:val="28"/>
          <w:szCs w:val="28"/>
          <w:lang w:eastAsia="en-US"/>
        </w:rPr>
        <w:t xml:space="preserve"> и Л. Дж. </w:t>
      </w:r>
      <w:proofErr w:type="spellStart"/>
      <w:r w:rsidR="008F43F3" w:rsidRPr="008F43F3">
        <w:rPr>
          <w:rFonts w:eastAsia="Calibri"/>
          <w:b/>
          <w:color w:val="000000"/>
          <w:sz w:val="28"/>
          <w:szCs w:val="28"/>
          <w:lang w:eastAsia="en-US"/>
        </w:rPr>
        <w:t>Чапмана</w:t>
      </w:r>
      <w:proofErr w:type="spellEnd"/>
      <w:r w:rsidR="008F43F3" w:rsidRPr="008F43F3">
        <w:rPr>
          <w:rFonts w:eastAsia="Calibri"/>
          <w:b/>
          <w:color w:val="000000"/>
          <w:sz w:val="28"/>
          <w:szCs w:val="28"/>
          <w:lang w:eastAsia="en-US"/>
        </w:rPr>
        <w:t xml:space="preserve"> (MIS)</w:t>
      </w:r>
    </w:p>
    <w:p w14:paraId="386725C3" w14:textId="4DA42767" w:rsidR="008F43F3" w:rsidRDefault="008F43F3" w:rsidP="0096061C">
      <w:pPr>
        <w:spacing w:after="160" w:line="360" w:lineRule="auto"/>
        <w:ind w:right="567" w:firstLine="567"/>
        <w:jc w:val="both"/>
        <w:rPr>
          <w:rFonts w:eastAsia="Calibri"/>
          <w:color w:val="000000"/>
          <w:sz w:val="28"/>
          <w:szCs w:val="28"/>
          <w:lang w:eastAsia="en-US"/>
        </w:rPr>
      </w:pPr>
      <w:r>
        <w:rPr>
          <w:rFonts w:eastAsia="Calibri"/>
          <w:color w:val="000000"/>
          <w:sz w:val="28"/>
          <w:szCs w:val="28"/>
          <w:lang w:eastAsia="en-US"/>
        </w:rPr>
        <w:t>Методика представляет собой т</w:t>
      </w:r>
      <w:r w:rsidRPr="008F43F3">
        <w:rPr>
          <w:rFonts w:eastAsia="Calibri"/>
          <w:color w:val="000000"/>
          <w:sz w:val="28"/>
          <w:szCs w:val="28"/>
          <w:lang w:eastAsia="en-US"/>
        </w:rPr>
        <w:t>ест</w:t>
      </w:r>
      <w:r>
        <w:rPr>
          <w:rFonts w:eastAsia="Calibri"/>
          <w:color w:val="000000"/>
          <w:sz w:val="28"/>
          <w:szCs w:val="28"/>
          <w:lang w:eastAsia="en-US"/>
        </w:rPr>
        <w:t xml:space="preserve">, состоящий из 30 вопросов, </w:t>
      </w:r>
      <w:r w:rsidR="00A45A62">
        <w:rPr>
          <w:rFonts w:eastAsia="Calibri"/>
          <w:color w:val="000000"/>
          <w:sz w:val="28"/>
          <w:szCs w:val="28"/>
          <w:lang w:eastAsia="en-US"/>
        </w:rPr>
        <w:t>предназначенных</w:t>
      </w:r>
      <w:r w:rsidRPr="008F43F3">
        <w:rPr>
          <w:rFonts w:eastAsia="Calibri"/>
          <w:color w:val="000000"/>
          <w:sz w:val="28"/>
          <w:szCs w:val="28"/>
          <w:lang w:eastAsia="en-US"/>
        </w:rPr>
        <w:t xml:space="preserve"> д</w:t>
      </w:r>
      <w:r>
        <w:rPr>
          <w:rFonts w:eastAsia="Calibri"/>
          <w:color w:val="000000"/>
          <w:sz w:val="28"/>
          <w:szCs w:val="28"/>
          <w:lang w:eastAsia="en-US"/>
        </w:rPr>
        <w:t>ля измерения</w:t>
      </w:r>
      <w:r w:rsidR="00A45A62">
        <w:rPr>
          <w:rFonts w:eastAsia="Calibri"/>
          <w:color w:val="000000"/>
          <w:sz w:val="28"/>
          <w:szCs w:val="28"/>
          <w:lang w:eastAsia="en-US"/>
        </w:rPr>
        <w:t xml:space="preserve"> уровня</w:t>
      </w:r>
      <w:r>
        <w:rPr>
          <w:rFonts w:eastAsia="Calibri"/>
          <w:color w:val="000000"/>
          <w:sz w:val="28"/>
          <w:szCs w:val="28"/>
          <w:lang w:eastAsia="en-US"/>
        </w:rPr>
        <w:t xml:space="preserve"> «магических идей». </w:t>
      </w:r>
      <w:r w:rsidRPr="008F43F3">
        <w:rPr>
          <w:rFonts w:eastAsia="Calibri"/>
          <w:color w:val="000000"/>
          <w:sz w:val="28"/>
          <w:szCs w:val="28"/>
          <w:lang w:eastAsia="en-US"/>
        </w:rPr>
        <w:t>Ме</w:t>
      </w:r>
      <w:r>
        <w:rPr>
          <w:rFonts w:eastAsia="Calibri"/>
          <w:color w:val="000000"/>
          <w:sz w:val="28"/>
          <w:szCs w:val="28"/>
          <w:lang w:eastAsia="en-US"/>
        </w:rPr>
        <w:t>тодика определяет наличие убеждений в</w:t>
      </w:r>
      <w:r w:rsidR="00E50854">
        <w:rPr>
          <w:rFonts w:eastAsia="Calibri"/>
          <w:color w:val="000000"/>
          <w:sz w:val="28"/>
          <w:szCs w:val="28"/>
          <w:lang w:eastAsia="en-US"/>
        </w:rPr>
        <w:t xml:space="preserve"> том, что </w:t>
      </w:r>
      <w:r w:rsidR="00603C11">
        <w:rPr>
          <w:rFonts w:eastAsia="Calibri"/>
          <w:color w:val="000000"/>
          <w:sz w:val="28"/>
          <w:szCs w:val="28"/>
          <w:lang w:eastAsia="en-US"/>
        </w:rPr>
        <w:t xml:space="preserve">происходящие в жизни человека </w:t>
      </w:r>
      <w:r w:rsidR="00E50854">
        <w:rPr>
          <w:rFonts w:eastAsia="Calibri"/>
          <w:color w:val="000000"/>
          <w:sz w:val="28"/>
          <w:szCs w:val="28"/>
          <w:lang w:eastAsia="en-US"/>
        </w:rPr>
        <w:t>события, не связанные между собой логически</w:t>
      </w:r>
      <w:r w:rsidRPr="008F43F3">
        <w:rPr>
          <w:rFonts w:eastAsia="Calibri"/>
          <w:color w:val="000000"/>
          <w:sz w:val="28"/>
          <w:szCs w:val="28"/>
          <w:lang w:eastAsia="en-US"/>
        </w:rPr>
        <w:t xml:space="preserve"> и не</w:t>
      </w:r>
      <w:r w:rsidR="00603C11">
        <w:rPr>
          <w:rFonts w:eastAsia="Calibri"/>
          <w:color w:val="000000"/>
          <w:sz w:val="28"/>
          <w:szCs w:val="28"/>
          <w:lang w:eastAsia="en-US"/>
        </w:rPr>
        <w:t xml:space="preserve"> поддающиеся научному объяснению</w:t>
      </w:r>
      <w:r w:rsidRPr="008F43F3">
        <w:rPr>
          <w:rFonts w:eastAsia="Calibri"/>
          <w:color w:val="000000"/>
          <w:sz w:val="28"/>
          <w:szCs w:val="28"/>
          <w:lang w:eastAsia="en-US"/>
        </w:rPr>
        <w:t xml:space="preserve">, </w:t>
      </w:r>
      <w:r w:rsidR="00603C11">
        <w:rPr>
          <w:rFonts w:eastAsia="Calibri"/>
          <w:color w:val="000000"/>
          <w:sz w:val="28"/>
          <w:szCs w:val="28"/>
          <w:lang w:eastAsia="en-US"/>
        </w:rPr>
        <w:t>могут оказывать</w:t>
      </w:r>
      <w:r w:rsidR="00E50854">
        <w:rPr>
          <w:rFonts w:eastAsia="Calibri"/>
          <w:color w:val="000000"/>
          <w:sz w:val="28"/>
          <w:szCs w:val="28"/>
          <w:lang w:eastAsia="en-US"/>
        </w:rPr>
        <w:t xml:space="preserve"> друг на друга</w:t>
      </w:r>
      <w:r w:rsidR="00603C11">
        <w:rPr>
          <w:rFonts w:eastAsia="Calibri"/>
          <w:color w:val="000000"/>
          <w:sz w:val="28"/>
          <w:szCs w:val="28"/>
          <w:lang w:eastAsia="en-US"/>
        </w:rPr>
        <w:t xml:space="preserve"> определенное влияние</w:t>
      </w:r>
      <w:r w:rsidR="00E50854">
        <w:rPr>
          <w:rFonts w:eastAsia="Calibri"/>
          <w:color w:val="000000"/>
          <w:sz w:val="28"/>
          <w:szCs w:val="28"/>
          <w:lang w:eastAsia="en-US"/>
        </w:rPr>
        <w:t>. В частности, это</w:t>
      </w:r>
      <w:r w:rsidRPr="008F43F3">
        <w:rPr>
          <w:rFonts w:eastAsia="Calibri"/>
          <w:color w:val="000000"/>
          <w:sz w:val="28"/>
          <w:szCs w:val="28"/>
          <w:lang w:eastAsia="en-US"/>
        </w:rPr>
        <w:t xml:space="preserve"> вера в предзнаменования, </w:t>
      </w:r>
      <w:r w:rsidR="00E50854">
        <w:rPr>
          <w:rFonts w:eastAsia="Calibri"/>
          <w:color w:val="000000"/>
          <w:sz w:val="28"/>
          <w:szCs w:val="28"/>
          <w:lang w:eastAsia="en-US"/>
        </w:rPr>
        <w:t xml:space="preserve">духов и загробный мир, </w:t>
      </w:r>
      <w:r w:rsidRPr="008F43F3">
        <w:rPr>
          <w:rFonts w:eastAsia="Calibri"/>
          <w:color w:val="000000"/>
          <w:sz w:val="28"/>
          <w:szCs w:val="28"/>
          <w:lang w:eastAsia="en-US"/>
        </w:rPr>
        <w:t xml:space="preserve">силу </w:t>
      </w:r>
      <w:r w:rsidRPr="008F43F3">
        <w:rPr>
          <w:rFonts w:eastAsia="Calibri"/>
          <w:color w:val="000000"/>
          <w:sz w:val="28"/>
          <w:szCs w:val="28"/>
          <w:lang w:eastAsia="en-US"/>
        </w:rPr>
        <w:lastRenderedPageBreak/>
        <w:t xml:space="preserve">мысли, различного рода гадания, экстрасенсорные способности </w:t>
      </w:r>
      <w:r w:rsidR="00E50854">
        <w:rPr>
          <w:rFonts w:eastAsia="Calibri"/>
          <w:color w:val="000000"/>
          <w:sz w:val="28"/>
          <w:szCs w:val="28"/>
          <w:lang w:eastAsia="en-US"/>
        </w:rPr>
        <w:t xml:space="preserve">и прочее. </w:t>
      </w:r>
      <w:r w:rsidR="00A45A62">
        <w:rPr>
          <w:rFonts w:eastAsia="Calibri"/>
          <w:color w:val="000000"/>
          <w:sz w:val="28"/>
          <w:szCs w:val="28"/>
          <w:lang w:eastAsia="en-US"/>
        </w:rPr>
        <w:t>Опросник</w:t>
      </w:r>
      <w:r w:rsidR="00A45A62" w:rsidRPr="00A45A62">
        <w:rPr>
          <w:rFonts w:eastAsia="Calibri"/>
          <w:color w:val="000000"/>
          <w:sz w:val="28"/>
          <w:szCs w:val="28"/>
          <w:lang w:eastAsia="en-US"/>
        </w:rPr>
        <w:t xml:space="preserve"> вк</w:t>
      </w:r>
      <w:r w:rsidR="00A45A62">
        <w:rPr>
          <w:rFonts w:eastAsia="Calibri"/>
          <w:color w:val="000000"/>
          <w:sz w:val="28"/>
          <w:szCs w:val="28"/>
          <w:lang w:eastAsia="en-US"/>
        </w:rPr>
        <w:t>лючае</w:t>
      </w:r>
      <w:r w:rsidR="00A45A62" w:rsidRPr="00A45A62">
        <w:rPr>
          <w:rFonts w:eastAsia="Calibri"/>
          <w:color w:val="000000"/>
          <w:sz w:val="28"/>
          <w:szCs w:val="28"/>
          <w:lang w:eastAsia="en-US"/>
        </w:rPr>
        <w:t xml:space="preserve">т </w:t>
      </w:r>
      <w:r w:rsidR="00A45A62">
        <w:rPr>
          <w:rFonts w:eastAsia="Calibri"/>
          <w:color w:val="000000"/>
          <w:sz w:val="28"/>
          <w:szCs w:val="28"/>
          <w:lang w:eastAsia="en-US"/>
        </w:rPr>
        <w:t xml:space="preserve">в себя утверждения, на которые можно ответить либо «Да», либо «Нет». </w:t>
      </w:r>
      <w:r w:rsidR="00A45A62" w:rsidRPr="00A45A62">
        <w:rPr>
          <w:rFonts w:eastAsia="Calibri"/>
          <w:color w:val="000000"/>
          <w:sz w:val="28"/>
          <w:szCs w:val="28"/>
          <w:lang w:eastAsia="en-US"/>
        </w:rPr>
        <w:t xml:space="preserve">Есть 7 обратных </w:t>
      </w:r>
      <w:r w:rsidR="00A45A62">
        <w:rPr>
          <w:rFonts w:eastAsia="Calibri"/>
          <w:color w:val="000000"/>
          <w:sz w:val="28"/>
          <w:szCs w:val="28"/>
          <w:lang w:eastAsia="en-US"/>
        </w:rPr>
        <w:t>утверждений (7,</w:t>
      </w:r>
      <w:r w:rsidR="00095866">
        <w:rPr>
          <w:rFonts w:eastAsia="Calibri"/>
          <w:color w:val="000000"/>
          <w:sz w:val="28"/>
          <w:szCs w:val="28"/>
          <w:lang w:eastAsia="en-US"/>
        </w:rPr>
        <w:t xml:space="preserve"> </w:t>
      </w:r>
      <w:r w:rsidR="00A45A62">
        <w:rPr>
          <w:rFonts w:eastAsia="Calibri"/>
          <w:color w:val="000000"/>
          <w:sz w:val="28"/>
          <w:szCs w:val="28"/>
          <w:lang w:eastAsia="en-US"/>
        </w:rPr>
        <w:t>12,</w:t>
      </w:r>
      <w:r w:rsidR="00095866">
        <w:rPr>
          <w:rFonts w:eastAsia="Calibri"/>
          <w:color w:val="000000"/>
          <w:sz w:val="28"/>
          <w:szCs w:val="28"/>
          <w:lang w:eastAsia="en-US"/>
        </w:rPr>
        <w:t xml:space="preserve"> </w:t>
      </w:r>
      <w:r w:rsidR="00A45A62">
        <w:rPr>
          <w:rFonts w:eastAsia="Calibri"/>
          <w:color w:val="000000"/>
          <w:sz w:val="28"/>
          <w:szCs w:val="28"/>
          <w:lang w:eastAsia="en-US"/>
        </w:rPr>
        <w:t>13,</w:t>
      </w:r>
      <w:r w:rsidR="00095866">
        <w:rPr>
          <w:rFonts w:eastAsia="Calibri"/>
          <w:color w:val="000000"/>
          <w:sz w:val="28"/>
          <w:szCs w:val="28"/>
          <w:lang w:eastAsia="en-US"/>
        </w:rPr>
        <w:t xml:space="preserve"> </w:t>
      </w:r>
      <w:r w:rsidR="00A45A62" w:rsidRPr="00A45A62">
        <w:rPr>
          <w:rFonts w:eastAsia="Calibri"/>
          <w:color w:val="000000"/>
          <w:sz w:val="28"/>
          <w:szCs w:val="28"/>
          <w:lang w:eastAsia="en-US"/>
        </w:rPr>
        <w:t>16,</w:t>
      </w:r>
      <w:r w:rsidR="00095866">
        <w:rPr>
          <w:rFonts w:eastAsia="Calibri"/>
          <w:color w:val="000000"/>
          <w:sz w:val="28"/>
          <w:szCs w:val="28"/>
          <w:lang w:eastAsia="en-US"/>
        </w:rPr>
        <w:t xml:space="preserve"> </w:t>
      </w:r>
      <w:r w:rsidR="00A45A62" w:rsidRPr="00A45A62">
        <w:rPr>
          <w:rFonts w:eastAsia="Calibri"/>
          <w:color w:val="000000"/>
          <w:sz w:val="28"/>
          <w:szCs w:val="28"/>
          <w:lang w:eastAsia="en-US"/>
        </w:rPr>
        <w:t>18,</w:t>
      </w:r>
      <w:r w:rsidR="00095866">
        <w:rPr>
          <w:rFonts w:eastAsia="Calibri"/>
          <w:color w:val="000000"/>
          <w:sz w:val="28"/>
          <w:szCs w:val="28"/>
          <w:lang w:eastAsia="en-US"/>
        </w:rPr>
        <w:t xml:space="preserve"> </w:t>
      </w:r>
      <w:r w:rsidR="00A45A62" w:rsidRPr="00A45A62">
        <w:rPr>
          <w:rFonts w:eastAsia="Calibri"/>
          <w:color w:val="000000"/>
          <w:sz w:val="28"/>
          <w:szCs w:val="28"/>
          <w:lang w:eastAsia="en-US"/>
        </w:rPr>
        <w:t>23,</w:t>
      </w:r>
      <w:r w:rsidR="00095866">
        <w:rPr>
          <w:rFonts w:eastAsia="Calibri"/>
          <w:color w:val="000000"/>
          <w:sz w:val="28"/>
          <w:szCs w:val="28"/>
          <w:lang w:eastAsia="en-US"/>
        </w:rPr>
        <w:t xml:space="preserve"> </w:t>
      </w:r>
      <w:r w:rsidR="00A45A62" w:rsidRPr="00A45A62">
        <w:rPr>
          <w:rFonts w:eastAsia="Calibri"/>
          <w:color w:val="000000"/>
          <w:sz w:val="28"/>
          <w:szCs w:val="28"/>
          <w:lang w:eastAsia="en-US"/>
        </w:rPr>
        <w:t xml:space="preserve">24) и 23 </w:t>
      </w:r>
      <w:r w:rsidR="00095866">
        <w:rPr>
          <w:rFonts w:eastAsia="Calibri"/>
          <w:color w:val="000000"/>
          <w:sz w:val="28"/>
          <w:szCs w:val="28"/>
          <w:lang w:eastAsia="en-US"/>
        </w:rPr>
        <w:t xml:space="preserve">прямых. </w:t>
      </w:r>
      <w:r w:rsidR="00095866" w:rsidRPr="00095866">
        <w:rPr>
          <w:rFonts w:eastAsia="Calibri"/>
          <w:color w:val="000000"/>
          <w:sz w:val="28"/>
          <w:szCs w:val="28"/>
          <w:lang w:eastAsia="en-US"/>
        </w:rPr>
        <w:t>Сред</w:t>
      </w:r>
      <w:r w:rsidR="00095866">
        <w:rPr>
          <w:rFonts w:eastAsia="Calibri"/>
          <w:color w:val="000000"/>
          <w:sz w:val="28"/>
          <w:szCs w:val="28"/>
          <w:lang w:eastAsia="en-US"/>
        </w:rPr>
        <w:t>ний балл по тесту равен 9 (+-5) баллам. У</w:t>
      </w:r>
      <w:r w:rsidR="00095866" w:rsidRPr="00095866">
        <w:rPr>
          <w:rFonts w:eastAsia="Calibri"/>
          <w:color w:val="000000"/>
          <w:sz w:val="28"/>
          <w:szCs w:val="28"/>
          <w:lang w:eastAsia="en-US"/>
        </w:rPr>
        <w:t>ровень до 20 баллов</w:t>
      </w:r>
      <w:r w:rsidR="00095866">
        <w:rPr>
          <w:rFonts w:eastAsia="Calibri"/>
          <w:color w:val="000000"/>
          <w:sz w:val="28"/>
          <w:szCs w:val="28"/>
          <w:lang w:eastAsia="en-US"/>
        </w:rPr>
        <w:t xml:space="preserve"> считается нормальным,</w:t>
      </w:r>
      <w:r w:rsidR="00095866" w:rsidRPr="00095866">
        <w:rPr>
          <w:rFonts w:eastAsia="Calibri"/>
          <w:color w:val="000000"/>
          <w:sz w:val="28"/>
          <w:szCs w:val="28"/>
          <w:lang w:eastAsia="en-US"/>
        </w:rPr>
        <w:t xml:space="preserve"> </w:t>
      </w:r>
      <w:r w:rsidR="00095866">
        <w:rPr>
          <w:rFonts w:eastAsia="Calibri"/>
          <w:color w:val="000000"/>
          <w:sz w:val="28"/>
          <w:szCs w:val="28"/>
          <w:lang w:eastAsia="en-US"/>
        </w:rPr>
        <w:t xml:space="preserve">уровень </w:t>
      </w:r>
      <w:r w:rsidR="00095866" w:rsidRPr="00095866">
        <w:rPr>
          <w:rFonts w:eastAsia="Calibri"/>
          <w:color w:val="000000"/>
          <w:sz w:val="28"/>
          <w:szCs w:val="28"/>
          <w:lang w:eastAsia="en-US"/>
        </w:rPr>
        <w:t>от 20 до 30 сам по себе не является диагностическим</w:t>
      </w:r>
      <w:r w:rsidR="00095866">
        <w:rPr>
          <w:rFonts w:eastAsia="Calibri"/>
          <w:color w:val="000000"/>
          <w:sz w:val="28"/>
          <w:szCs w:val="28"/>
          <w:lang w:eastAsia="en-US"/>
        </w:rPr>
        <w:t xml:space="preserve">, но показывает высокий уровень «магических идей» в сознании человека. Опросник используется для выявления </w:t>
      </w:r>
      <w:proofErr w:type="spellStart"/>
      <w:r w:rsidR="00095866">
        <w:rPr>
          <w:rFonts w:eastAsia="Calibri"/>
          <w:color w:val="000000"/>
          <w:sz w:val="28"/>
          <w:szCs w:val="28"/>
          <w:lang w:eastAsia="en-US"/>
        </w:rPr>
        <w:t>шизотипических</w:t>
      </w:r>
      <w:proofErr w:type="spellEnd"/>
      <w:r w:rsidR="00095866">
        <w:rPr>
          <w:rFonts w:eastAsia="Calibri"/>
          <w:color w:val="000000"/>
          <w:sz w:val="28"/>
          <w:szCs w:val="28"/>
          <w:lang w:eastAsia="en-US"/>
        </w:rPr>
        <w:t xml:space="preserve"> расстройств, но его результаты не являются явным подтверждением того, что испытуемый болен – высокий уровень «магических идей» лишь может натолкнуть на мысль о предрасположенности к расстройству, а не подтвердить его.</w:t>
      </w:r>
    </w:p>
    <w:p w14:paraId="41D38D5A" w14:textId="53BD5C9D" w:rsidR="00095866" w:rsidRDefault="00095866" w:rsidP="0096061C">
      <w:pPr>
        <w:spacing w:after="160" w:line="360" w:lineRule="auto"/>
        <w:ind w:right="567" w:firstLine="567"/>
        <w:jc w:val="both"/>
        <w:rPr>
          <w:rFonts w:eastAsia="Calibri"/>
          <w:color w:val="000000"/>
          <w:sz w:val="28"/>
          <w:szCs w:val="28"/>
          <w:lang w:eastAsia="en-US"/>
        </w:rPr>
      </w:pPr>
      <w:r>
        <w:rPr>
          <w:rFonts w:eastAsia="Calibri"/>
          <w:color w:val="000000"/>
          <w:sz w:val="28"/>
          <w:szCs w:val="28"/>
          <w:lang w:eastAsia="en-US"/>
        </w:rPr>
        <w:t>Кроме вышеописанных методов в ходе работы также был применен метод корреляционного анализа. Для определения уровня корреляции между двумя исследуемым</w:t>
      </w:r>
      <w:r w:rsidR="008A1F9D">
        <w:rPr>
          <w:rFonts w:eastAsia="Calibri"/>
          <w:color w:val="000000"/>
          <w:sz w:val="28"/>
          <w:szCs w:val="28"/>
          <w:lang w:eastAsia="en-US"/>
        </w:rPr>
        <w:t>и</w:t>
      </w:r>
      <w:r>
        <w:rPr>
          <w:rFonts w:eastAsia="Calibri"/>
          <w:color w:val="000000"/>
          <w:sz w:val="28"/>
          <w:szCs w:val="28"/>
          <w:lang w:eastAsia="en-US"/>
        </w:rPr>
        <w:t xml:space="preserve"> величинами был выбран корреляционный анализ Пирсона. </w:t>
      </w:r>
      <w:r w:rsidR="008A1F9D">
        <w:rPr>
          <w:rFonts w:eastAsia="Calibri"/>
          <w:color w:val="000000"/>
          <w:sz w:val="28"/>
          <w:szCs w:val="28"/>
          <w:lang w:eastAsia="en-US"/>
        </w:rPr>
        <w:t>Данный анализ позволяет получить на выходе коэффициент корреляции (его иногда называют коэффициентом парной корреляции) двух исследуемых величин. О</w:t>
      </w:r>
      <w:r w:rsidR="008A1F9D" w:rsidRPr="008A1F9D">
        <w:rPr>
          <w:rFonts w:eastAsia="Calibri"/>
          <w:color w:val="000000"/>
          <w:sz w:val="28"/>
          <w:szCs w:val="28"/>
          <w:lang w:eastAsia="en-US"/>
        </w:rPr>
        <w:t>н принимает значения от</w:t>
      </w:r>
      <w:r w:rsidR="008A1F9D">
        <w:rPr>
          <w:rFonts w:eastAsia="Calibri"/>
          <w:color w:val="000000"/>
          <w:sz w:val="28"/>
          <w:szCs w:val="28"/>
          <w:lang w:eastAsia="en-US"/>
        </w:rPr>
        <w:t xml:space="preserve"> -1 до +1, где </w:t>
      </w:r>
      <w:r w:rsidR="008A1F9D" w:rsidRPr="008A1F9D">
        <w:rPr>
          <w:rFonts w:eastAsia="Calibri"/>
          <w:color w:val="000000"/>
          <w:sz w:val="28"/>
          <w:szCs w:val="28"/>
          <w:lang w:eastAsia="en-US"/>
        </w:rPr>
        <w:t>+1 означает наличие полной положительной линейной связи, а значение -1 – наличие полной отрицательной линейной связи.</w:t>
      </w:r>
      <w:r w:rsidR="008A1F9D">
        <w:rPr>
          <w:rFonts w:eastAsia="Calibri"/>
          <w:color w:val="000000"/>
          <w:sz w:val="28"/>
          <w:szCs w:val="28"/>
          <w:lang w:eastAsia="en-US"/>
        </w:rPr>
        <w:t xml:space="preserve"> Величина </w:t>
      </w:r>
      <w:r w:rsidR="00603C11">
        <w:rPr>
          <w:rFonts w:eastAsia="Calibri"/>
          <w:color w:val="000000"/>
          <w:sz w:val="28"/>
          <w:szCs w:val="28"/>
          <w:lang w:eastAsia="en-US"/>
        </w:rPr>
        <w:t>коэффициента корреляции показывает</w:t>
      </w:r>
      <w:r w:rsidR="008A1F9D">
        <w:rPr>
          <w:rFonts w:eastAsia="Calibri"/>
          <w:color w:val="000000"/>
          <w:sz w:val="28"/>
          <w:szCs w:val="28"/>
          <w:lang w:eastAsia="en-US"/>
        </w:rPr>
        <w:t xml:space="preserve"> уровень связи между двумя </w:t>
      </w:r>
      <w:r w:rsidR="00603C11">
        <w:rPr>
          <w:rFonts w:eastAsia="Calibri"/>
          <w:color w:val="000000"/>
          <w:sz w:val="28"/>
          <w:szCs w:val="28"/>
          <w:lang w:eastAsia="en-US"/>
        </w:rPr>
        <w:t xml:space="preserve">исследуемыми </w:t>
      </w:r>
      <w:r w:rsidR="008A1F9D">
        <w:rPr>
          <w:rFonts w:eastAsia="Calibri"/>
          <w:color w:val="000000"/>
          <w:sz w:val="28"/>
          <w:szCs w:val="28"/>
          <w:lang w:eastAsia="en-US"/>
        </w:rPr>
        <w:t xml:space="preserve">параметрами: очень слабый (от 0 до 0,3), </w:t>
      </w:r>
      <w:r w:rsidR="001C723A">
        <w:rPr>
          <w:rFonts w:eastAsia="Calibri"/>
          <w:color w:val="000000"/>
          <w:sz w:val="28"/>
          <w:szCs w:val="28"/>
          <w:lang w:eastAsia="en-US"/>
        </w:rPr>
        <w:t>слабый (от 0,3 до 0,5), средний (от 0,5 до 0,7), высокий (от 0,7 до 0,9) и</w:t>
      </w:r>
      <w:r w:rsidR="00603C11">
        <w:rPr>
          <w:rFonts w:eastAsia="Calibri"/>
          <w:color w:val="000000"/>
          <w:sz w:val="28"/>
          <w:szCs w:val="28"/>
          <w:lang w:eastAsia="en-US"/>
        </w:rPr>
        <w:t xml:space="preserve"> очень высокий (от 0,9 до 11). Если значение коэффициента корреляции отрицательное, то и сами </w:t>
      </w:r>
      <w:r w:rsidR="001C723A" w:rsidRPr="001C723A">
        <w:rPr>
          <w:rFonts w:eastAsia="Calibri"/>
          <w:color w:val="000000"/>
          <w:sz w:val="28"/>
          <w:szCs w:val="28"/>
          <w:lang w:eastAsia="en-US"/>
        </w:rPr>
        <w:t xml:space="preserve">значения силы связи между </w:t>
      </w:r>
      <w:r w:rsidR="00603C11">
        <w:rPr>
          <w:rFonts w:eastAsia="Calibri"/>
          <w:color w:val="000000"/>
          <w:sz w:val="28"/>
          <w:szCs w:val="28"/>
          <w:lang w:eastAsia="en-US"/>
        </w:rPr>
        <w:t xml:space="preserve">исследуемыми величинами </w:t>
      </w:r>
      <w:r w:rsidR="001C723A">
        <w:rPr>
          <w:rFonts w:eastAsia="Calibri"/>
          <w:color w:val="000000"/>
          <w:sz w:val="28"/>
          <w:szCs w:val="28"/>
          <w:lang w:eastAsia="en-US"/>
        </w:rPr>
        <w:t>меняют на противоположные. Если коэффициент корреляции равен нулю, исследуемые величины не взаимосвязаны.</w:t>
      </w:r>
    </w:p>
    <w:p w14:paraId="70768AED" w14:textId="3D2C4BE6" w:rsidR="001C723A" w:rsidRPr="007E2783" w:rsidRDefault="001C723A" w:rsidP="007E2783">
      <w:pPr>
        <w:pStyle w:val="2"/>
        <w:spacing w:before="160" w:after="160" w:line="360" w:lineRule="auto"/>
        <w:mirrorIndents/>
        <w:jc w:val="center"/>
        <w:rPr>
          <w:rFonts w:eastAsia="Calibri"/>
          <w:sz w:val="28"/>
          <w:szCs w:val="28"/>
          <w:lang w:eastAsia="en-US"/>
        </w:rPr>
      </w:pPr>
      <w:bookmarkStart w:id="8" w:name="_Toc150029362"/>
      <w:r w:rsidRPr="007E2783">
        <w:rPr>
          <w:rFonts w:eastAsia="Calibri"/>
          <w:sz w:val="28"/>
          <w:szCs w:val="28"/>
          <w:lang w:eastAsia="en-US"/>
        </w:rPr>
        <w:t>Ход исследования</w:t>
      </w:r>
      <w:bookmarkEnd w:id="8"/>
    </w:p>
    <w:p w14:paraId="2BDAE651" w14:textId="2E7E8A51" w:rsidR="001C723A" w:rsidRDefault="001C723A" w:rsidP="0096061C">
      <w:pPr>
        <w:spacing w:after="160" w:line="360" w:lineRule="auto"/>
        <w:ind w:right="567" w:firstLine="567"/>
        <w:jc w:val="both"/>
        <w:rPr>
          <w:rFonts w:eastAsia="Calibri"/>
          <w:color w:val="000000"/>
          <w:sz w:val="28"/>
          <w:szCs w:val="28"/>
          <w:lang w:eastAsia="en-US"/>
        </w:rPr>
      </w:pPr>
      <w:r>
        <w:rPr>
          <w:rFonts w:eastAsia="Calibri"/>
          <w:color w:val="000000"/>
          <w:sz w:val="28"/>
          <w:szCs w:val="28"/>
          <w:lang w:eastAsia="en-US"/>
        </w:rPr>
        <w:t xml:space="preserve">В ходе работы было проведено исследование, в рамках которого испытуемым предлагалось пройти два тестирования – на определение </w:t>
      </w:r>
      <w:r>
        <w:rPr>
          <w:rFonts w:eastAsia="Calibri"/>
          <w:color w:val="000000"/>
          <w:sz w:val="28"/>
          <w:szCs w:val="28"/>
          <w:lang w:eastAsia="en-US"/>
        </w:rPr>
        <w:lastRenderedPageBreak/>
        <w:t xml:space="preserve">уровня тревожности и на определение уровня магического мышления. Тестирования были представлены в виде опроса в </w:t>
      </w:r>
      <w:r>
        <w:rPr>
          <w:rFonts w:eastAsia="Calibri"/>
          <w:color w:val="000000"/>
          <w:sz w:val="28"/>
          <w:szCs w:val="28"/>
          <w:lang w:val="en-US" w:eastAsia="en-US"/>
        </w:rPr>
        <w:t>Google</w:t>
      </w:r>
      <w:r w:rsidRPr="001C723A">
        <w:rPr>
          <w:rFonts w:eastAsia="Calibri"/>
          <w:color w:val="000000"/>
          <w:sz w:val="28"/>
          <w:szCs w:val="28"/>
          <w:lang w:eastAsia="en-US"/>
        </w:rPr>
        <w:t xml:space="preserve"> </w:t>
      </w:r>
      <w:r>
        <w:rPr>
          <w:rFonts w:eastAsia="Calibri"/>
          <w:color w:val="000000"/>
          <w:sz w:val="28"/>
          <w:szCs w:val="28"/>
          <w:lang w:val="en-US" w:eastAsia="en-US"/>
        </w:rPr>
        <w:t>Forms</w:t>
      </w:r>
      <w:r>
        <w:rPr>
          <w:rFonts w:eastAsia="Calibri"/>
          <w:color w:val="000000"/>
          <w:sz w:val="28"/>
          <w:szCs w:val="28"/>
          <w:lang w:eastAsia="en-US"/>
        </w:rPr>
        <w:t xml:space="preserve"> таким образом, чтобы после прохождения первого опроса испытуемый сразу переходил ко второму. Таким образом устанавливалось необходимое условие для выявления корреляции - прохождение одним и тем же человеком обоих опросов. Кроме того, выборка была дополнительно ограничен</w:t>
      </w:r>
      <w:r w:rsidR="00F55C0C">
        <w:rPr>
          <w:rFonts w:eastAsia="Calibri"/>
          <w:color w:val="000000"/>
          <w:sz w:val="28"/>
          <w:szCs w:val="28"/>
          <w:lang w:eastAsia="en-US"/>
        </w:rPr>
        <w:t>а: в опросе не принимали участие</w:t>
      </w:r>
      <w:r>
        <w:rPr>
          <w:rFonts w:eastAsia="Calibri"/>
          <w:color w:val="000000"/>
          <w:sz w:val="28"/>
          <w:szCs w:val="28"/>
          <w:lang w:eastAsia="en-US"/>
        </w:rPr>
        <w:t xml:space="preserve"> лица, младше 14-ти или старше 18-ти, а также лица с диагностированными психическими расстройствами.</w:t>
      </w:r>
      <w:r w:rsidR="00F55C0C">
        <w:rPr>
          <w:rFonts w:eastAsia="Calibri"/>
          <w:color w:val="000000"/>
          <w:sz w:val="28"/>
          <w:szCs w:val="28"/>
          <w:lang w:eastAsia="en-US"/>
        </w:rPr>
        <w:t xml:space="preserve"> Опрос проходил в мае 2023 года, всего было опрошено 78 человек.</w:t>
      </w:r>
    </w:p>
    <w:p w14:paraId="478D14B3" w14:textId="23A1A005" w:rsidR="00F55C0C" w:rsidRDefault="00F55C0C" w:rsidP="0096061C">
      <w:pPr>
        <w:spacing w:after="160" w:line="360" w:lineRule="auto"/>
        <w:ind w:right="567" w:firstLine="567"/>
        <w:jc w:val="both"/>
        <w:rPr>
          <w:rFonts w:eastAsia="Calibri"/>
          <w:color w:val="000000"/>
          <w:sz w:val="28"/>
          <w:szCs w:val="28"/>
          <w:lang w:eastAsia="en-US"/>
        </w:rPr>
      </w:pPr>
      <w:r>
        <w:rPr>
          <w:rFonts w:eastAsia="Calibri"/>
          <w:color w:val="000000"/>
          <w:sz w:val="28"/>
          <w:szCs w:val="28"/>
          <w:lang w:eastAsia="en-US"/>
        </w:rPr>
        <w:t>Полученные в ходе тестирования результаты были обработаны в соответствии с алгоритмами, описанными выше, и переведены в числовые показатели. Затем был проведен корреляционный анализ и получен коэффициент корреляции.</w:t>
      </w:r>
    </w:p>
    <w:p w14:paraId="0A84B696" w14:textId="3CD444F2" w:rsidR="00F55C0C" w:rsidRPr="007E2783" w:rsidRDefault="00F55C0C" w:rsidP="007E2783">
      <w:pPr>
        <w:pStyle w:val="2"/>
        <w:spacing w:before="160" w:after="160" w:line="360" w:lineRule="auto"/>
        <w:mirrorIndents/>
        <w:jc w:val="center"/>
        <w:rPr>
          <w:rFonts w:eastAsia="Calibri"/>
          <w:sz w:val="28"/>
          <w:szCs w:val="28"/>
          <w:lang w:eastAsia="en-US"/>
        </w:rPr>
      </w:pPr>
      <w:bookmarkStart w:id="9" w:name="_Toc150029363"/>
      <w:r w:rsidRPr="007E2783">
        <w:rPr>
          <w:rFonts w:eastAsia="Calibri"/>
          <w:sz w:val="28"/>
          <w:szCs w:val="28"/>
          <w:lang w:eastAsia="en-US"/>
        </w:rPr>
        <w:t>Результаты исследования</w:t>
      </w:r>
      <w:bookmarkEnd w:id="9"/>
    </w:p>
    <w:p w14:paraId="52631355" w14:textId="575415A6" w:rsidR="008E1C95" w:rsidRDefault="00F55C0C" w:rsidP="0096061C">
      <w:pPr>
        <w:spacing w:after="160" w:line="360" w:lineRule="auto"/>
        <w:ind w:right="567" w:firstLine="567"/>
        <w:jc w:val="both"/>
        <w:rPr>
          <w:rFonts w:eastAsia="Calibri"/>
          <w:color w:val="000000"/>
          <w:sz w:val="28"/>
          <w:szCs w:val="28"/>
          <w:lang w:eastAsia="en-US"/>
        </w:rPr>
      </w:pPr>
      <w:r>
        <w:rPr>
          <w:rFonts w:eastAsia="Calibri"/>
          <w:color w:val="000000"/>
          <w:sz w:val="28"/>
          <w:szCs w:val="28"/>
          <w:lang w:eastAsia="en-US"/>
        </w:rPr>
        <w:t xml:space="preserve">После обработки полученных результатов был получен коэффициент корреляции между уровнем тревожности и магического мышления, составивший 0,1. </w:t>
      </w:r>
      <w:r w:rsidR="008E1C95">
        <w:rPr>
          <w:rFonts w:eastAsia="Calibri"/>
          <w:color w:val="000000"/>
          <w:sz w:val="28"/>
          <w:szCs w:val="28"/>
          <w:lang w:eastAsia="en-US"/>
        </w:rPr>
        <w:t>Согласно данной цифре и шкале определения силы связи между двумя величинами через числовое значение коэффициента, описанной выше, уровень личностной тревожности и уровень магического мышления у подростков не зависят друг от друга, поскольку коэффициент корреляции находится в пределах от 0 до 0,3 (очень слабый).</w:t>
      </w:r>
      <w:r w:rsidR="0083472F">
        <w:rPr>
          <w:rFonts w:eastAsia="Calibri"/>
          <w:color w:val="000000"/>
          <w:sz w:val="28"/>
          <w:szCs w:val="28"/>
          <w:lang w:eastAsia="en-US"/>
        </w:rPr>
        <w:t xml:space="preserve"> Выдвинутая ранее гипотеза о том, что между уровнем магического мышления и тревожности у подростков существует положительная линейная корреляция, не подтвердилась. </w:t>
      </w:r>
      <w:r w:rsidR="00C30E09">
        <w:rPr>
          <w:rFonts w:eastAsia="Calibri"/>
          <w:color w:val="000000"/>
          <w:sz w:val="28"/>
          <w:szCs w:val="28"/>
          <w:lang w:eastAsia="en-US"/>
        </w:rPr>
        <w:t>Ниже представлен график, отражающий данные респондентов.</w:t>
      </w:r>
    </w:p>
    <w:p w14:paraId="4FCF6DF3" w14:textId="6837A68A" w:rsidR="00C30E09" w:rsidRDefault="00C30E09" w:rsidP="00C30E09">
      <w:pPr>
        <w:spacing w:after="160" w:line="360" w:lineRule="auto"/>
        <w:jc w:val="both"/>
        <w:rPr>
          <w:rFonts w:eastAsia="Calibri"/>
          <w:color w:val="000000"/>
          <w:sz w:val="28"/>
          <w:szCs w:val="28"/>
          <w:lang w:val="en-US" w:eastAsia="en-US"/>
        </w:rPr>
      </w:pPr>
      <w:r>
        <w:rPr>
          <w:noProof/>
        </w:rPr>
        <w:lastRenderedPageBreak/>
        <w:drawing>
          <wp:inline distT="0" distB="0" distL="0" distR="0" wp14:anchorId="10FFDB17" wp14:editId="4B326ACA">
            <wp:extent cx="6007100" cy="2654300"/>
            <wp:effectExtent l="0" t="0" r="0" b="0"/>
            <wp:docPr id="1" name="Диаграмма 1"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FCF033" w14:textId="6E8DCD12" w:rsidR="00B01F5A" w:rsidRPr="007E2783" w:rsidRDefault="00B01F5A" w:rsidP="007E2783">
      <w:pPr>
        <w:pStyle w:val="1"/>
        <w:spacing w:before="160" w:after="160" w:line="360" w:lineRule="auto"/>
        <w:mirrorIndents/>
        <w:jc w:val="center"/>
        <w:rPr>
          <w:rFonts w:eastAsia="Calibri"/>
          <w:sz w:val="28"/>
          <w:szCs w:val="28"/>
          <w:lang w:eastAsia="en-US"/>
        </w:rPr>
      </w:pPr>
      <w:bookmarkStart w:id="10" w:name="_Toc150029364"/>
      <w:r w:rsidRPr="007E2783">
        <w:rPr>
          <w:rFonts w:eastAsia="Calibri"/>
          <w:sz w:val="28"/>
          <w:szCs w:val="28"/>
          <w:lang w:eastAsia="en-US"/>
        </w:rPr>
        <w:t>Выводы</w:t>
      </w:r>
      <w:bookmarkEnd w:id="10"/>
    </w:p>
    <w:p w14:paraId="4948344D" w14:textId="7ADFC676" w:rsidR="00427A2F" w:rsidRDefault="00B01F5A" w:rsidP="003E0937">
      <w:pPr>
        <w:spacing w:after="160" w:line="360" w:lineRule="auto"/>
        <w:ind w:firstLine="567"/>
        <w:jc w:val="both"/>
        <w:rPr>
          <w:rFonts w:eastAsia="Calibri"/>
          <w:color w:val="000000"/>
          <w:sz w:val="28"/>
          <w:szCs w:val="28"/>
          <w:lang w:eastAsia="en-US"/>
        </w:rPr>
      </w:pPr>
      <w:r>
        <w:rPr>
          <w:rFonts w:eastAsia="Calibri"/>
          <w:color w:val="000000"/>
          <w:sz w:val="28"/>
          <w:szCs w:val="28"/>
          <w:lang w:eastAsia="en-US"/>
        </w:rPr>
        <w:t>Исходя и</w:t>
      </w:r>
      <w:r w:rsidR="003E0937">
        <w:rPr>
          <w:rFonts w:eastAsia="Calibri"/>
          <w:color w:val="000000"/>
          <w:sz w:val="28"/>
          <w:szCs w:val="28"/>
          <w:lang w:eastAsia="en-US"/>
        </w:rPr>
        <w:t xml:space="preserve">з вышеописанных результатов исследования, можно сделать вывод, что уровень тревожности и уровень магического мышления у подростков не коррелируют между собой, как предполагалось ранее в работе. </w:t>
      </w:r>
      <w:r w:rsidR="004F55F9">
        <w:rPr>
          <w:rFonts w:eastAsia="Calibri"/>
          <w:color w:val="000000"/>
          <w:sz w:val="28"/>
          <w:szCs w:val="28"/>
          <w:lang w:eastAsia="en-US"/>
        </w:rPr>
        <w:t xml:space="preserve">Полученные результаты не соответствуют другим научным работам (например, в исследовании Байрамовой Э. Э и </w:t>
      </w:r>
      <w:proofErr w:type="spellStart"/>
      <w:r w:rsidR="004F55F9">
        <w:rPr>
          <w:rFonts w:eastAsia="Calibri"/>
          <w:color w:val="000000"/>
          <w:sz w:val="28"/>
          <w:szCs w:val="28"/>
          <w:lang w:eastAsia="en-US"/>
        </w:rPr>
        <w:t>Ениколопова</w:t>
      </w:r>
      <w:proofErr w:type="spellEnd"/>
      <w:r w:rsidR="004F55F9">
        <w:rPr>
          <w:rFonts w:eastAsia="Calibri"/>
          <w:color w:val="000000"/>
          <w:sz w:val="28"/>
          <w:szCs w:val="28"/>
          <w:lang w:eastAsia="en-US"/>
        </w:rPr>
        <w:t xml:space="preserve"> С. Н.  </w:t>
      </w:r>
      <w:r w:rsidR="007003B2">
        <w:rPr>
          <w:rFonts w:eastAsia="Calibri"/>
          <w:color w:val="000000"/>
          <w:sz w:val="28"/>
          <w:szCs w:val="28"/>
          <w:lang w:eastAsia="en-US"/>
        </w:rPr>
        <w:t>наблюдается положительная корреляция между магическим мышлением и тревожностью). Предположительно, различие результатов может быть связано с тем, что в упомянутом исследовании наряду с тревожностью и магическим мышлением рассматривался ряд других факторов</w:t>
      </w:r>
      <w:r w:rsidR="00E83AE5">
        <w:rPr>
          <w:rFonts w:eastAsia="Calibri"/>
          <w:color w:val="000000"/>
          <w:sz w:val="28"/>
          <w:szCs w:val="28"/>
          <w:lang w:eastAsia="en-US"/>
        </w:rPr>
        <w:t xml:space="preserve"> (локус контроля, толерантность к неопределенности, развитость конструктивного мышления)</w:t>
      </w:r>
      <w:r w:rsidR="007003B2">
        <w:rPr>
          <w:rFonts w:eastAsia="Calibri"/>
          <w:color w:val="000000"/>
          <w:sz w:val="28"/>
          <w:szCs w:val="28"/>
          <w:lang w:eastAsia="en-US"/>
        </w:rPr>
        <w:t>, которые не учитывались в данной работе. Также есть вероятность того, что была собрана не</w:t>
      </w:r>
      <w:r w:rsidR="00E83AE5">
        <w:rPr>
          <w:rFonts w:eastAsia="Calibri"/>
          <w:color w:val="000000"/>
          <w:sz w:val="28"/>
          <w:szCs w:val="28"/>
          <w:lang w:eastAsia="en-US"/>
        </w:rPr>
        <w:t>репрезентативная</w:t>
      </w:r>
      <w:r w:rsidR="007003B2">
        <w:rPr>
          <w:rFonts w:eastAsia="Calibri"/>
          <w:color w:val="000000"/>
          <w:sz w:val="28"/>
          <w:szCs w:val="28"/>
          <w:lang w:eastAsia="en-US"/>
        </w:rPr>
        <w:t xml:space="preserve"> выборка – в опросе принимали участие подростки, обучающиеся в Москве и изучающие такие дисциплины как психология или теория познания, что, возможно, способствует более развитому критическому мышлению. В исследовании </w:t>
      </w:r>
      <w:r w:rsidR="007003B2" w:rsidRPr="007003B2">
        <w:rPr>
          <w:rFonts w:eastAsia="Calibri"/>
          <w:color w:val="000000"/>
          <w:sz w:val="28"/>
          <w:szCs w:val="28"/>
          <w:lang w:eastAsia="en-US"/>
        </w:rPr>
        <w:t>Байра</w:t>
      </w:r>
      <w:r w:rsidR="007003B2">
        <w:rPr>
          <w:rFonts w:eastAsia="Calibri"/>
          <w:color w:val="000000"/>
          <w:sz w:val="28"/>
          <w:szCs w:val="28"/>
          <w:lang w:eastAsia="en-US"/>
        </w:rPr>
        <w:t xml:space="preserve">мовой Э. Э и </w:t>
      </w:r>
      <w:proofErr w:type="spellStart"/>
      <w:r w:rsidR="007003B2">
        <w:rPr>
          <w:rFonts w:eastAsia="Calibri"/>
          <w:color w:val="000000"/>
          <w:sz w:val="28"/>
          <w:szCs w:val="28"/>
          <w:lang w:eastAsia="en-US"/>
        </w:rPr>
        <w:t>Ениколопова</w:t>
      </w:r>
      <w:proofErr w:type="spellEnd"/>
      <w:r w:rsidR="007003B2">
        <w:rPr>
          <w:rFonts w:eastAsia="Calibri"/>
          <w:color w:val="000000"/>
          <w:sz w:val="28"/>
          <w:szCs w:val="28"/>
          <w:lang w:eastAsia="en-US"/>
        </w:rPr>
        <w:t xml:space="preserve"> С. Н. были опрошены люди в возрасте от 17 до 59 лет, и этот фактор мог повысить значения уровня магического мышления в связи с тем, что старшее поколение наиболее подвержено магическим идеям, чем современные подростки.</w:t>
      </w:r>
    </w:p>
    <w:p w14:paraId="71EE265B" w14:textId="73B80014" w:rsidR="003E0937" w:rsidRPr="007E2783" w:rsidRDefault="00427A2F" w:rsidP="007E2783">
      <w:pPr>
        <w:pStyle w:val="1"/>
        <w:spacing w:before="160" w:after="160" w:line="360" w:lineRule="auto"/>
        <w:mirrorIndents/>
        <w:jc w:val="center"/>
        <w:rPr>
          <w:rFonts w:eastAsia="Calibri"/>
          <w:sz w:val="28"/>
          <w:szCs w:val="28"/>
          <w:lang w:eastAsia="en-US"/>
        </w:rPr>
      </w:pPr>
      <w:bookmarkStart w:id="11" w:name="_Toc150029365"/>
      <w:r w:rsidRPr="007E2783">
        <w:rPr>
          <w:rFonts w:eastAsia="Calibri"/>
          <w:sz w:val="28"/>
          <w:szCs w:val="28"/>
          <w:lang w:eastAsia="en-US"/>
        </w:rPr>
        <w:lastRenderedPageBreak/>
        <w:t>Заключение</w:t>
      </w:r>
      <w:bookmarkStart w:id="12" w:name="_GoBack"/>
      <w:bookmarkEnd w:id="11"/>
      <w:bookmarkEnd w:id="12"/>
    </w:p>
    <w:p w14:paraId="39AF85DF" w14:textId="693BDBDB" w:rsidR="00427A2F" w:rsidRPr="00427A2F" w:rsidRDefault="00427A2F" w:rsidP="00427A2F">
      <w:pPr>
        <w:spacing w:after="160" w:line="360" w:lineRule="auto"/>
        <w:ind w:firstLine="567"/>
        <w:jc w:val="both"/>
        <w:rPr>
          <w:rFonts w:eastAsia="Calibri"/>
          <w:color w:val="000000"/>
          <w:sz w:val="28"/>
          <w:szCs w:val="28"/>
          <w:lang w:eastAsia="en-US"/>
        </w:rPr>
      </w:pPr>
      <w:r>
        <w:rPr>
          <w:rFonts w:eastAsia="Calibri"/>
          <w:color w:val="000000"/>
          <w:sz w:val="28"/>
          <w:szCs w:val="28"/>
          <w:lang w:eastAsia="en-US"/>
        </w:rPr>
        <w:t>В рамках данной работы были рассмотрены и изучены такие понятия как тревожность и магическое мышление, было проведено</w:t>
      </w:r>
      <w:r w:rsidR="001C616E">
        <w:rPr>
          <w:rFonts w:eastAsia="Calibri"/>
          <w:color w:val="000000"/>
          <w:sz w:val="28"/>
          <w:szCs w:val="28"/>
          <w:lang w:eastAsia="en-US"/>
        </w:rPr>
        <w:t xml:space="preserve"> исследование в виде тестирования среди группы подростков, определяющее уровень тревожности и магического мышления каждого из них и позволяющее рассчитать коэффициент корреляции между данными величинами. По результатам анализа полученных данных было установлено, что корреляция между тревожностью и магическим мышлением отсутствует. Данное исследование отличается результатами от других работ на эту тему, что вызывает исследовательский интерес и позволяет продолжить работу в этом направлении в дальнейшем.</w:t>
      </w:r>
    </w:p>
    <w:p w14:paraId="533F759E" w14:textId="69F6ADE2" w:rsidR="004E166A" w:rsidRPr="007E2783" w:rsidRDefault="004E166A" w:rsidP="007E2783">
      <w:pPr>
        <w:pStyle w:val="1"/>
        <w:spacing w:before="160" w:after="160" w:line="360" w:lineRule="auto"/>
        <w:mirrorIndents/>
        <w:jc w:val="center"/>
        <w:rPr>
          <w:rFonts w:eastAsia="Calibri"/>
          <w:sz w:val="28"/>
          <w:szCs w:val="28"/>
          <w:lang w:eastAsia="en-US"/>
        </w:rPr>
      </w:pPr>
      <w:bookmarkStart w:id="13" w:name="_Toc150029366"/>
      <w:r w:rsidRPr="007E2783">
        <w:rPr>
          <w:rFonts w:eastAsia="Calibri"/>
          <w:sz w:val="28"/>
          <w:szCs w:val="28"/>
          <w:lang w:eastAsia="en-US"/>
        </w:rPr>
        <w:t>Список литературы</w:t>
      </w:r>
      <w:bookmarkEnd w:id="13"/>
    </w:p>
    <w:p w14:paraId="4490150D" w14:textId="676BA28F"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Байрамова Э.</w:t>
      </w:r>
      <w:r w:rsidR="004F55F9">
        <w:rPr>
          <w:rFonts w:eastAsia="Calibri"/>
          <w:color w:val="000000"/>
          <w:sz w:val="28"/>
          <w:szCs w:val="28"/>
          <w:lang w:eastAsia="en-US"/>
        </w:rPr>
        <w:t xml:space="preserve"> </w:t>
      </w:r>
      <w:r w:rsidRPr="004E166A">
        <w:rPr>
          <w:rFonts w:eastAsia="Calibri"/>
          <w:color w:val="000000"/>
          <w:sz w:val="28"/>
          <w:szCs w:val="28"/>
          <w:lang w:eastAsia="en-US"/>
        </w:rPr>
        <w:t xml:space="preserve">Э., </w:t>
      </w:r>
      <w:proofErr w:type="spellStart"/>
      <w:r w:rsidRPr="004E166A">
        <w:rPr>
          <w:rFonts w:eastAsia="Calibri"/>
          <w:color w:val="000000"/>
          <w:sz w:val="28"/>
          <w:szCs w:val="28"/>
          <w:lang w:eastAsia="en-US"/>
        </w:rPr>
        <w:t>Ениколопов</w:t>
      </w:r>
      <w:proofErr w:type="spellEnd"/>
      <w:r w:rsidRPr="004E166A">
        <w:rPr>
          <w:rFonts w:eastAsia="Calibri"/>
          <w:color w:val="000000"/>
          <w:sz w:val="28"/>
          <w:szCs w:val="28"/>
          <w:lang w:eastAsia="en-US"/>
        </w:rPr>
        <w:t xml:space="preserve"> С.</w:t>
      </w:r>
      <w:r w:rsidR="004F55F9">
        <w:rPr>
          <w:rFonts w:eastAsia="Calibri"/>
          <w:color w:val="000000"/>
          <w:sz w:val="28"/>
          <w:szCs w:val="28"/>
          <w:lang w:eastAsia="en-US"/>
        </w:rPr>
        <w:t xml:space="preserve"> </w:t>
      </w:r>
      <w:r w:rsidRPr="004E166A">
        <w:rPr>
          <w:rFonts w:eastAsia="Calibri"/>
          <w:color w:val="000000"/>
          <w:sz w:val="28"/>
          <w:szCs w:val="28"/>
          <w:lang w:eastAsia="en-US"/>
        </w:rPr>
        <w:t xml:space="preserve">Н. Адаптация методики определения уровня магического мышления М. </w:t>
      </w:r>
      <w:proofErr w:type="spellStart"/>
      <w:r w:rsidRPr="004E166A">
        <w:rPr>
          <w:rFonts w:eastAsia="Calibri"/>
          <w:color w:val="000000"/>
          <w:sz w:val="28"/>
          <w:szCs w:val="28"/>
          <w:lang w:eastAsia="en-US"/>
        </w:rPr>
        <w:t>Экблада</w:t>
      </w:r>
      <w:proofErr w:type="spellEnd"/>
      <w:r w:rsidRPr="004E166A">
        <w:rPr>
          <w:rFonts w:eastAsia="Calibri"/>
          <w:color w:val="000000"/>
          <w:sz w:val="28"/>
          <w:szCs w:val="28"/>
          <w:lang w:eastAsia="en-US"/>
        </w:rPr>
        <w:t xml:space="preserve"> и Л. Дж. </w:t>
      </w:r>
      <w:proofErr w:type="spellStart"/>
      <w:r w:rsidRPr="004E166A">
        <w:rPr>
          <w:rFonts w:eastAsia="Calibri"/>
          <w:color w:val="000000"/>
          <w:sz w:val="28"/>
          <w:szCs w:val="28"/>
          <w:lang w:eastAsia="en-US"/>
        </w:rPr>
        <w:t>Чапмана</w:t>
      </w:r>
      <w:proofErr w:type="spellEnd"/>
      <w:r w:rsidRPr="004E166A">
        <w:rPr>
          <w:rFonts w:eastAsia="Calibri"/>
          <w:color w:val="000000"/>
          <w:sz w:val="28"/>
          <w:szCs w:val="28"/>
          <w:lang w:eastAsia="en-US"/>
        </w:rPr>
        <w:t xml:space="preserve"> на русскоязычной выборке </w:t>
      </w:r>
      <w:r w:rsidRPr="004F55F9">
        <w:rPr>
          <w:rFonts w:eastAsia="Calibri"/>
          <w:color w:val="000000"/>
          <w:sz w:val="28"/>
          <w:szCs w:val="28"/>
          <w:lang w:eastAsia="en-US"/>
        </w:rPr>
        <w:t>//</w:t>
      </w:r>
      <w:r w:rsidRPr="004E166A">
        <w:rPr>
          <w:rFonts w:eastAsia="Calibri"/>
          <w:color w:val="000000"/>
          <w:sz w:val="28"/>
          <w:szCs w:val="28"/>
          <w:lang w:eastAsia="en-US"/>
        </w:rPr>
        <w:t xml:space="preserve"> Психиатрия. —</w:t>
      </w:r>
      <w:r w:rsidRPr="004F55F9">
        <w:rPr>
          <w:rFonts w:eastAsia="Calibri"/>
          <w:color w:val="000000"/>
          <w:sz w:val="28"/>
          <w:szCs w:val="28"/>
          <w:lang w:eastAsia="en-US"/>
        </w:rPr>
        <w:t xml:space="preserve"> </w:t>
      </w:r>
      <w:r w:rsidRPr="004E166A">
        <w:rPr>
          <w:rFonts w:eastAsia="Calibri"/>
          <w:color w:val="000000"/>
          <w:sz w:val="28"/>
          <w:szCs w:val="28"/>
          <w:lang w:eastAsia="en-US"/>
        </w:rPr>
        <w:t>2016.</w:t>
      </w:r>
      <w:r w:rsidRPr="004E166A">
        <w:rPr>
          <w:rFonts w:ascii="Calibri" w:eastAsia="Calibri" w:hAnsi="Calibri"/>
          <w:sz w:val="22"/>
          <w:szCs w:val="22"/>
          <w:lang w:eastAsia="en-US"/>
        </w:rPr>
        <w:t xml:space="preserve"> </w:t>
      </w:r>
      <w:r w:rsidRPr="004F55F9">
        <w:rPr>
          <w:rFonts w:ascii="Calibri" w:eastAsia="Calibri" w:hAnsi="Calibri"/>
          <w:sz w:val="22"/>
          <w:szCs w:val="22"/>
          <w:lang w:eastAsia="en-US"/>
        </w:rPr>
        <w:t xml:space="preserve"> </w:t>
      </w:r>
      <w:r w:rsidRPr="004E166A">
        <w:rPr>
          <w:rFonts w:eastAsia="Calibri"/>
          <w:color w:val="000000"/>
          <w:sz w:val="28"/>
          <w:szCs w:val="28"/>
          <w:lang w:eastAsia="en-US"/>
        </w:rPr>
        <w:t>— С. 40-46.</w:t>
      </w:r>
    </w:p>
    <w:p w14:paraId="668467B7" w14:textId="42986296"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Байрамова, Э.</w:t>
      </w:r>
      <w:r w:rsidR="004F55F9">
        <w:rPr>
          <w:rFonts w:eastAsia="Calibri"/>
          <w:color w:val="000000"/>
          <w:sz w:val="28"/>
          <w:szCs w:val="28"/>
          <w:lang w:eastAsia="en-US"/>
        </w:rPr>
        <w:t xml:space="preserve"> </w:t>
      </w:r>
      <w:r w:rsidRPr="004E166A">
        <w:rPr>
          <w:rFonts w:eastAsia="Calibri"/>
          <w:color w:val="000000"/>
          <w:sz w:val="28"/>
          <w:szCs w:val="28"/>
          <w:lang w:eastAsia="en-US"/>
        </w:rPr>
        <w:t xml:space="preserve">Э. Магическое мышление и вера в магию в структуре психологических защит и </w:t>
      </w:r>
      <w:proofErr w:type="spellStart"/>
      <w:r w:rsidRPr="004E166A">
        <w:rPr>
          <w:rFonts w:eastAsia="Calibri"/>
          <w:color w:val="000000"/>
          <w:sz w:val="28"/>
          <w:szCs w:val="28"/>
          <w:lang w:eastAsia="en-US"/>
        </w:rPr>
        <w:t>копинг</w:t>
      </w:r>
      <w:proofErr w:type="spellEnd"/>
      <w:r w:rsidRPr="004E166A">
        <w:rPr>
          <w:rFonts w:eastAsia="Calibri"/>
          <w:color w:val="000000"/>
          <w:sz w:val="28"/>
          <w:szCs w:val="28"/>
          <w:lang w:eastAsia="en-US"/>
        </w:rPr>
        <w:t>-стратегий // Психология. Психофизиология.</w:t>
      </w:r>
      <w:r w:rsidRPr="004F55F9">
        <w:rPr>
          <w:rFonts w:eastAsia="Calibri"/>
          <w:color w:val="000000"/>
          <w:sz w:val="28"/>
          <w:szCs w:val="28"/>
          <w:lang w:eastAsia="en-US"/>
        </w:rPr>
        <w:t xml:space="preserve"> —</w:t>
      </w:r>
      <w:r w:rsidRPr="004E166A">
        <w:rPr>
          <w:rFonts w:eastAsia="Calibri"/>
          <w:color w:val="000000"/>
          <w:sz w:val="28"/>
          <w:szCs w:val="28"/>
          <w:lang w:eastAsia="en-US"/>
        </w:rPr>
        <w:t xml:space="preserve"> 2021. —</w:t>
      </w:r>
      <w:r w:rsidRPr="004F55F9">
        <w:rPr>
          <w:rFonts w:eastAsia="Calibri"/>
          <w:color w:val="000000"/>
          <w:sz w:val="28"/>
          <w:szCs w:val="28"/>
          <w:lang w:eastAsia="en-US"/>
        </w:rPr>
        <w:t xml:space="preserve"> </w:t>
      </w:r>
      <w:r w:rsidRPr="004E166A">
        <w:rPr>
          <w:rFonts w:eastAsia="Calibri"/>
          <w:color w:val="000000"/>
          <w:sz w:val="28"/>
          <w:szCs w:val="28"/>
          <w:lang w:eastAsia="en-US"/>
        </w:rPr>
        <w:t>Т. 14, № 4. —</w:t>
      </w:r>
      <w:r w:rsidRPr="004F55F9">
        <w:rPr>
          <w:rFonts w:eastAsia="Calibri"/>
          <w:color w:val="000000"/>
          <w:sz w:val="28"/>
          <w:szCs w:val="28"/>
          <w:lang w:eastAsia="en-US"/>
        </w:rPr>
        <w:t xml:space="preserve"> </w:t>
      </w:r>
      <w:r w:rsidRPr="004E166A">
        <w:rPr>
          <w:rFonts w:eastAsia="Calibri"/>
          <w:color w:val="000000"/>
          <w:sz w:val="28"/>
          <w:szCs w:val="28"/>
          <w:lang w:eastAsia="en-US"/>
        </w:rPr>
        <w:t>С. 5-13.</w:t>
      </w:r>
    </w:p>
    <w:p w14:paraId="008BC913"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proofErr w:type="spellStart"/>
      <w:r w:rsidRPr="004E166A">
        <w:rPr>
          <w:rFonts w:eastAsia="Calibri"/>
          <w:color w:val="000000"/>
          <w:sz w:val="28"/>
          <w:szCs w:val="28"/>
          <w:lang w:eastAsia="en-US"/>
        </w:rPr>
        <w:t>Жмуров</w:t>
      </w:r>
      <w:proofErr w:type="spellEnd"/>
      <w:r w:rsidRPr="004E166A">
        <w:rPr>
          <w:rFonts w:eastAsia="Calibri"/>
          <w:color w:val="000000"/>
          <w:sz w:val="28"/>
          <w:szCs w:val="28"/>
          <w:lang w:eastAsia="en-US"/>
        </w:rPr>
        <w:t xml:space="preserve"> В. А. Большая энциклопедия по психиатрии / В. А. </w:t>
      </w:r>
      <w:proofErr w:type="spellStart"/>
      <w:r w:rsidRPr="004E166A">
        <w:rPr>
          <w:rFonts w:eastAsia="Calibri"/>
          <w:color w:val="000000"/>
          <w:sz w:val="28"/>
          <w:szCs w:val="28"/>
          <w:lang w:eastAsia="en-US"/>
        </w:rPr>
        <w:t>Жмуров</w:t>
      </w:r>
      <w:proofErr w:type="spellEnd"/>
      <w:r w:rsidRPr="004E166A">
        <w:rPr>
          <w:rFonts w:eastAsia="Calibri"/>
          <w:color w:val="000000"/>
          <w:sz w:val="28"/>
          <w:szCs w:val="28"/>
          <w:lang w:eastAsia="en-US"/>
        </w:rPr>
        <w:t xml:space="preserve">. 2-е изд. М.: </w:t>
      </w:r>
      <w:proofErr w:type="spellStart"/>
      <w:r w:rsidRPr="004E166A">
        <w:rPr>
          <w:rFonts w:eastAsia="Calibri"/>
          <w:color w:val="000000"/>
          <w:sz w:val="28"/>
          <w:szCs w:val="28"/>
          <w:lang w:eastAsia="en-US"/>
        </w:rPr>
        <w:t>Джангар</w:t>
      </w:r>
      <w:proofErr w:type="spellEnd"/>
      <w:r w:rsidRPr="004E166A">
        <w:rPr>
          <w:rFonts w:eastAsia="Calibri"/>
          <w:color w:val="000000"/>
          <w:sz w:val="28"/>
          <w:szCs w:val="28"/>
          <w:lang w:eastAsia="en-US"/>
        </w:rPr>
        <w:t xml:space="preserve">, 2012. </w:t>
      </w:r>
    </w:p>
    <w:p w14:paraId="0DAD9F78"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Зайцев Ю. А. Методика измерения подростковой тревожности // Известия РГПУ им. А. И. Герцена.</w:t>
      </w:r>
      <w:r w:rsidRPr="004E166A">
        <w:rPr>
          <w:rFonts w:eastAsia="Calibri"/>
          <w:color w:val="000000"/>
          <w:sz w:val="28"/>
          <w:szCs w:val="28"/>
          <w:lang w:val="en-US" w:eastAsia="en-US"/>
        </w:rPr>
        <w:t xml:space="preserve"> —</w:t>
      </w:r>
      <w:r w:rsidRPr="004E166A">
        <w:rPr>
          <w:rFonts w:eastAsia="Calibri"/>
          <w:color w:val="000000"/>
          <w:sz w:val="28"/>
          <w:szCs w:val="28"/>
          <w:lang w:eastAsia="en-US"/>
        </w:rPr>
        <w:t xml:space="preserve"> 2008. —</w:t>
      </w:r>
      <w:r w:rsidRPr="004E166A">
        <w:rPr>
          <w:rFonts w:eastAsia="Calibri"/>
          <w:color w:val="000000"/>
          <w:sz w:val="28"/>
          <w:szCs w:val="28"/>
          <w:lang w:val="en-US" w:eastAsia="en-US"/>
        </w:rPr>
        <w:t xml:space="preserve"> </w:t>
      </w:r>
      <w:r w:rsidRPr="004E166A">
        <w:rPr>
          <w:rFonts w:eastAsia="Calibri"/>
          <w:color w:val="000000"/>
          <w:sz w:val="28"/>
          <w:szCs w:val="28"/>
          <w:lang w:eastAsia="en-US"/>
        </w:rPr>
        <w:t>№49.</w:t>
      </w:r>
    </w:p>
    <w:p w14:paraId="58CB6F99" w14:textId="7128DDBF"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Ильин Е.</w:t>
      </w:r>
      <w:r w:rsidR="007003B2">
        <w:rPr>
          <w:rFonts w:eastAsia="Calibri"/>
          <w:color w:val="000000"/>
          <w:sz w:val="28"/>
          <w:szCs w:val="28"/>
          <w:lang w:eastAsia="en-US"/>
        </w:rPr>
        <w:t xml:space="preserve"> </w:t>
      </w:r>
      <w:r w:rsidRPr="004E166A">
        <w:rPr>
          <w:rFonts w:eastAsia="Calibri"/>
          <w:color w:val="000000"/>
          <w:sz w:val="28"/>
          <w:szCs w:val="28"/>
          <w:lang w:eastAsia="en-US"/>
        </w:rPr>
        <w:t>П. Психофизиология состояний человека. — СПБ: Питер, 2005. 412 с.</w:t>
      </w:r>
    </w:p>
    <w:p w14:paraId="0F851DFC"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Леви-</w:t>
      </w:r>
      <w:proofErr w:type="spellStart"/>
      <w:r w:rsidRPr="004E166A">
        <w:rPr>
          <w:rFonts w:eastAsia="Calibri"/>
          <w:color w:val="000000"/>
          <w:sz w:val="28"/>
          <w:szCs w:val="28"/>
          <w:lang w:eastAsia="en-US"/>
        </w:rPr>
        <w:t>Брюль</w:t>
      </w:r>
      <w:proofErr w:type="spellEnd"/>
      <w:r w:rsidRPr="004E166A">
        <w:rPr>
          <w:rFonts w:eastAsia="Calibri"/>
          <w:color w:val="000000"/>
          <w:sz w:val="28"/>
          <w:szCs w:val="28"/>
          <w:lang w:eastAsia="en-US"/>
        </w:rPr>
        <w:t xml:space="preserve"> Л. Первобытное мышление. — М.: Атеист, 1930.</w:t>
      </w:r>
    </w:p>
    <w:p w14:paraId="00DBFCCE" w14:textId="47CFD1A9"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Левитов Н.</w:t>
      </w:r>
      <w:r w:rsidR="007003B2">
        <w:rPr>
          <w:rFonts w:eastAsia="Calibri"/>
          <w:color w:val="000000"/>
          <w:sz w:val="28"/>
          <w:szCs w:val="28"/>
          <w:lang w:eastAsia="en-US"/>
        </w:rPr>
        <w:t xml:space="preserve"> </w:t>
      </w:r>
      <w:r w:rsidRPr="004E166A">
        <w:rPr>
          <w:rFonts w:eastAsia="Calibri"/>
          <w:color w:val="000000"/>
          <w:sz w:val="28"/>
          <w:szCs w:val="28"/>
          <w:lang w:eastAsia="en-US"/>
        </w:rPr>
        <w:t>Д. Психическое состояние беспокойства, тревоги // Вопросы психологии. — 1969. — № 1. — С. 131-137.</w:t>
      </w:r>
    </w:p>
    <w:p w14:paraId="127E1D6A"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Саенко, Ю. В. Суеверия современных студентов // Вопросы психологии.  —</w:t>
      </w:r>
      <w:r w:rsidRPr="004E166A">
        <w:rPr>
          <w:rFonts w:eastAsia="Calibri"/>
          <w:color w:val="000000"/>
          <w:sz w:val="28"/>
          <w:szCs w:val="28"/>
          <w:lang w:val="en-US" w:eastAsia="en-US"/>
        </w:rPr>
        <w:t xml:space="preserve"> </w:t>
      </w:r>
      <w:r w:rsidRPr="004E166A">
        <w:rPr>
          <w:rFonts w:eastAsia="Calibri"/>
          <w:color w:val="000000"/>
          <w:sz w:val="28"/>
          <w:szCs w:val="28"/>
          <w:lang w:eastAsia="en-US"/>
        </w:rPr>
        <w:t>2004. —</w:t>
      </w:r>
      <w:r w:rsidRPr="004E166A">
        <w:rPr>
          <w:rFonts w:eastAsia="Calibri"/>
          <w:color w:val="000000"/>
          <w:sz w:val="28"/>
          <w:szCs w:val="28"/>
          <w:lang w:val="en-US" w:eastAsia="en-US"/>
        </w:rPr>
        <w:t xml:space="preserve"> </w:t>
      </w:r>
      <w:r w:rsidRPr="004E166A">
        <w:rPr>
          <w:rFonts w:eastAsia="Calibri"/>
          <w:color w:val="000000"/>
          <w:sz w:val="28"/>
          <w:szCs w:val="28"/>
          <w:lang w:eastAsia="en-US"/>
        </w:rPr>
        <w:t>№ 4. —</w:t>
      </w:r>
      <w:r w:rsidRPr="004E166A">
        <w:rPr>
          <w:rFonts w:eastAsia="Calibri"/>
          <w:color w:val="000000"/>
          <w:sz w:val="28"/>
          <w:szCs w:val="28"/>
          <w:lang w:val="en-US" w:eastAsia="en-US"/>
        </w:rPr>
        <w:t xml:space="preserve"> </w:t>
      </w:r>
      <w:r w:rsidRPr="004E166A">
        <w:rPr>
          <w:rFonts w:eastAsia="Calibri"/>
          <w:color w:val="000000"/>
          <w:sz w:val="28"/>
          <w:szCs w:val="28"/>
          <w:lang w:eastAsia="en-US"/>
        </w:rPr>
        <w:t xml:space="preserve">С. 122-130. </w:t>
      </w:r>
    </w:p>
    <w:p w14:paraId="0B3B364A" w14:textId="0AAB222E"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lastRenderedPageBreak/>
        <w:t>Стоянова И.</w:t>
      </w:r>
      <w:r w:rsidR="007003B2">
        <w:rPr>
          <w:rFonts w:eastAsia="Calibri"/>
          <w:color w:val="000000"/>
          <w:sz w:val="28"/>
          <w:szCs w:val="28"/>
          <w:lang w:eastAsia="en-US"/>
        </w:rPr>
        <w:t xml:space="preserve"> </w:t>
      </w:r>
      <w:r w:rsidRPr="004E166A">
        <w:rPr>
          <w:rFonts w:eastAsia="Calibri"/>
          <w:color w:val="000000"/>
          <w:sz w:val="28"/>
          <w:szCs w:val="28"/>
          <w:lang w:eastAsia="en-US"/>
        </w:rPr>
        <w:t xml:space="preserve">Я. </w:t>
      </w:r>
      <w:proofErr w:type="spellStart"/>
      <w:r w:rsidRPr="004E166A">
        <w:rPr>
          <w:rFonts w:eastAsia="Calibri"/>
          <w:color w:val="000000"/>
          <w:sz w:val="28"/>
          <w:szCs w:val="28"/>
          <w:lang w:eastAsia="en-US"/>
        </w:rPr>
        <w:t>Пралогические</w:t>
      </w:r>
      <w:proofErr w:type="spellEnd"/>
      <w:r w:rsidRPr="004E166A">
        <w:rPr>
          <w:rFonts w:eastAsia="Calibri"/>
          <w:color w:val="000000"/>
          <w:sz w:val="28"/>
          <w:szCs w:val="28"/>
          <w:lang w:eastAsia="en-US"/>
        </w:rPr>
        <w:t xml:space="preserve"> образования в норме и патологии: </w:t>
      </w:r>
      <w:proofErr w:type="spellStart"/>
      <w:r w:rsidRPr="004E166A">
        <w:rPr>
          <w:rFonts w:eastAsia="Calibri"/>
          <w:color w:val="000000"/>
          <w:sz w:val="28"/>
          <w:szCs w:val="28"/>
          <w:lang w:eastAsia="en-US"/>
        </w:rPr>
        <w:t>дисс</w:t>
      </w:r>
      <w:proofErr w:type="spellEnd"/>
      <w:r w:rsidRPr="004E166A">
        <w:rPr>
          <w:rFonts w:eastAsia="Calibri"/>
          <w:color w:val="000000"/>
          <w:sz w:val="28"/>
          <w:szCs w:val="28"/>
          <w:lang w:eastAsia="en-US"/>
        </w:rPr>
        <w:t>. … доктора психологических наук: 19.00.04. — Томск. 2007. 303 с.</w:t>
      </w:r>
    </w:p>
    <w:p w14:paraId="799E7E7F"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 xml:space="preserve"> Фрейд 3. Психология повседневной жизни. М., 1925.</w:t>
      </w:r>
    </w:p>
    <w:p w14:paraId="5067CCE1"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 xml:space="preserve"> </w:t>
      </w:r>
      <w:proofErr w:type="spellStart"/>
      <w:r w:rsidRPr="004E166A">
        <w:rPr>
          <w:rFonts w:eastAsia="Calibri"/>
          <w:color w:val="000000"/>
          <w:sz w:val="28"/>
          <w:szCs w:val="28"/>
          <w:lang w:eastAsia="en-US"/>
        </w:rPr>
        <w:t>Фрэзер</w:t>
      </w:r>
      <w:proofErr w:type="spellEnd"/>
      <w:r w:rsidRPr="004E166A">
        <w:rPr>
          <w:rFonts w:eastAsia="Calibri"/>
          <w:color w:val="000000"/>
          <w:sz w:val="28"/>
          <w:szCs w:val="28"/>
          <w:lang w:eastAsia="en-US"/>
        </w:rPr>
        <w:t xml:space="preserve"> Дж. Дж. Золотая ветвь. Исследование магии и религии. — М.: Политиздат, 1980.</w:t>
      </w:r>
    </w:p>
    <w:p w14:paraId="392BA3D6"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 xml:space="preserve"> Щербатых Ю. В., Ивлева Е.И. Психофизиологические и клинические аспекты страха, тревоги и фобий. — Истоки, 1998.</w:t>
      </w:r>
    </w:p>
    <w:p w14:paraId="5A392940" w14:textId="624AF3C2"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 xml:space="preserve"> Щербатых Ю.</w:t>
      </w:r>
      <w:r w:rsidR="007003B2">
        <w:rPr>
          <w:rFonts w:eastAsia="Calibri"/>
          <w:color w:val="000000"/>
          <w:sz w:val="28"/>
          <w:szCs w:val="28"/>
          <w:lang w:eastAsia="en-US"/>
        </w:rPr>
        <w:t xml:space="preserve"> </w:t>
      </w:r>
      <w:r w:rsidRPr="004E166A">
        <w:rPr>
          <w:rFonts w:eastAsia="Calibri"/>
          <w:color w:val="000000"/>
          <w:sz w:val="28"/>
          <w:szCs w:val="28"/>
          <w:lang w:eastAsia="en-US"/>
        </w:rPr>
        <w:t>В. Методики диагностики тревоги и тревожности – сравнительная оценка // Вестник по педагогике и психологии Южной Сибири. — 2021.</w:t>
      </w:r>
    </w:p>
    <w:p w14:paraId="5DF0544A"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eastAsia="en-US"/>
        </w:rPr>
      </w:pPr>
      <w:r w:rsidRPr="004E166A">
        <w:rPr>
          <w:rFonts w:eastAsia="Calibri"/>
          <w:color w:val="000000"/>
          <w:sz w:val="28"/>
          <w:szCs w:val="28"/>
          <w:lang w:eastAsia="en-US"/>
        </w:rPr>
        <w:t xml:space="preserve"> Юнг К.-Г. Перемещение либидо как возможный источник первобытного человеческого творчества / К.-Г. Юнг // Между Эдипом и Озирисом: Становление психоаналитической концепции мифа: сб. ст. М., 1998. С. 247-276. </w:t>
      </w:r>
    </w:p>
    <w:p w14:paraId="67DE8521"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val="en-US" w:eastAsia="en-US"/>
        </w:rPr>
      </w:pPr>
      <w:r w:rsidRPr="004E166A">
        <w:rPr>
          <w:rFonts w:eastAsia="Calibri"/>
          <w:color w:val="000000"/>
          <w:sz w:val="28"/>
          <w:szCs w:val="28"/>
          <w:lang w:val="en-US" w:eastAsia="en-US"/>
        </w:rPr>
        <w:t xml:space="preserve"> </w:t>
      </w:r>
      <w:proofErr w:type="spellStart"/>
      <w:r w:rsidRPr="004E166A">
        <w:rPr>
          <w:rFonts w:eastAsia="Calibri"/>
          <w:color w:val="000000"/>
          <w:sz w:val="28"/>
          <w:szCs w:val="28"/>
          <w:lang w:val="en-US" w:eastAsia="en-US"/>
        </w:rPr>
        <w:t>Eckblad</w:t>
      </w:r>
      <w:proofErr w:type="spellEnd"/>
      <w:r w:rsidRPr="004E166A">
        <w:rPr>
          <w:rFonts w:eastAsia="Calibri"/>
          <w:color w:val="000000"/>
          <w:sz w:val="28"/>
          <w:szCs w:val="28"/>
          <w:lang w:val="en-US" w:eastAsia="en-US"/>
        </w:rPr>
        <w:t xml:space="preserve"> M., Chapman L.J. Magical ideation as an indicator of </w:t>
      </w:r>
      <w:proofErr w:type="spellStart"/>
      <w:r w:rsidRPr="004E166A">
        <w:rPr>
          <w:rFonts w:eastAsia="Calibri"/>
          <w:color w:val="000000"/>
          <w:sz w:val="28"/>
          <w:szCs w:val="28"/>
          <w:lang w:val="en-US" w:eastAsia="en-US"/>
        </w:rPr>
        <w:t>schizotypy</w:t>
      </w:r>
      <w:proofErr w:type="spellEnd"/>
      <w:r w:rsidRPr="004E166A">
        <w:rPr>
          <w:rFonts w:eastAsia="Calibri"/>
          <w:color w:val="000000"/>
          <w:sz w:val="28"/>
          <w:szCs w:val="28"/>
          <w:lang w:val="en-US" w:eastAsia="en-US"/>
        </w:rPr>
        <w:t xml:space="preserve"> // J. Consult. </w:t>
      </w:r>
      <w:proofErr w:type="spellStart"/>
      <w:r w:rsidRPr="004E166A">
        <w:rPr>
          <w:rFonts w:eastAsia="Calibri"/>
          <w:color w:val="000000"/>
          <w:sz w:val="28"/>
          <w:szCs w:val="28"/>
          <w:lang w:val="en-US" w:eastAsia="en-US"/>
        </w:rPr>
        <w:t>Clin</w:t>
      </w:r>
      <w:proofErr w:type="spellEnd"/>
      <w:r w:rsidRPr="004E166A">
        <w:rPr>
          <w:rFonts w:eastAsia="Calibri"/>
          <w:color w:val="000000"/>
          <w:sz w:val="28"/>
          <w:szCs w:val="28"/>
          <w:lang w:val="en-US" w:eastAsia="en-US"/>
        </w:rPr>
        <w:t>. Psychol. — 1983. P. 197-205.</w:t>
      </w:r>
    </w:p>
    <w:p w14:paraId="5EA6328E" w14:textId="77777777"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val="en-US" w:eastAsia="en-US"/>
        </w:rPr>
      </w:pPr>
      <w:r w:rsidRPr="004E166A">
        <w:rPr>
          <w:rFonts w:eastAsia="Calibri"/>
          <w:color w:val="000000"/>
          <w:sz w:val="28"/>
          <w:szCs w:val="28"/>
          <w:lang w:val="en-US" w:eastAsia="en-US"/>
        </w:rPr>
        <w:t xml:space="preserve"> </w:t>
      </w:r>
      <w:proofErr w:type="spellStart"/>
      <w:r w:rsidRPr="004E166A">
        <w:rPr>
          <w:rFonts w:eastAsia="Calibri"/>
          <w:color w:val="000000"/>
          <w:sz w:val="28"/>
          <w:szCs w:val="28"/>
          <w:lang w:val="en-US" w:eastAsia="en-US"/>
        </w:rPr>
        <w:t>Lasarus</w:t>
      </w:r>
      <w:proofErr w:type="spellEnd"/>
      <w:r w:rsidRPr="004E166A">
        <w:rPr>
          <w:rFonts w:eastAsia="Calibri"/>
          <w:color w:val="000000"/>
          <w:sz w:val="28"/>
          <w:szCs w:val="28"/>
          <w:lang w:val="en-US" w:eastAsia="en-US"/>
        </w:rPr>
        <w:t xml:space="preserve"> R., </w:t>
      </w:r>
      <w:proofErr w:type="spellStart"/>
      <w:r w:rsidRPr="004E166A">
        <w:rPr>
          <w:rFonts w:eastAsia="Calibri"/>
          <w:color w:val="000000"/>
          <w:sz w:val="28"/>
          <w:szCs w:val="28"/>
          <w:lang w:val="en-US" w:eastAsia="en-US"/>
        </w:rPr>
        <w:t>Folkman</w:t>
      </w:r>
      <w:proofErr w:type="spellEnd"/>
      <w:r w:rsidRPr="004E166A">
        <w:rPr>
          <w:rFonts w:eastAsia="Calibri"/>
          <w:color w:val="000000"/>
          <w:sz w:val="28"/>
          <w:szCs w:val="28"/>
          <w:lang w:val="en-US" w:eastAsia="en-US"/>
        </w:rPr>
        <w:t xml:space="preserve"> S. Stress, appraisal and coping. New York: Springer. Pub. Co., 1984</w:t>
      </w:r>
    </w:p>
    <w:p w14:paraId="28EE5D2F" w14:textId="0510D445" w:rsidR="004E166A" w:rsidRPr="004E166A" w:rsidRDefault="004E166A" w:rsidP="008E1C95">
      <w:pPr>
        <w:numPr>
          <w:ilvl w:val="0"/>
          <w:numId w:val="15"/>
        </w:numPr>
        <w:spacing w:after="160" w:line="360" w:lineRule="auto"/>
        <w:ind w:right="567"/>
        <w:contextualSpacing/>
        <w:jc w:val="both"/>
        <w:rPr>
          <w:rFonts w:eastAsia="Calibri"/>
          <w:color w:val="000000"/>
          <w:sz w:val="28"/>
          <w:szCs w:val="28"/>
          <w:lang w:val="en-US" w:eastAsia="en-US"/>
        </w:rPr>
      </w:pPr>
      <w:r w:rsidRPr="004E166A">
        <w:rPr>
          <w:rFonts w:eastAsia="Calibri"/>
          <w:color w:val="000000"/>
          <w:sz w:val="28"/>
          <w:szCs w:val="28"/>
          <w:lang w:val="en-US" w:eastAsia="en-US"/>
        </w:rPr>
        <w:t xml:space="preserve"> </w:t>
      </w:r>
      <w:proofErr w:type="spellStart"/>
      <w:r w:rsidRPr="004E166A">
        <w:rPr>
          <w:rFonts w:eastAsia="Calibri"/>
          <w:color w:val="000000"/>
          <w:sz w:val="28"/>
          <w:szCs w:val="28"/>
          <w:lang w:val="en-US" w:eastAsia="en-US"/>
        </w:rPr>
        <w:t>Spielberger</w:t>
      </w:r>
      <w:proofErr w:type="spellEnd"/>
      <w:r w:rsidRPr="004E166A">
        <w:rPr>
          <w:rFonts w:eastAsia="Calibri"/>
          <w:color w:val="000000"/>
          <w:sz w:val="28"/>
          <w:szCs w:val="28"/>
          <w:lang w:val="en-US" w:eastAsia="en-US"/>
        </w:rPr>
        <w:t xml:space="preserve"> C.</w:t>
      </w:r>
      <w:r w:rsidR="007003B2" w:rsidRPr="007003B2">
        <w:rPr>
          <w:rFonts w:eastAsia="Calibri"/>
          <w:color w:val="000000"/>
          <w:sz w:val="28"/>
          <w:szCs w:val="28"/>
          <w:lang w:val="en-US" w:eastAsia="en-US"/>
        </w:rPr>
        <w:t xml:space="preserve"> </w:t>
      </w:r>
      <w:r w:rsidRPr="004E166A">
        <w:rPr>
          <w:rFonts w:eastAsia="Calibri"/>
          <w:color w:val="000000"/>
          <w:sz w:val="28"/>
          <w:szCs w:val="28"/>
          <w:lang w:val="en-US" w:eastAsia="en-US"/>
        </w:rPr>
        <w:t>D. Anxiety: Current trends in theory and research. N.</w:t>
      </w:r>
      <w:r w:rsidR="007003B2">
        <w:rPr>
          <w:rFonts w:eastAsia="Calibri"/>
          <w:color w:val="000000"/>
          <w:sz w:val="28"/>
          <w:szCs w:val="28"/>
          <w:lang w:eastAsia="en-US"/>
        </w:rPr>
        <w:t xml:space="preserve"> </w:t>
      </w:r>
      <w:r w:rsidRPr="004E166A">
        <w:rPr>
          <w:rFonts w:eastAsia="Calibri"/>
          <w:color w:val="000000"/>
          <w:sz w:val="28"/>
          <w:szCs w:val="28"/>
          <w:lang w:val="en-US" w:eastAsia="en-US"/>
        </w:rPr>
        <w:t>Y., 1972. Vol. 1.</w:t>
      </w:r>
    </w:p>
    <w:p w14:paraId="065932BB" w14:textId="77777777" w:rsidR="004E166A" w:rsidRPr="007003B2" w:rsidRDefault="004E166A" w:rsidP="008E1C95">
      <w:pPr>
        <w:spacing w:line="360" w:lineRule="auto"/>
        <w:rPr>
          <w:color w:val="FF0000"/>
          <w:sz w:val="28"/>
          <w:szCs w:val="28"/>
          <w:lang w:val="en-US"/>
        </w:rPr>
      </w:pPr>
    </w:p>
    <w:sectPr w:rsidR="004E166A" w:rsidRPr="007003B2" w:rsidSect="0092428C">
      <w:footerReference w:type="default" r:id="rId9"/>
      <w:pgSz w:w="11906" w:h="16838"/>
      <w:pgMar w:top="1134" w:right="1134" w:bottom="1134" w:left="1134" w:header="0" w:footer="567" w:gutter="0"/>
      <w:pgNumType w:start="1"/>
      <w:cols w:space="720" w:equalWidth="0">
        <w:col w:w="9689"/>
      </w:cols>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EA5AD" w14:textId="77777777" w:rsidR="00944E7E" w:rsidRDefault="00944E7E">
      <w:r>
        <w:separator/>
      </w:r>
    </w:p>
  </w:endnote>
  <w:endnote w:type="continuationSeparator" w:id="0">
    <w:p w14:paraId="40FF1DAF" w14:textId="77777777" w:rsidR="00944E7E" w:rsidRDefault="0094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041280"/>
      <w:docPartObj>
        <w:docPartGallery w:val="Page Numbers (Bottom of Page)"/>
        <w:docPartUnique/>
      </w:docPartObj>
    </w:sdtPr>
    <w:sdtEndPr/>
    <w:sdtContent>
      <w:p w14:paraId="60DE6705" w14:textId="41767F8E" w:rsidR="005D1188" w:rsidRDefault="005D1188">
        <w:pPr>
          <w:pStyle w:val="ac"/>
          <w:jc w:val="right"/>
        </w:pPr>
        <w:r>
          <w:fldChar w:fldCharType="begin"/>
        </w:r>
        <w:r>
          <w:instrText>PAGE   \* MERGEFORMAT</w:instrText>
        </w:r>
        <w:r>
          <w:fldChar w:fldCharType="separate"/>
        </w:r>
        <w:r w:rsidR="00E83AE5">
          <w:rPr>
            <w:noProof/>
          </w:rPr>
          <w:t>14</w:t>
        </w:r>
        <w:r>
          <w:fldChar w:fldCharType="end"/>
        </w:r>
      </w:p>
    </w:sdtContent>
  </w:sdt>
  <w:p w14:paraId="41AABF10" w14:textId="77777777" w:rsidR="005D1188" w:rsidRDefault="005D118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2FC5" w14:textId="77777777" w:rsidR="00944E7E" w:rsidRDefault="00944E7E">
      <w:r>
        <w:separator/>
      </w:r>
    </w:p>
  </w:footnote>
  <w:footnote w:type="continuationSeparator" w:id="0">
    <w:p w14:paraId="48805A22" w14:textId="77777777" w:rsidR="00944E7E" w:rsidRDefault="00944E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609"/>
    <w:multiLevelType w:val="multilevel"/>
    <w:tmpl w:val="57862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53CAE"/>
    <w:multiLevelType w:val="multilevel"/>
    <w:tmpl w:val="59F8E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396F"/>
    <w:multiLevelType w:val="hybridMultilevel"/>
    <w:tmpl w:val="3C0AB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52296"/>
    <w:multiLevelType w:val="hybridMultilevel"/>
    <w:tmpl w:val="08E6B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6E44C2"/>
    <w:multiLevelType w:val="hybridMultilevel"/>
    <w:tmpl w:val="2ED61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0256D1"/>
    <w:multiLevelType w:val="hybridMultilevel"/>
    <w:tmpl w:val="B8482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A7E7A"/>
    <w:multiLevelType w:val="multilevel"/>
    <w:tmpl w:val="E05CD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546CFD"/>
    <w:multiLevelType w:val="hybridMultilevel"/>
    <w:tmpl w:val="93A6F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1F669E"/>
    <w:multiLevelType w:val="hybridMultilevel"/>
    <w:tmpl w:val="363C23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CD1109C"/>
    <w:multiLevelType w:val="multilevel"/>
    <w:tmpl w:val="A91AC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71064F"/>
    <w:multiLevelType w:val="hybridMultilevel"/>
    <w:tmpl w:val="B7584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A24858"/>
    <w:multiLevelType w:val="multilevel"/>
    <w:tmpl w:val="5D98E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074B7D"/>
    <w:multiLevelType w:val="multilevel"/>
    <w:tmpl w:val="6C206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4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F14D4"/>
    <w:multiLevelType w:val="hybridMultilevel"/>
    <w:tmpl w:val="6E88E9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C6A32B3"/>
    <w:multiLevelType w:val="multilevel"/>
    <w:tmpl w:val="928CA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2707A0"/>
    <w:multiLevelType w:val="hybridMultilevel"/>
    <w:tmpl w:val="90302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6"/>
  </w:num>
  <w:num w:numId="5">
    <w:abstractNumId w:val="12"/>
  </w:num>
  <w:num w:numId="6">
    <w:abstractNumId w:val="2"/>
  </w:num>
  <w:num w:numId="7">
    <w:abstractNumId w:val="3"/>
  </w:num>
  <w:num w:numId="8">
    <w:abstractNumId w:val="14"/>
  </w:num>
  <w:num w:numId="9">
    <w:abstractNumId w:val="0"/>
  </w:num>
  <w:num w:numId="10">
    <w:abstractNumId w:val="15"/>
  </w:num>
  <w:num w:numId="11">
    <w:abstractNumId w:val="5"/>
  </w:num>
  <w:num w:numId="12">
    <w:abstractNumId w:val="13"/>
  </w:num>
  <w:num w:numId="13">
    <w:abstractNumId w:val="4"/>
  </w:num>
  <w:num w:numId="14">
    <w:abstractNumId w:val="8"/>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4F"/>
    <w:rsid w:val="00003D56"/>
    <w:rsid w:val="000049B6"/>
    <w:rsid w:val="00017ED8"/>
    <w:rsid w:val="00024350"/>
    <w:rsid w:val="00053594"/>
    <w:rsid w:val="00082A0D"/>
    <w:rsid w:val="00095866"/>
    <w:rsid w:val="00096F83"/>
    <w:rsid w:val="000B5271"/>
    <w:rsid w:val="00103BD4"/>
    <w:rsid w:val="001356CF"/>
    <w:rsid w:val="00143C56"/>
    <w:rsid w:val="00160072"/>
    <w:rsid w:val="00161AB4"/>
    <w:rsid w:val="00162D1C"/>
    <w:rsid w:val="00165D68"/>
    <w:rsid w:val="0016796A"/>
    <w:rsid w:val="00173136"/>
    <w:rsid w:val="00173576"/>
    <w:rsid w:val="00177379"/>
    <w:rsid w:val="00177C7A"/>
    <w:rsid w:val="00182778"/>
    <w:rsid w:val="001846AE"/>
    <w:rsid w:val="00186E2D"/>
    <w:rsid w:val="00191214"/>
    <w:rsid w:val="001B4019"/>
    <w:rsid w:val="001B41C1"/>
    <w:rsid w:val="001B5A3C"/>
    <w:rsid w:val="001B7E50"/>
    <w:rsid w:val="001C616E"/>
    <w:rsid w:val="001C723A"/>
    <w:rsid w:val="001E3B3C"/>
    <w:rsid w:val="001F7AFA"/>
    <w:rsid w:val="00212E7D"/>
    <w:rsid w:val="00232E55"/>
    <w:rsid w:val="0024701E"/>
    <w:rsid w:val="00255C65"/>
    <w:rsid w:val="00257383"/>
    <w:rsid w:val="002573A3"/>
    <w:rsid w:val="002626C0"/>
    <w:rsid w:val="002836EE"/>
    <w:rsid w:val="002C0613"/>
    <w:rsid w:val="002D21EE"/>
    <w:rsid w:val="002D7033"/>
    <w:rsid w:val="002E0D20"/>
    <w:rsid w:val="002F408B"/>
    <w:rsid w:val="00310B05"/>
    <w:rsid w:val="0032103E"/>
    <w:rsid w:val="00325657"/>
    <w:rsid w:val="0033042D"/>
    <w:rsid w:val="003369AA"/>
    <w:rsid w:val="00342AE5"/>
    <w:rsid w:val="003447FB"/>
    <w:rsid w:val="00365908"/>
    <w:rsid w:val="0036642B"/>
    <w:rsid w:val="003668F0"/>
    <w:rsid w:val="00376C24"/>
    <w:rsid w:val="003C4E74"/>
    <w:rsid w:val="003C72AB"/>
    <w:rsid w:val="003E0937"/>
    <w:rsid w:val="003E4DC9"/>
    <w:rsid w:val="00411D7D"/>
    <w:rsid w:val="004137DA"/>
    <w:rsid w:val="00427A2F"/>
    <w:rsid w:val="00442478"/>
    <w:rsid w:val="00442B8A"/>
    <w:rsid w:val="00442CE5"/>
    <w:rsid w:val="0044420E"/>
    <w:rsid w:val="00464CEB"/>
    <w:rsid w:val="004930AE"/>
    <w:rsid w:val="004C3226"/>
    <w:rsid w:val="004D080A"/>
    <w:rsid w:val="004D34DE"/>
    <w:rsid w:val="004E166A"/>
    <w:rsid w:val="004F0E62"/>
    <w:rsid w:val="004F55F9"/>
    <w:rsid w:val="00525989"/>
    <w:rsid w:val="00531E8B"/>
    <w:rsid w:val="00532BCD"/>
    <w:rsid w:val="00546680"/>
    <w:rsid w:val="00597201"/>
    <w:rsid w:val="005A2B43"/>
    <w:rsid w:val="005A7784"/>
    <w:rsid w:val="005B5F48"/>
    <w:rsid w:val="005B6463"/>
    <w:rsid w:val="005C0BC0"/>
    <w:rsid w:val="005C676F"/>
    <w:rsid w:val="005C79DB"/>
    <w:rsid w:val="005C7BA0"/>
    <w:rsid w:val="005D1188"/>
    <w:rsid w:val="00601780"/>
    <w:rsid w:val="00603C11"/>
    <w:rsid w:val="00605361"/>
    <w:rsid w:val="00606545"/>
    <w:rsid w:val="00610622"/>
    <w:rsid w:val="00656A43"/>
    <w:rsid w:val="00666234"/>
    <w:rsid w:val="00694C3D"/>
    <w:rsid w:val="006978B4"/>
    <w:rsid w:val="006B34FA"/>
    <w:rsid w:val="006C2BEC"/>
    <w:rsid w:val="006F7B5A"/>
    <w:rsid w:val="007003B2"/>
    <w:rsid w:val="007226F8"/>
    <w:rsid w:val="0074298A"/>
    <w:rsid w:val="00750DC7"/>
    <w:rsid w:val="0076001A"/>
    <w:rsid w:val="007B52FE"/>
    <w:rsid w:val="007E2783"/>
    <w:rsid w:val="007F4977"/>
    <w:rsid w:val="00803740"/>
    <w:rsid w:val="008050BD"/>
    <w:rsid w:val="008201BD"/>
    <w:rsid w:val="00830C58"/>
    <w:rsid w:val="00833430"/>
    <w:rsid w:val="0083472F"/>
    <w:rsid w:val="00850CEA"/>
    <w:rsid w:val="00856ADB"/>
    <w:rsid w:val="00866B46"/>
    <w:rsid w:val="008671BF"/>
    <w:rsid w:val="008674CB"/>
    <w:rsid w:val="008734A2"/>
    <w:rsid w:val="00893206"/>
    <w:rsid w:val="008A1F9D"/>
    <w:rsid w:val="008A2028"/>
    <w:rsid w:val="008C7412"/>
    <w:rsid w:val="008E1AC2"/>
    <w:rsid w:val="008E1C95"/>
    <w:rsid w:val="008F43F3"/>
    <w:rsid w:val="0092210E"/>
    <w:rsid w:val="0092428C"/>
    <w:rsid w:val="00944E7E"/>
    <w:rsid w:val="0096061C"/>
    <w:rsid w:val="0096189B"/>
    <w:rsid w:val="00971ABA"/>
    <w:rsid w:val="00985B38"/>
    <w:rsid w:val="009A53C3"/>
    <w:rsid w:val="009B75C8"/>
    <w:rsid w:val="009C1A4F"/>
    <w:rsid w:val="009E0252"/>
    <w:rsid w:val="009E6BBA"/>
    <w:rsid w:val="00A25ECF"/>
    <w:rsid w:val="00A45A62"/>
    <w:rsid w:val="00A4698C"/>
    <w:rsid w:val="00A47224"/>
    <w:rsid w:val="00A5240E"/>
    <w:rsid w:val="00A5503F"/>
    <w:rsid w:val="00A76660"/>
    <w:rsid w:val="00A77032"/>
    <w:rsid w:val="00A87692"/>
    <w:rsid w:val="00AA4EBC"/>
    <w:rsid w:val="00AB2F7B"/>
    <w:rsid w:val="00AB49BE"/>
    <w:rsid w:val="00AC4205"/>
    <w:rsid w:val="00AC6FF2"/>
    <w:rsid w:val="00AE6865"/>
    <w:rsid w:val="00B01F5A"/>
    <w:rsid w:val="00B05814"/>
    <w:rsid w:val="00B2605D"/>
    <w:rsid w:val="00B30FA9"/>
    <w:rsid w:val="00B36038"/>
    <w:rsid w:val="00B447DB"/>
    <w:rsid w:val="00B806BD"/>
    <w:rsid w:val="00B84CF0"/>
    <w:rsid w:val="00B96B3F"/>
    <w:rsid w:val="00BE7B07"/>
    <w:rsid w:val="00BF1E8E"/>
    <w:rsid w:val="00BF60EB"/>
    <w:rsid w:val="00C15077"/>
    <w:rsid w:val="00C15115"/>
    <w:rsid w:val="00C166B9"/>
    <w:rsid w:val="00C229A0"/>
    <w:rsid w:val="00C252A4"/>
    <w:rsid w:val="00C30E09"/>
    <w:rsid w:val="00C370D0"/>
    <w:rsid w:val="00C6265E"/>
    <w:rsid w:val="00C62AA6"/>
    <w:rsid w:val="00C633A2"/>
    <w:rsid w:val="00C73FB2"/>
    <w:rsid w:val="00C75C4A"/>
    <w:rsid w:val="00CA6819"/>
    <w:rsid w:val="00CE08E0"/>
    <w:rsid w:val="00CF4E70"/>
    <w:rsid w:val="00D15607"/>
    <w:rsid w:val="00D2624F"/>
    <w:rsid w:val="00D505CF"/>
    <w:rsid w:val="00DA413A"/>
    <w:rsid w:val="00DA76DA"/>
    <w:rsid w:val="00DB6CAC"/>
    <w:rsid w:val="00DD1412"/>
    <w:rsid w:val="00DD287C"/>
    <w:rsid w:val="00DD7E70"/>
    <w:rsid w:val="00DE37D9"/>
    <w:rsid w:val="00DF1089"/>
    <w:rsid w:val="00DF1468"/>
    <w:rsid w:val="00DF6922"/>
    <w:rsid w:val="00E01A58"/>
    <w:rsid w:val="00E14373"/>
    <w:rsid w:val="00E236FD"/>
    <w:rsid w:val="00E32886"/>
    <w:rsid w:val="00E33AEC"/>
    <w:rsid w:val="00E40EF2"/>
    <w:rsid w:val="00E50854"/>
    <w:rsid w:val="00E50B4E"/>
    <w:rsid w:val="00E52EF2"/>
    <w:rsid w:val="00E758AA"/>
    <w:rsid w:val="00E83AE5"/>
    <w:rsid w:val="00E961CC"/>
    <w:rsid w:val="00E97DBD"/>
    <w:rsid w:val="00EA015F"/>
    <w:rsid w:val="00EA019A"/>
    <w:rsid w:val="00EB591E"/>
    <w:rsid w:val="00EC19BC"/>
    <w:rsid w:val="00EC7729"/>
    <w:rsid w:val="00ED3668"/>
    <w:rsid w:val="00EE7750"/>
    <w:rsid w:val="00F000E3"/>
    <w:rsid w:val="00F3714D"/>
    <w:rsid w:val="00F37429"/>
    <w:rsid w:val="00F47C84"/>
    <w:rsid w:val="00F55C0C"/>
    <w:rsid w:val="00F8676C"/>
    <w:rsid w:val="00F94B35"/>
    <w:rsid w:val="00FD6759"/>
    <w:rsid w:val="00FF7718"/>
    <w:rsid w:val="2BFD9465"/>
    <w:rsid w:val="4BE69762"/>
    <w:rsid w:val="56E91757"/>
    <w:rsid w:val="61C7002C"/>
    <w:rsid w:val="7551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7509C"/>
  <w15:docId w15:val="{8EB544CD-7B18-4C84-BAEA-38E9F25F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8734A2"/>
    <w:rPr>
      <w:rFonts w:ascii="Tahoma" w:hAnsi="Tahoma" w:cs="Tahoma"/>
      <w:sz w:val="16"/>
      <w:szCs w:val="16"/>
    </w:rPr>
  </w:style>
  <w:style w:type="character" w:customStyle="1" w:styleId="a6">
    <w:name w:val="Текст выноски Знак"/>
    <w:basedOn w:val="a0"/>
    <w:link w:val="a5"/>
    <w:uiPriority w:val="99"/>
    <w:semiHidden/>
    <w:rsid w:val="008734A2"/>
    <w:rPr>
      <w:rFonts w:ascii="Tahoma" w:hAnsi="Tahoma" w:cs="Tahoma"/>
      <w:sz w:val="16"/>
      <w:szCs w:val="16"/>
    </w:rPr>
  </w:style>
  <w:style w:type="character" w:customStyle="1" w:styleId="10">
    <w:name w:val="Заголовок 1 Знак"/>
    <w:basedOn w:val="a0"/>
    <w:link w:val="1"/>
    <w:uiPriority w:val="9"/>
    <w:rsid w:val="001E3B3C"/>
    <w:rPr>
      <w:b/>
      <w:sz w:val="48"/>
      <w:szCs w:val="48"/>
    </w:rPr>
  </w:style>
  <w:style w:type="paragraph" w:styleId="a7">
    <w:name w:val="TOC Heading"/>
    <w:basedOn w:val="1"/>
    <w:next w:val="a"/>
    <w:uiPriority w:val="39"/>
    <w:unhideWhenUsed/>
    <w:qFormat/>
    <w:rsid w:val="001E3B3C"/>
    <w:pPr>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20">
    <w:name w:val="toc 2"/>
    <w:basedOn w:val="a"/>
    <w:next w:val="a"/>
    <w:autoRedefine/>
    <w:uiPriority w:val="39"/>
    <w:unhideWhenUsed/>
    <w:qFormat/>
    <w:rsid w:val="00A76660"/>
    <w:pPr>
      <w:spacing w:before="240"/>
    </w:pPr>
    <w:rPr>
      <w:rFonts w:asciiTheme="minorHAnsi" w:hAnsiTheme="minorHAnsi"/>
      <w:b/>
      <w:bCs/>
      <w:sz w:val="20"/>
      <w:szCs w:val="20"/>
    </w:rPr>
  </w:style>
  <w:style w:type="paragraph" w:styleId="11">
    <w:name w:val="toc 1"/>
    <w:basedOn w:val="a"/>
    <w:next w:val="a"/>
    <w:autoRedefine/>
    <w:uiPriority w:val="39"/>
    <w:unhideWhenUsed/>
    <w:qFormat/>
    <w:rsid w:val="001E3B3C"/>
    <w:pPr>
      <w:spacing w:before="360"/>
    </w:pPr>
    <w:rPr>
      <w:rFonts w:asciiTheme="majorHAnsi" w:hAnsiTheme="majorHAnsi" w:cstheme="majorHAnsi"/>
      <w:b/>
      <w:bCs/>
      <w:caps/>
    </w:rPr>
  </w:style>
  <w:style w:type="paragraph" w:styleId="30">
    <w:name w:val="toc 3"/>
    <w:basedOn w:val="a"/>
    <w:next w:val="a"/>
    <w:autoRedefine/>
    <w:uiPriority w:val="39"/>
    <w:unhideWhenUsed/>
    <w:qFormat/>
    <w:rsid w:val="001E3B3C"/>
    <w:pPr>
      <w:ind w:left="240"/>
    </w:pPr>
    <w:rPr>
      <w:rFonts w:asciiTheme="minorHAnsi" w:hAnsiTheme="minorHAnsi"/>
      <w:sz w:val="20"/>
      <w:szCs w:val="20"/>
    </w:rPr>
  </w:style>
  <w:style w:type="character" w:styleId="a8">
    <w:name w:val="Hyperlink"/>
    <w:basedOn w:val="a0"/>
    <w:uiPriority w:val="99"/>
    <w:unhideWhenUsed/>
    <w:rsid w:val="00A76660"/>
    <w:rPr>
      <w:color w:val="0000FF" w:themeColor="hyperlink"/>
      <w:u w:val="single"/>
    </w:rPr>
  </w:style>
  <w:style w:type="table" w:styleId="a9">
    <w:name w:val="Table Grid"/>
    <w:basedOn w:val="a1"/>
    <w:uiPriority w:val="39"/>
    <w:rsid w:val="00AA4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D7033"/>
    <w:pPr>
      <w:tabs>
        <w:tab w:val="center" w:pos="4677"/>
        <w:tab w:val="right" w:pos="9355"/>
      </w:tabs>
    </w:pPr>
  </w:style>
  <w:style w:type="character" w:customStyle="1" w:styleId="ab">
    <w:name w:val="Верхний колонтитул Знак"/>
    <w:basedOn w:val="a0"/>
    <w:link w:val="aa"/>
    <w:uiPriority w:val="99"/>
    <w:rsid w:val="002D7033"/>
  </w:style>
  <w:style w:type="paragraph" w:styleId="ac">
    <w:name w:val="footer"/>
    <w:basedOn w:val="a"/>
    <w:link w:val="ad"/>
    <w:uiPriority w:val="99"/>
    <w:unhideWhenUsed/>
    <w:rsid w:val="002D7033"/>
    <w:pPr>
      <w:tabs>
        <w:tab w:val="center" w:pos="4677"/>
        <w:tab w:val="right" w:pos="9355"/>
      </w:tabs>
    </w:pPr>
  </w:style>
  <w:style w:type="character" w:customStyle="1" w:styleId="ad">
    <w:name w:val="Нижний колонтитул Знак"/>
    <w:basedOn w:val="a0"/>
    <w:link w:val="ac"/>
    <w:uiPriority w:val="99"/>
    <w:rsid w:val="002D7033"/>
  </w:style>
  <w:style w:type="character" w:styleId="ae">
    <w:name w:val="footnote reference"/>
    <w:basedOn w:val="a0"/>
    <w:uiPriority w:val="99"/>
    <w:semiHidden/>
    <w:unhideWhenUsed/>
    <w:rPr>
      <w:vertAlign w:val="superscript"/>
    </w:rPr>
  </w:style>
  <w:style w:type="character" w:customStyle="1" w:styleId="af">
    <w:name w:val="Текст сноски Знак"/>
    <w:basedOn w:val="a0"/>
    <w:link w:val="af0"/>
    <w:uiPriority w:val="99"/>
    <w:semiHidden/>
    <w:rPr>
      <w:sz w:val="20"/>
      <w:szCs w:val="20"/>
    </w:rPr>
  </w:style>
  <w:style w:type="paragraph" w:styleId="af0">
    <w:name w:val="footnote text"/>
    <w:basedOn w:val="a"/>
    <w:link w:val="af"/>
    <w:uiPriority w:val="99"/>
    <w:semiHidden/>
    <w:unhideWhenUsed/>
    <w:rPr>
      <w:sz w:val="20"/>
      <w:szCs w:val="20"/>
    </w:rPr>
  </w:style>
  <w:style w:type="table" w:customStyle="1" w:styleId="12">
    <w:name w:val="Сетка таблицы1"/>
    <w:basedOn w:val="a1"/>
    <w:next w:val="a9"/>
    <w:uiPriority w:val="39"/>
    <w:rsid w:val="00DB6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7E70"/>
    <w:pPr>
      <w:ind w:left="720"/>
      <w:contextualSpacing/>
    </w:pPr>
  </w:style>
  <w:style w:type="character" w:styleId="af2">
    <w:name w:val="annotation reference"/>
    <w:basedOn w:val="a0"/>
    <w:uiPriority w:val="99"/>
    <w:semiHidden/>
    <w:unhideWhenUsed/>
    <w:rsid w:val="00E97DBD"/>
    <w:rPr>
      <w:sz w:val="16"/>
      <w:szCs w:val="16"/>
    </w:rPr>
  </w:style>
  <w:style w:type="paragraph" w:styleId="af3">
    <w:name w:val="annotation text"/>
    <w:basedOn w:val="a"/>
    <w:link w:val="af4"/>
    <w:uiPriority w:val="99"/>
    <w:semiHidden/>
    <w:unhideWhenUsed/>
    <w:rsid w:val="00E97DBD"/>
    <w:rPr>
      <w:sz w:val="20"/>
      <w:szCs w:val="20"/>
    </w:rPr>
  </w:style>
  <w:style w:type="character" w:customStyle="1" w:styleId="af4">
    <w:name w:val="Текст примечания Знак"/>
    <w:basedOn w:val="a0"/>
    <w:link w:val="af3"/>
    <w:uiPriority w:val="99"/>
    <w:semiHidden/>
    <w:rsid w:val="00E97DBD"/>
    <w:rPr>
      <w:sz w:val="20"/>
      <w:szCs w:val="20"/>
    </w:rPr>
  </w:style>
  <w:style w:type="paragraph" w:styleId="af5">
    <w:name w:val="annotation subject"/>
    <w:basedOn w:val="af3"/>
    <w:next w:val="af3"/>
    <w:link w:val="af6"/>
    <w:uiPriority w:val="99"/>
    <w:semiHidden/>
    <w:unhideWhenUsed/>
    <w:rsid w:val="00E97DBD"/>
    <w:rPr>
      <w:b/>
      <w:bCs/>
    </w:rPr>
  </w:style>
  <w:style w:type="character" w:customStyle="1" w:styleId="af6">
    <w:name w:val="Тема примечания Знак"/>
    <w:basedOn w:val="af4"/>
    <w:link w:val="af5"/>
    <w:uiPriority w:val="99"/>
    <w:semiHidden/>
    <w:rsid w:val="00E97DBD"/>
    <w:rPr>
      <w:b/>
      <w:bCs/>
      <w:sz w:val="20"/>
      <w:szCs w:val="20"/>
    </w:rPr>
  </w:style>
  <w:style w:type="paragraph" w:customStyle="1" w:styleId="aee4a9f8b8244e64p1">
    <w:name w:val="aee4a9f8b8244e64p1"/>
    <w:basedOn w:val="a"/>
    <w:rsid w:val="00003D56"/>
    <w:pPr>
      <w:spacing w:before="100" w:beforeAutospacing="1" w:after="100" w:afterAutospacing="1"/>
    </w:pPr>
  </w:style>
  <w:style w:type="character" w:customStyle="1" w:styleId="e623268c383f13bbs1">
    <w:name w:val="e623268c383f13bbs1"/>
    <w:basedOn w:val="a0"/>
    <w:rsid w:val="00003D56"/>
  </w:style>
  <w:style w:type="paragraph" w:customStyle="1" w:styleId="b6bb8394a977d10dp2">
    <w:name w:val="b6bb8394a977d10dp2"/>
    <w:basedOn w:val="a"/>
    <w:rsid w:val="00003D56"/>
    <w:pPr>
      <w:spacing w:before="100" w:beforeAutospacing="1" w:after="100" w:afterAutospacing="1"/>
    </w:pPr>
  </w:style>
  <w:style w:type="character" w:customStyle="1" w:styleId="aba098039fe99a7es2">
    <w:name w:val="aba098039fe99a7es2"/>
    <w:basedOn w:val="a0"/>
    <w:rsid w:val="00003D56"/>
  </w:style>
  <w:style w:type="paragraph" w:customStyle="1" w:styleId="edc601ba0e700afap3">
    <w:name w:val="edc601ba0e700afap3"/>
    <w:basedOn w:val="a"/>
    <w:rsid w:val="00003D56"/>
    <w:pPr>
      <w:spacing w:before="100" w:beforeAutospacing="1" w:after="100" w:afterAutospacing="1"/>
    </w:pPr>
  </w:style>
  <w:style w:type="character" w:customStyle="1" w:styleId="e92479ddebb7ed41s3">
    <w:name w:val="e92479ddebb7ed41s3"/>
    <w:basedOn w:val="a0"/>
    <w:rsid w:val="00003D56"/>
  </w:style>
  <w:style w:type="paragraph" w:styleId="40">
    <w:name w:val="toc 4"/>
    <w:basedOn w:val="a"/>
    <w:next w:val="a"/>
    <w:autoRedefine/>
    <w:uiPriority w:val="39"/>
    <w:unhideWhenUsed/>
    <w:rsid w:val="007E2783"/>
    <w:pPr>
      <w:ind w:left="480"/>
    </w:pPr>
    <w:rPr>
      <w:rFonts w:asciiTheme="minorHAnsi" w:hAnsiTheme="minorHAnsi"/>
      <w:sz w:val="20"/>
      <w:szCs w:val="20"/>
    </w:rPr>
  </w:style>
  <w:style w:type="paragraph" w:styleId="50">
    <w:name w:val="toc 5"/>
    <w:basedOn w:val="a"/>
    <w:next w:val="a"/>
    <w:autoRedefine/>
    <w:uiPriority w:val="39"/>
    <w:unhideWhenUsed/>
    <w:rsid w:val="007E2783"/>
    <w:pPr>
      <w:ind w:left="720"/>
    </w:pPr>
    <w:rPr>
      <w:rFonts w:asciiTheme="minorHAnsi" w:hAnsiTheme="minorHAnsi"/>
      <w:sz w:val="20"/>
      <w:szCs w:val="20"/>
    </w:rPr>
  </w:style>
  <w:style w:type="paragraph" w:styleId="60">
    <w:name w:val="toc 6"/>
    <w:basedOn w:val="a"/>
    <w:next w:val="a"/>
    <w:autoRedefine/>
    <w:uiPriority w:val="39"/>
    <w:unhideWhenUsed/>
    <w:rsid w:val="007E2783"/>
    <w:pPr>
      <w:ind w:left="960"/>
    </w:pPr>
    <w:rPr>
      <w:rFonts w:asciiTheme="minorHAnsi" w:hAnsiTheme="minorHAnsi"/>
      <w:sz w:val="20"/>
      <w:szCs w:val="20"/>
    </w:rPr>
  </w:style>
  <w:style w:type="paragraph" w:styleId="7">
    <w:name w:val="toc 7"/>
    <w:basedOn w:val="a"/>
    <w:next w:val="a"/>
    <w:autoRedefine/>
    <w:uiPriority w:val="39"/>
    <w:unhideWhenUsed/>
    <w:rsid w:val="007E2783"/>
    <w:pPr>
      <w:ind w:left="1200"/>
    </w:pPr>
    <w:rPr>
      <w:rFonts w:asciiTheme="minorHAnsi" w:hAnsiTheme="minorHAnsi"/>
      <w:sz w:val="20"/>
      <w:szCs w:val="20"/>
    </w:rPr>
  </w:style>
  <w:style w:type="paragraph" w:styleId="8">
    <w:name w:val="toc 8"/>
    <w:basedOn w:val="a"/>
    <w:next w:val="a"/>
    <w:autoRedefine/>
    <w:uiPriority w:val="39"/>
    <w:unhideWhenUsed/>
    <w:rsid w:val="007E2783"/>
    <w:pPr>
      <w:ind w:left="1440"/>
    </w:pPr>
    <w:rPr>
      <w:rFonts w:asciiTheme="minorHAnsi" w:hAnsiTheme="minorHAnsi"/>
      <w:sz w:val="20"/>
      <w:szCs w:val="20"/>
    </w:rPr>
  </w:style>
  <w:style w:type="paragraph" w:styleId="9">
    <w:name w:val="toc 9"/>
    <w:basedOn w:val="a"/>
    <w:next w:val="a"/>
    <w:autoRedefine/>
    <w:uiPriority w:val="39"/>
    <w:unhideWhenUsed/>
    <w:rsid w:val="007E2783"/>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61271">
      <w:bodyDiv w:val="1"/>
      <w:marLeft w:val="0"/>
      <w:marRight w:val="0"/>
      <w:marTop w:val="0"/>
      <w:marBottom w:val="0"/>
      <w:divBdr>
        <w:top w:val="none" w:sz="0" w:space="0" w:color="auto"/>
        <w:left w:val="none" w:sz="0" w:space="0" w:color="auto"/>
        <w:bottom w:val="none" w:sz="0" w:space="0" w:color="auto"/>
        <w:right w:val="none" w:sz="0" w:space="0" w:color="auto"/>
      </w:divBdr>
    </w:div>
    <w:div w:id="66389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23175363949072"/>
          <c:y val="5.9511150686850305E-2"/>
          <c:w val="0.87188635475475806"/>
          <c:h val="0.76455298948875416"/>
        </c:manualLayout>
      </c:layout>
      <c:scatterChart>
        <c:scatterStyle val="lineMarker"/>
        <c:varyColors val="0"/>
        <c:ser>
          <c:idx val="0"/>
          <c:order val="0"/>
          <c:spPr>
            <a:ln>
              <a:noFill/>
            </a:ln>
          </c:spPr>
          <c:marker>
            <c:symbol val="circle"/>
            <c:size val="7"/>
            <c:spPr>
              <a:solidFill>
                <a:schemeClr val="accent1"/>
              </a:solidFill>
              <a:ln cmpd="sng">
                <a:solidFill>
                  <a:schemeClr val="accent1"/>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trendline>
            <c:trendlineType val="linear"/>
            <c:dispRSqr val="0"/>
            <c:dispEq val="0"/>
          </c:trendline>
          <c:xVal>
            <c:numRef>
              <c:f>'[Новая таблица (1) (3).xlsx]Ответы на форму (1)'!$AZ$3:$AZ$81</c:f>
              <c:numCache>
                <c:formatCode>General</c:formatCode>
                <c:ptCount val="79"/>
                <c:pt idx="0">
                  <c:v>48</c:v>
                </c:pt>
                <c:pt idx="1">
                  <c:v>47</c:v>
                </c:pt>
                <c:pt idx="2">
                  <c:v>38</c:v>
                </c:pt>
                <c:pt idx="3">
                  <c:v>34</c:v>
                </c:pt>
                <c:pt idx="4">
                  <c:v>40</c:v>
                </c:pt>
                <c:pt idx="5">
                  <c:v>63</c:v>
                </c:pt>
                <c:pt idx="6">
                  <c:v>58</c:v>
                </c:pt>
                <c:pt idx="7">
                  <c:v>36</c:v>
                </c:pt>
                <c:pt idx="8">
                  <c:v>39</c:v>
                </c:pt>
                <c:pt idx="9">
                  <c:v>37</c:v>
                </c:pt>
                <c:pt idx="10">
                  <c:v>55</c:v>
                </c:pt>
                <c:pt idx="11">
                  <c:v>48</c:v>
                </c:pt>
                <c:pt idx="12">
                  <c:v>51</c:v>
                </c:pt>
                <c:pt idx="13">
                  <c:v>36</c:v>
                </c:pt>
                <c:pt idx="14">
                  <c:v>42</c:v>
                </c:pt>
                <c:pt idx="15">
                  <c:v>43</c:v>
                </c:pt>
                <c:pt idx="16">
                  <c:v>54</c:v>
                </c:pt>
                <c:pt idx="17">
                  <c:v>36</c:v>
                </c:pt>
                <c:pt idx="18">
                  <c:v>48</c:v>
                </c:pt>
                <c:pt idx="19">
                  <c:v>29</c:v>
                </c:pt>
                <c:pt idx="20">
                  <c:v>35</c:v>
                </c:pt>
                <c:pt idx="21">
                  <c:v>51</c:v>
                </c:pt>
                <c:pt idx="22">
                  <c:v>49</c:v>
                </c:pt>
                <c:pt idx="23">
                  <c:v>21</c:v>
                </c:pt>
                <c:pt idx="24">
                  <c:v>57</c:v>
                </c:pt>
                <c:pt idx="25">
                  <c:v>66</c:v>
                </c:pt>
                <c:pt idx="26">
                  <c:v>57</c:v>
                </c:pt>
                <c:pt idx="27">
                  <c:v>42</c:v>
                </c:pt>
                <c:pt idx="28">
                  <c:v>65</c:v>
                </c:pt>
                <c:pt idx="29">
                  <c:v>32</c:v>
                </c:pt>
                <c:pt idx="30">
                  <c:v>49</c:v>
                </c:pt>
                <c:pt idx="31">
                  <c:v>39</c:v>
                </c:pt>
                <c:pt idx="32">
                  <c:v>52</c:v>
                </c:pt>
                <c:pt idx="33">
                  <c:v>47</c:v>
                </c:pt>
                <c:pt idx="34">
                  <c:v>46</c:v>
                </c:pt>
                <c:pt idx="35">
                  <c:v>27</c:v>
                </c:pt>
                <c:pt idx="36">
                  <c:v>34</c:v>
                </c:pt>
                <c:pt idx="37">
                  <c:v>69</c:v>
                </c:pt>
                <c:pt idx="38">
                  <c:v>41</c:v>
                </c:pt>
                <c:pt idx="39">
                  <c:v>40</c:v>
                </c:pt>
                <c:pt idx="40">
                  <c:v>54</c:v>
                </c:pt>
                <c:pt idx="41">
                  <c:v>31</c:v>
                </c:pt>
                <c:pt idx="42">
                  <c:v>38</c:v>
                </c:pt>
                <c:pt idx="43">
                  <c:v>42</c:v>
                </c:pt>
                <c:pt idx="44">
                  <c:v>42</c:v>
                </c:pt>
                <c:pt idx="45">
                  <c:v>66</c:v>
                </c:pt>
                <c:pt idx="46">
                  <c:v>42</c:v>
                </c:pt>
                <c:pt idx="47">
                  <c:v>48</c:v>
                </c:pt>
                <c:pt idx="48">
                  <c:v>36</c:v>
                </c:pt>
                <c:pt idx="49">
                  <c:v>29</c:v>
                </c:pt>
                <c:pt idx="50">
                  <c:v>54</c:v>
                </c:pt>
                <c:pt idx="51">
                  <c:v>32</c:v>
                </c:pt>
                <c:pt idx="52">
                  <c:v>43</c:v>
                </c:pt>
                <c:pt idx="53">
                  <c:v>50</c:v>
                </c:pt>
                <c:pt idx="54">
                  <c:v>33</c:v>
                </c:pt>
                <c:pt idx="55">
                  <c:v>41</c:v>
                </c:pt>
                <c:pt idx="56">
                  <c:v>42</c:v>
                </c:pt>
                <c:pt idx="57">
                  <c:v>56</c:v>
                </c:pt>
                <c:pt idx="58">
                  <c:v>56</c:v>
                </c:pt>
                <c:pt idx="59">
                  <c:v>39</c:v>
                </c:pt>
                <c:pt idx="60">
                  <c:v>30</c:v>
                </c:pt>
                <c:pt idx="61">
                  <c:v>38</c:v>
                </c:pt>
                <c:pt idx="62">
                  <c:v>53</c:v>
                </c:pt>
                <c:pt idx="63">
                  <c:v>44</c:v>
                </c:pt>
                <c:pt idx="64">
                  <c:v>59</c:v>
                </c:pt>
                <c:pt idx="65">
                  <c:v>40</c:v>
                </c:pt>
                <c:pt idx="66">
                  <c:v>60</c:v>
                </c:pt>
                <c:pt idx="67">
                  <c:v>38</c:v>
                </c:pt>
                <c:pt idx="68">
                  <c:v>36</c:v>
                </c:pt>
                <c:pt idx="69">
                  <c:v>49</c:v>
                </c:pt>
                <c:pt idx="70">
                  <c:v>60</c:v>
                </c:pt>
                <c:pt idx="71">
                  <c:v>37</c:v>
                </c:pt>
                <c:pt idx="72">
                  <c:v>53</c:v>
                </c:pt>
                <c:pt idx="73">
                  <c:v>41</c:v>
                </c:pt>
                <c:pt idx="74">
                  <c:v>63</c:v>
                </c:pt>
                <c:pt idx="75">
                  <c:v>68</c:v>
                </c:pt>
                <c:pt idx="76">
                  <c:v>26</c:v>
                </c:pt>
                <c:pt idx="77">
                  <c:v>45</c:v>
                </c:pt>
                <c:pt idx="78">
                  <c:v>51</c:v>
                </c:pt>
              </c:numCache>
            </c:numRef>
          </c:xVal>
          <c:yVal>
            <c:numRef>
              <c:f>'[Новая таблица (1) (3).xlsx]Ответы на форму (1)'!$BA$3:$BA$81</c:f>
              <c:numCache>
                <c:formatCode>General</c:formatCode>
                <c:ptCount val="79"/>
                <c:pt idx="0">
                  <c:v>19</c:v>
                </c:pt>
                <c:pt idx="1">
                  <c:v>16</c:v>
                </c:pt>
                <c:pt idx="2">
                  <c:v>12</c:v>
                </c:pt>
                <c:pt idx="3">
                  <c:v>17</c:v>
                </c:pt>
                <c:pt idx="4">
                  <c:v>11</c:v>
                </c:pt>
                <c:pt idx="5">
                  <c:v>6</c:v>
                </c:pt>
                <c:pt idx="6">
                  <c:v>20</c:v>
                </c:pt>
                <c:pt idx="7">
                  <c:v>7</c:v>
                </c:pt>
                <c:pt idx="8">
                  <c:v>10</c:v>
                </c:pt>
                <c:pt idx="9">
                  <c:v>19</c:v>
                </c:pt>
                <c:pt idx="10">
                  <c:v>6</c:v>
                </c:pt>
                <c:pt idx="11">
                  <c:v>10</c:v>
                </c:pt>
                <c:pt idx="12">
                  <c:v>22</c:v>
                </c:pt>
                <c:pt idx="13">
                  <c:v>16</c:v>
                </c:pt>
                <c:pt idx="14">
                  <c:v>10</c:v>
                </c:pt>
                <c:pt idx="15">
                  <c:v>7</c:v>
                </c:pt>
                <c:pt idx="16">
                  <c:v>13</c:v>
                </c:pt>
                <c:pt idx="17">
                  <c:v>17</c:v>
                </c:pt>
                <c:pt idx="18">
                  <c:v>20</c:v>
                </c:pt>
                <c:pt idx="19">
                  <c:v>7</c:v>
                </c:pt>
                <c:pt idx="20">
                  <c:v>6</c:v>
                </c:pt>
                <c:pt idx="21">
                  <c:v>23</c:v>
                </c:pt>
                <c:pt idx="22">
                  <c:v>20</c:v>
                </c:pt>
                <c:pt idx="23">
                  <c:v>13</c:v>
                </c:pt>
                <c:pt idx="24">
                  <c:v>15</c:v>
                </c:pt>
                <c:pt idx="25">
                  <c:v>4</c:v>
                </c:pt>
                <c:pt idx="26">
                  <c:v>5</c:v>
                </c:pt>
                <c:pt idx="27">
                  <c:v>16</c:v>
                </c:pt>
                <c:pt idx="28">
                  <c:v>8</c:v>
                </c:pt>
                <c:pt idx="29">
                  <c:v>2</c:v>
                </c:pt>
                <c:pt idx="30">
                  <c:v>7</c:v>
                </c:pt>
                <c:pt idx="31">
                  <c:v>10</c:v>
                </c:pt>
                <c:pt idx="32">
                  <c:v>19</c:v>
                </c:pt>
                <c:pt idx="33">
                  <c:v>19</c:v>
                </c:pt>
                <c:pt idx="34">
                  <c:v>27</c:v>
                </c:pt>
                <c:pt idx="35">
                  <c:v>13</c:v>
                </c:pt>
                <c:pt idx="36">
                  <c:v>10</c:v>
                </c:pt>
                <c:pt idx="37">
                  <c:v>7</c:v>
                </c:pt>
                <c:pt idx="38">
                  <c:v>21</c:v>
                </c:pt>
                <c:pt idx="39">
                  <c:v>8</c:v>
                </c:pt>
                <c:pt idx="40">
                  <c:v>10</c:v>
                </c:pt>
                <c:pt idx="41">
                  <c:v>15</c:v>
                </c:pt>
                <c:pt idx="42">
                  <c:v>10</c:v>
                </c:pt>
                <c:pt idx="43">
                  <c:v>14</c:v>
                </c:pt>
                <c:pt idx="44">
                  <c:v>9</c:v>
                </c:pt>
                <c:pt idx="45">
                  <c:v>20</c:v>
                </c:pt>
                <c:pt idx="46">
                  <c:v>6</c:v>
                </c:pt>
                <c:pt idx="47">
                  <c:v>22</c:v>
                </c:pt>
                <c:pt idx="48">
                  <c:v>9</c:v>
                </c:pt>
                <c:pt idx="49">
                  <c:v>9</c:v>
                </c:pt>
                <c:pt idx="50">
                  <c:v>11</c:v>
                </c:pt>
                <c:pt idx="51">
                  <c:v>11</c:v>
                </c:pt>
                <c:pt idx="52">
                  <c:v>10</c:v>
                </c:pt>
                <c:pt idx="53">
                  <c:v>12</c:v>
                </c:pt>
                <c:pt idx="54">
                  <c:v>10</c:v>
                </c:pt>
                <c:pt idx="55">
                  <c:v>14</c:v>
                </c:pt>
                <c:pt idx="56">
                  <c:v>9</c:v>
                </c:pt>
                <c:pt idx="57">
                  <c:v>13</c:v>
                </c:pt>
                <c:pt idx="58">
                  <c:v>13</c:v>
                </c:pt>
                <c:pt idx="59">
                  <c:v>13</c:v>
                </c:pt>
                <c:pt idx="60">
                  <c:v>6</c:v>
                </c:pt>
                <c:pt idx="61">
                  <c:v>10</c:v>
                </c:pt>
                <c:pt idx="62">
                  <c:v>12</c:v>
                </c:pt>
                <c:pt idx="63">
                  <c:v>4</c:v>
                </c:pt>
                <c:pt idx="64">
                  <c:v>13</c:v>
                </c:pt>
                <c:pt idx="65">
                  <c:v>15</c:v>
                </c:pt>
                <c:pt idx="66">
                  <c:v>22</c:v>
                </c:pt>
                <c:pt idx="67">
                  <c:v>11</c:v>
                </c:pt>
                <c:pt idx="68">
                  <c:v>14</c:v>
                </c:pt>
                <c:pt idx="69">
                  <c:v>16</c:v>
                </c:pt>
                <c:pt idx="70">
                  <c:v>19</c:v>
                </c:pt>
                <c:pt idx="71">
                  <c:v>24</c:v>
                </c:pt>
                <c:pt idx="72">
                  <c:v>11</c:v>
                </c:pt>
                <c:pt idx="73">
                  <c:v>17</c:v>
                </c:pt>
                <c:pt idx="74">
                  <c:v>7</c:v>
                </c:pt>
                <c:pt idx="75">
                  <c:v>16</c:v>
                </c:pt>
                <c:pt idx="76">
                  <c:v>3</c:v>
                </c:pt>
                <c:pt idx="77">
                  <c:v>14</c:v>
                </c:pt>
                <c:pt idx="78">
                  <c:v>12</c:v>
                </c:pt>
              </c:numCache>
            </c:numRef>
          </c:yVal>
          <c:smooth val="1"/>
          <c:extLst>
            <c:ext xmlns:c16="http://schemas.microsoft.com/office/drawing/2014/chart" uri="{C3380CC4-5D6E-409C-BE32-E72D297353CC}">
              <c16:uniqueId val="{00000000-7C14-41B6-9AE4-EC00E9686F2C}"/>
            </c:ext>
          </c:extLst>
        </c:ser>
        <c:dLbls>
          <c:dLblPos val="t"/>
          <c:showLegendKey val="0"/>
          <c:showVal val="1"/>
          <c:showCatName val="0"/>
          <c:showSerName val="0"/>
          <c:showPercent val="0"/>
          <c:showBubbleSize val="0"/>
        </c:dLbls>
        <c:axId val="1334802439"/>
        <c:axId val="583481192"/>
      </c:scatterChart>
      <c:valAx>
        <c:axId val="1334802439"/>
        <c:scaling>
          <c:orientation val="minMax"/>
        </c:scaling>
        <c:delete val="0"/>
        <c:axPos val="b"/>
        <c:title>
          <c:tx>
            <c:rich>
              <a:bodyPr/>
              <a:lstStyle/>
              <a:p>
                <a:pPr>
                  <a:defRPr/>
                </a:pPr>
                <a:r>
                  <a:rPr lang="ru-RU"/>
                  <a:t>Уровень тревожности</a:t>
                </a:r>
              </a:p>
            </c:rich>
          </c:tx>
          <c:overlay val="0"/>
        </c:title>
        <c:numFmt formatCode="General" sourceLinked="1"/>
        <c:majorTickMark val="out"/>
        <c:minorTickMark val="none"/>
        <c:tickLblPos val="nextTo"/>
        <c:spPr>
          <a:ln/>
        </c:spPr>
        <c:crossAx val="583481192"/>
        <c:crosses val="autoZero"/>
        <c:crossBetween val="midCat"/>
      </c:valAx>
      <c:valAx>
        <c:axId val="583481192"/>
        <c:scaling>
          <c:orientation val="minMax"/>
        </c:scaling>
        <c:delete val="0"/>
        <c:axPos val="l"/>
        <c:majorGridlines>
          <c:spPr>
            <a:ln>
              <a:solidFill>
                <a:srgbClr val="B7B7B7"/>
              </a:solidFill>
            </a:ln>
          </c:spPr>
        </c:majorGridlines>
        <c:title>
          <c:tx>
            <c:rich>
              <a:bodyPr/>
              <a:lstStyle/>
              <a:p>
                <a:pPr>
                  <a:defRPr/>
                </a:pPr>
                <a:r>
                  <a:rPr lang="ru-RU"/>
                  <a:t>Уровень магического мышления</a:t>
                </a:r>
              </a:p>
            </c:rich>
          </c:tx>
          <c:overlay val="0"/>
        </c:title>
        <c:numFmt formatCode="General" sourceLinked="1"/>
        <c:majorTickMark val="out"/>
        <c:minorTickMark val="none"/>
        <c:tickLblPos val="nextTo"/>
        <c:spPr>
          <a:ln/>
        </c:spPr>
        <c:crossAx val="1334802439"/>
        <c:crosses val="autoZero"/>
        <c:crossBetween val="midCat"/>
      </c:valAx>
    </c:plotArea>
    <c:plotVisOnly val="1"/>
    <c:dispBlanksAs val="zero"/>
    <c:showDLblsOverMax val="1"/>
  </c:chart>
  <c:spPr>
    <a:noFill/>
    <a:ln>
      <a:noFill/>
    </a:ln>
    <a:effectLst/>
  </c:spPr>
  <c:txPr>
    <a:bodyPr/>
    <a:lstStyle/>
    <a:p>
      <a:pPr algn="just">
        <a:defRPr>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78CA-1B0B-455C-BC23-0B84C94C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3599</Words>
  <Characters>20518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Хашутогов Пётр Леонидович</dc:creator>
  <cp:lastModifiedBy>User</cp:lastModifiedBy>
  <cp:revision>4</cp:revision>
  <cp:lastPrinted>2022-11-07T19:35:00Z</cp:lastPrinted>
  <dcterms:created xsi:type="dcterms:W3CDTF">2023-11-04T19:35:00Z</dcterms:created>
  <dcterms:modified xsi:type="dcterms:W3CDTF">2023-11-05T21:11:00Z</dcterms:modified>
</cp:coreProperties>
</file>