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5525"/>
      </w:tblGrid>
      <w:tr w:rsidR="00CA6939" w:rsidRPr="008F0ADF" w14:paraId="5EFAAA71" w14:textId="77777777" w:rsidTr="00DB34B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4C4DE" w14:textId="77777777" w:rsidR="00CA6939" w:rsidRPr="008F0ADF" w:rsidRDefault="008F0ADF" w:rsidP="00DB34B1">
            <w:pPr>
              <w:shd w:val="clear" w:color="auto" w:fill="FFFFFF"/>
              <w:rPr>
                <w:sz w:val="26"/>
                <w:szCs w:val="26"/>
              </w:rPr>
            </w:pPr>
            <w:r>
              <w:br/>
            </w:r>
            <w:r w:rsidR="00CA6939" w:rsidRPr="008F0ADF">
              <w:rPr>
                <w:b/>
                <w:color w:val="000000"/>
                <w:sz w:val="26"/>
                <w:szCs w:val="26"/>
              </w:rPr>
              <w:t>Национальный </w:t>
            </w:r>
          </w:p>
          <w:p w14:paraId="3391368A" w14:textId="77777777" w:rsidR="00CA6939" w:rsidRPr="008F0ADF" w:rsidRDefault="00CA6939" w:rsidP="00DB34B1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F0ADF">
              <w:rPr>
                <w:b/>
                <w:color w:val="000000"/>
                <w:sz w:val="26"/>
                <w:szCs w:val="26"/>
              </w:rPr>
              <w:t>исследовательский университет </w:t>
            </w:r>
          </w:p>
          <w:p w14:paraId="64E62752" w14:textId="77777777" w:rsidR="00CA6939" w:rsidRPr="008F0ADF" w:rsidRDefault="00CA6939" w:rsidP="00DB34B1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F0ADF">
              <w:rPr>
                <w:b/>
                <w:color w:val="000000"/>
                <w:sz w:val="26"/>
                <w:szCs w:val="26"/>
              </w:rPr>
              <w:t>«Высшая школа экономики»</w:t>
            </w:r>
          </w:p>
          <w:p w14:paraId="6C7F50CC" w14:textId="77777777" w:rsidR="00CA6939" w:rsidRPr="008F0ADF" w:rsidRDefault="00CA6939" w:rsidP="00DB34B1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8F0ADF">
              <w:rPr>
                <w:b/>
                <w:sz w:val="26"/>
                <w:szCs w:val="26"/>
              </w:rPr>
              <w:t> </w:t>
            </w:r>
          </w:p>
          <w:p w14:paraId="6B4BA468" w14:textId="77777777" w:rsidR="00CA6939" w:rsidRPr="008F0ADF" w:rsidRDefault="00CA6939" w:rsidP="00DB34B1">
            <w:pPr>
              <w:rPr>
                <w:b/>
                <w:sz w:val="26"/>
                <w:szCs w:val="26"/>
              </w:rPr>
            </w:pPr>
            <w:r w:rsidRPr="008F0ADF">
              <w:rPr>
                <w:b/>
                <w:color w:val="000000"/>
                <w:sz w:val="26"/>
                <w:szCs w:val="26"/>
              </w:rPr>
              <w:t>Лицей</w:t>
            </w:r>
          </w:p>
          <w:p w14:paraId="4FEF2530" w14:textId="77777777" w:rsidR="00CA6939" w:rsidRPr="00C34738" w:rsidRDefault="00CA6939" w:rsidP="00DB34B1">
            <w:pPr>
              <w:spacing w:after="240"/>
            </w:pPr>
            <w:r w:rsidRPr="00C34738">
              <w:br/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28293" w14:textId="77777777"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b/>
                <w:sz w:val="26"/>
                <w:szCs w:val="26"/>
              </w:rPr>
            </w:pPr>
            <w:r w:rsidRPr="008F0ADF">
              <w:rPr>
                <w:b/>
                <w:sz w:val="26"/>
                <w:szCs w:val="26"/>
              </w:rPr>
              <w:t> </w:t>
            </w:r>
          </w:p>
          <w:p w14:paraId="5807F69A" w14:textId="77777777" w:rsidR="00CA6939" w:rsidRPr="008F0ADF" w:rsidRDefault="00F531AA" w:rsidP="00DB34B1">
            <w:pPr>
              <w:shd w:val="clear" w:color="auto" w:fill="FFFFFF"/>
              <w:ind w:left="1865" w:right="-1863" w:firstLine="425"/>
              <w:rPr>
                <w:b/>
                <w:color w:val="000000"/>
                <w:sz w:val="26"/>
                <w:szCs w:val="26"/>
              </w:rPr>
            </w:pPr>
            <w:r w:rsidRPr="008F0ADF">
              <w:rPr>
                <w:b/>
                <w:color w:val="000000"/>
                <w:sz w:val="26"/>
                <w:szCs w:val="26"/>
              </w:rPr>
              <w:t>Приложение</w:t>
            </w:r>
            <w:r w:rsidR="00C34738" w:rsidRPr="008F0ADF">
              <w:rPr>
                <w:b/>
                <w:color w:val="000000"/>
                <w:sz w:val="26"/>
                <w:szCs w:val="26"/>
              </w:rPr>
              <w:t xml:space="preserve"> 384</w:t>
            </w:r>
          </w:p>
          <w:p w14:paraId="448C4A70" w14:textId="77777777"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color w:val="000000"/>
                <w:sz w:val="26"/>
                <w:szCs w:val="26"/>
              </w:rPr>
            </w:pPr>
          </w:p>
          <w:p w14:paraId="55107205" w14:textId="77777777"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color w:val="000000"/>
                <w:sz w:val="26"/>
                <w:szCs w:val="26"/>
              </w:rPr>
              <w:t>УТВЕРЖДЕНО</w:t>
            </w:r>
          </w:p>
          <w:p w14:paraId="72F300A8" w14:textId="77777777"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color w:val="000000"/>
                <w:sz w:val="26"/>
                <w:szCs w:val="26"/>
              </w:rPr>
              <w:t>педагогическим советом </w:t>
            </w:r>
          </w:p>
          <w:p w14:paraId="6F6D1AE0" w14:textId="77777777"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color w:val="000000"/>
                <w:sz w:val="26"/>
                <w:szCs w:val="26"/>
              </w:rPr>
              <w:t>Лицея НИУ ВШЭ</w:t>
            </w:r>
          </w:p>
          <w:p w14:paraId="47ACE84E" w14:textId="77777777" w:rsidR="00CA6939" w:rsidRPr="008F0ADF" w:rsidRDefault="00C34738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color w:val="000000"/>
                <w:sz w:val="26"/>
                <w:szCs w:val="26"/>
              </w:rPr>
              <w:t>протокол №11 от 31.08.2020г</w:t>
            </w:r>
          </w:p>
          <w:p w14:paraId="4F58C596" w14:textId="77777777"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sz w:val="26"/>
                <w:szCs w:val="26"/>
              </w:rPr>
              <w:t> </w:t>
            </w:r>
          </w:p>
          <w:p w14:paraId="1BA0EFC0" w14:textId="77777777"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sz w:val="26"/>
                <w:szCs w:val="26"/>
              </w:rPr>
              <w:t> </w:t>
            </w:r>
          </w:p>
          <w:p w14:paraId="081A4D94" w14:textId="77777777"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sz w:val="26"/>
                <w:szCs w:val="26"/>
              </w:rPr>
              <w:t> </w:t>
            </w:r>
          </w:p>
          <w:p w14:paraId="741EDC69" w14:textId="77777777"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sz w:val="26"/>
                <w:szCs w:val="26"/>
              </w:rPr>
              <w:t> </w:t>
            </w:r>
          </w:p>
        </w:tc>
      </w:tr>
    </w:tbl>
    <w:p w14:paraId="5169AC75" w14:textId="77777777" w:rsidR="00CA6939" w:rsidRPr="008F0ADF" w:rsidRDefault="00CA6939" w:rsidP="00CA6939">
      <w:pPr>
        <w:rPr>
          <w:b/>
          <w:sz w:val="26"/>
          <w:szCs w:val="26"/>
        </w:rPr>
      </w:pP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</w:p>
    <w:p w14:paraId="5E09E48F" w14:textId="77777777" w:rsidR="00CA6939" w:rsidRPr="008F0ADF" w:rsidRDefault="00CA6939" w:rsidP="00CA6939">
      <w:pPr>
        <w:jc w:val="center"/>
        <w:rPr>
          <w:b/>
          <w:color w:val="000000"/>
          <w:sz w:val="26"/>
          <w:szCs w:val="26"/>
        </w:rPr>
      </w:pPr>
      <w:r w:rsidRPr="008F0ADF">
        <w:rPr>
          <w:b/>
          <w:color w:val="000000"/>
          <w:sz w:val="26"/>
          <w:szCs w:val="26"/>
        </w:rPr>
        <w:t>Рабочая программа учебного предмета (курса)</w:t>
      </w:r>
    </w:p>
    <w:p w14:paraId="3C923CE8" w14:textId="77777777" w:rsidR="00CA6939" w:rsidRPr="008F0ADF" w:rsidRDefault="00B91C47" w:rsidP="00CA6939">
      <w:pPr>
        <w:jc w:val="center"/>
        <w:rPr>
          <w:b/>
          <w:color w:val="000000"/>
          <w:sz w:val="26"/>
          <w:szCs w:val="26"/>
        </w:rPr>
      </w:pPr>
      <w:r w:rsidRPr="008F0ADF">
        <w:rPr>
          <w:b/>
          <w:color w:val="000000"/>
          <w:sz w:val="26"/>
          <w:szCs w:val="26"/>
        </w:rPr>
        <w:t>«</w:t>
      </w:r>
      <w:r w:rsidR="00CA6939" w:rsidRPr="008F0ADF">
        <w:rPr>
          <w:b/>
          <w:color w:val="000000"/>
          <w:sz w:val="26"/>
          <w:szCs w:val="26"/>
        </w:rPr>
        <w:t>Дополнительные главы математики</w:t>
      </w:r>
      <w:r w:rsidRPr="008F0ADF">
        <w:rPr>
          <w:b/>
          <w:color w:val="000000"/>
          <w:sz w:val="26"/>
          <w:szCs w:val="26"/>
        </w:rPr>
        <w:t>»</w:t>
      </w:r>
    </w:p>
    <w:p w14:paraId="51376CE4" w14:textId="77777777" w:rsidR="00CA6939" w:rsidRPr="00C34738" w:rsidRDefault="008F0ADF" w:rsidP="008F0ADF">
      <w:pPr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</w:t>
      </w:r>
      <w:r w:rsidR="00F531AA" w:rsidRPr="008F0ADF">
        <w:rPr>
          <w:b/>
          <w:color w:val="000000"/>
          <w:sz w:val="26"/>
          <w:szCs w:val="26"/>
        </w:rPr>
        <w:t>10 класс</w:t>
      </w:r>
      <w:r w:rsidR="00CA6939" w:rsidRPr="008F0ADF">
        <w:rPr>
          <w:b/>
          <w:color w:val="000000"/>
          <w:sz w:val="26"/>
          <w:szCs w:val="26"/>
        </w:rPr>
        <w:br/>
      </w:r>
      <w:r w:rsidR="00CA6939" w:rsidRPr="00C34738">
        <w:rPr>
          <w:b/>
          <w:color w:val="000000"/>
        </w:rPr>
        <w:br/>
      </w:r>
      <w:r w:rsidR="00CA6939" w:rsidRPr="00C34738">
        <w:rPr>
          <w:b/>
          <w:color w:val="000000"/>
        </w:rPr>
        <w:br/>
      </w:r>
      <w:r w:rsidR="00CA6939" w:rsidRPr="00C34738">
        <w:rPr>
          <w:b/>
          <w:color w:val="000000"/>
        </w:rPr>
        <w:br/>
      </w:r>
      <w:r w:rsidR="00CA6939" w:rsidRPr="00C34738">
        <w:rPr>
          <w:b/>
          <w:color w:val="000000"/>
        </w:rPr>
        <w:br/>
      </w:r>
    </w:p>
    <w:p w14:paraId="56595426" w14:textId="77777777" w:rsidR="00CA6939" w:rsidRPr="00C34738" w:rsidRDefault="00CA6939" w:rsidP="00CA6939"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color w:val="000000"/>
        </w:rPr>
        <w:br/>
      </w:r>
    </w:p>
    <w:p w14:paraId="3BFE102B" w14:textId="77777777" w:rsidR="00CA6939" w:rsidRPr="00C34738" w:rsidRDefault="00CA6939" w:rsidP="00CA6939"/>
    <w:p w14:paraId="1CBF1DB6" w14:textId="77777777" w:rsidR="00CA6939" w:rsidRPr="00C34738" w:rsidRDefault="00CA6939" w:rsidP="00CA6939"/>
    <w:p w14:paraId="6AE38BA8" w14:textId="77777777" w:rsidR="00CA6939" w:rsidRPr="00C34738" w:rsidRDefault="00CA6939" w:rsidP="00CA6939"/>
    <w:p w14:paraId="3671A33E" w14:textId="77777777" w:rsidR="00CA6939" w:rsidRPr="00C34738" w:rsidRDefault="00CA6939" w:rsidP="00CA6939"/>
    <w:p w14:paraId="40905B10" w14:textId="77777777" w:rsidR="00CA6939" w:rsidRPr="00C34738" w:rsidRDefault="00CA6939" w:rsidP="00CA6939"/>
    <w:p w14:paraId="7D0250F9" w14:textId="77777777" w:rsidR="00CA6939" w:rsidRPr="00C34738" w:rsidRDefault="00CA6939" w:rsidP="00CA6939"/>
    <w:p w14:paraId="5CE94A54" w14:textId="77777777" w:rsidR="00CA6939" w:rsidRPr="008F0ADF" w:rsidRDefault="00CA6939" w:rsidP="00CA6939">
      <w:pPr>
        <w:ind w:firstLine="540"/>
        <w:jc w:val="right"/>
        <w:rPr>
          <w:b/>
          <w:color w:val="000000"/>
        </w:rPr>
      </w:pPr>
      <w:r w:rsidRPr="008F0ADF">
        <w:rPr>
          <w:b/>
          <w:color w:val="000000"/>
        </w:rPr>
        <w:t>Авторы: </w:t>
      </w:r>
    </w:p>
    <w:p w14:paraId="7CD56BAD" w14:textId="77777777" w:rsidR="00CA6939" w:rsidRPr="00C34738" w:rsidRDefault="00CA6939" w:rsidP="00CA6939">
      <w:pPr>
        <w:ind w:firstLine="540"/>
        <w:jc w:val="right"/>
        <w:rPr>
          <w:color w:val="000000"/>
        </w:rPr>
      </w:pPr>
      <w:proofErr w:type="spellStart"/>
      <w:r w:rsidRPr="00C34738">
        <w:rPr>
          <w:color w:val="000000"/>
        </w:rPr>
        <w:t>Походня</w:t>
      </w:r>
      <w:proofErr w:type="spellEnd"/>
      <w:r w:rsidRPr="00C34738">
        <w:rPr>
          <w:color w:val="000000"/>
        </w:rPr>
        <w:t xml:space="preserve"> Наталья Витальевна</w:t>
      </w:r>
    </w:p>
    <w:p w14:paraId="2290D305" w14:textId="77777777" w:rsidR="00CA6939" w:rsidRPr="00C34738" w:rsidRDefault="003B2E12" w:rsidP="00CA6939">
      <w:pPr>
        <w:ind w:firstLine="540"/>
        <w:jc w:val="right"/>
        <w:rPr>
          <w:color w:val="000000"/>
        </w:rPr>
      </w:pPr>
      <w:r w:rsidRPr="00C34738">
        <w:rPr>
          <w:color w:val="000000"/>
        </w:rPr>
        <w:t>Авилов Артем Алексеевич</w:t>
      </w:r>
    </w:p>
    <w:p w14:paraId="28FC345E" w14:textId="77777777" w:rsidR="00CA6939" w:rsidRPr="00C34738" w:rsidRDefault="00CA6939" w:rsidP="00CA6939">
      <w:pPr>
        <w:ind w:firstLine="540"/>
        <w:jc w:val="right"/>
        <w:rPr>
          <w:color w:val="000000"/>
        </w:rPr>
      </w:pPr>
      <w:r w:rsidRPr="00C34738">
        <w:rPr>
          <w:color w:val="000000"/>
        </w:rPr>
        <w:t>Факультет математики НИУ ВШЭ</w:t>
      </w:r>
    </w:p>
    <w:p w14:paraId="6E71D3E9" w14:textId="77777777" w:rsidR="00CA6939" w:rsidRPr="00C34738" w:rsidRDefault="00CA6939" w:rsidP="00CA6939">
      <w:pPr>
        <w:rPr>
          <w:color w:val="000000"/>
        </w:rPr>
      </w:pPr>
      <w:r w:rsidRPr="00C34738">
        <w:rPr>
          <w:color w:val="000000"/>
        </w:rPr>
        <w:br/>
      </w:r>
      <w:r w:rsidRPr="00C34738">
        <w:rPr>
          <w:color w:val="000000"/>
        </w:rPr>
        <w:br/>
      </w:r>
      <w:r w:rsidRPr="00C34738">
        <w:rPr>
          <w:color w:val="000000"/>
        </w:rPr>
        <w:br/>
      </w:r>
    </w:p>
    <w:p w14:paraId="1FDB82B7" w14:textId="77777777" w:rsidR="00CA6939" w:rsidRPr="00C34738" w:rsidRDefault="00CA6939" w:rsidP="00CA6939">
      <w:pPr>
        <w:ind w:firstLine="540"/>
        <w:jc w:val="center"/>
        <w:rPr>
          <w:color w:val="000000"/>
        </w:rPr>
      </w:pPr>
      <w:r w:rsidRPr="00C34738">
        <w:rPr>
          <w:color w:val="000000"/>
        </w:rPr>
        <w:t>20</w:t>
      </w:r>
      <w:r w:rsidR="00C06CC0" w:rsidRPr="00C34738">
        <w:rPr>
          <w:color w:val="000000"/>
        </w:rPr>
        <w:t>20</w:t>
      </w:r>
      <w:r w:rsidRPr="00C34738">
        <w:rPr>
          <w:color w:val="000000"/>
        </w:rPr>
        <w:br/>
      </w:r>
      <w:r w:rsidRPr="00C34738">
        <w:rPr>
          <w:color w:val="000000"/>
        </w:rPr>
        <w:br/>
      </w:r>
    </w:p>
    <w:p w14:paraId="43325DB4" w14:textId="77777777" w:rsidR="00C34738" w:rsidRDefault="00C34738" w:rsidP="00CA6939">
      <w:pPr>
        <w:jc w:val="both"/>
        <w:rPr>
          <w:color w:val="000000"/>
        </w:rPr>
      </w:pPr>
    </w:p>
    <w:p w14:paraId="7E419735" w14:textId="77777777" w:rsidR="00C34738" w:rsidRDefault="00C34738" w:rsidP="00CA6939">
      <w:pPr>
        <w:jc w:val="both"/>
        <w:rPr>
          <w:color w:val="000000"/>
        </w:rPr>
      </w:pPr>
    </w:p>
    <w:p w14:paraId="3552BDC5" w14:textId="77777777" w:rsidR="00C34738" w:rsidRDefault="00C34738" w:rsidP="00CA6939">
      <w:pPr>
        <w:jc w:val="both"/>
        <w:rPr>
          <w:color w:val="000000"/>
        </w:rPr>
      </w:pPr>
    </w:p>
    <w:p w14:paraId="42470F99" w14:textId="77777777" w:rsidR="00220321" w:rsidRDefault="00220321" w:rsidP="00CA6939">
      <w:pPr>
        <w:jc w:val="both"/>
        <w:rPr>
          <w:color w:val="000000"/>
        </w:rPr>
      </w:pPr>
    </w:p>
    <w:p w14:paraId="3B2E430A" w14:textId="77777777" w:rsidR="00220321" w:rsidRDefault="00220321" w:rsidP="00CA6939">
      <w:pPr>
        <w:jc w:val="both"/>
        <w:rPr>
          <w:color w:val="000000"/>
        </w:rPr>
      </w:pPr>
    </w:p>
    <w:p w14:paraId="78CEA408" w14:textId="77777777"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1. Планируемые результаты освоения учебного предмета</w:t>
      </w:r>
    </w:p>
    <w:p w14:paraId="2A77B919" w14:textId="77777777"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 xml:space="preserve">В соответствии с Федеральным государственным образовательным стандартом среднего общего образования (10-11 классов) предмет «Дополнительные главы </w:t>
      </w:r>
      <w:proofErr w:type="gramStart"/>
      <w:r w:rsidRPr="00C34738">
        <w:rPr>
          <w:color w:val="000000"/>
        </w:rPr>
        <w:t>математики»  предполагает</w:t>
      </w:r>
      <w:proofErr w:type="gramEnd"/>
      <w:r w:rsidRPr="00C34738">
        <w:rPr>
          <w:color w:val="000000"/>
        </w:rPr>
        <w:t xml:space="preserve"> достижение следующих </w:t>
      </w:r>
      <w:r w:rsidRPr="00C34738">
        <w:rPr>
          <w:i/>
          <w:iCs/>
          <w:color w:val="000000"/>
        </w:rPr>
        <w:t>целей:</w:t>
      </w:r>
    </w:p>
    <w:p w14:paraId="4E04C707" w14:textId="77777777" w:rsidR="00CA6939" w:rsidRPr="00C34738" w:rsidRDefault="00CA6939" w:rsidP="00CA6939">
      <w:pPr>
        <w:pStyle w:val="a3"/>
        <w:numPr>
          <w:ilvl w:val="0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14:paraId="2854344E" w14:textId="77777777" w:rsidR="00CA6939" w:rsidRPr="00C34738" w:rsidRDefault="00CA6939" w:rsidP="00CA6939">
      <w:pPr>
        <w:pStyle w:val="a3"/>
        <w:numPr>
          <w:ilvl w:val="0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4167693B" w14:textId="77777777" w:rsidR="00CA6939" w:rsidRPr="00C34738" w:rsidRDefault="00CA6939" w:rsidP="00CA6939">
      <w:pPr>
        <w:pStyle w:val="a3"/>
        <w:numPr>
          <w:ilvl w:val="0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373CCE8E" w14:textId="77777777" w:rsidR="00CA6939" w:rsidRPr="00C34738" w:rsidRDefault="00CA6939" w:rsidP="00CA6939">
      <w:pPr>
        <w:pStyle w:val="a3"/>
        <w:numPr>
          <w:ilvl w:val="0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14:paraId="32CCFA6C" w14:textId="77777777" w:rsidR="00CA6939" w:rsidRPr="00C34738" w:rsidRDefault="00CA6939" w:rsidP="00CA6939">
      <w:r w:rsidRPr="00C34738">
        <w:rPr>
          <w:color w:val="000000"/>
        </w:rPr>
        <w:br/>
      </w:r>
    </w:p>
    <w:p w14:paraId="7CAFDD18" w14:textId="77777777"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В ходе обучения в рамках предмета учащиеся овладевают разнообразными способами деятельности, приобретают и совершенствуют опыт: </w:t>
      </w:r>
    </w:p>
    <w:p w14:paraId="01C1D616" w14:textId="77777777" w:rsidR="00CA6939" w:rsidRPr="00C34738" w:rsidRDefault="00CA6939" w:rsidP="00CA6939">
      <w:pPr>
        <w:pStyle w:val="a3"/>
        <w:numPr>
          <w:ilvl w:val="1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построения и исследования математических моделей для описания и решения прикладных задач, задач из смежных дисциплин; </w:t>
      </w:r>
    </w:p>
    <w:p w14:paraId="043EC0EB" w14:textId="77777777" w:rsidR="00CA6939" w:rsidRPr="00C34738" w:rsidRDefault="00CA6939" w:rsidP="00CA6939">
      <w:pPr>
        <w:pStyle w:val="a3"/>
        <w:numPr>
          <w:ilvl w:val="1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14:paraId="767BB051" w14:textId="77777777" w:rsidR="00CA6939" w:rsidRPr="00C34738" w:rsidRDefault="00CA6939" w:rsidP="00CA6939">
      <w:pPr>
        <w:pStyle w:val="a3"/>
        <w:numPr>
          <w:ilvl w:val="1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14:paraId="02280610" w14:textId="77777777" w:rsidR="00CA6939" w:rsidRPr="00C34738" w:rsidRDefault="00CA6939" w:rsidP="00CA6939">
      <w:pPr>
        <w:pStyle w:val="a3"/>
        <w:numPr>
          <w:ilvl w:val="1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суждений.</w:t>
      </w:r>
    </w:p>
    <w:p w14:paraId="547D34B5" w14:textId="77777777" w:rsidR="00CA6939" w:rsidRPr="00C34738" w:rsidRDefault="00CA6939" w:rsidP="00CA6939">
      <w:pPr>
        <w:jc w:val="both"/>
      </w:pPr>
    </w:p>
    <w:p w14:paraId="625BD3A1" w14:textId="77777777"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Метапредметные результаты освоения учебного предмета включают в себя:</w:t>
      </w:r>
    </w:p>
    <w:p w14:paraId="77D2AA17" w14:textId="77777777"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Преодоление формализма в решении задач.</w:t>
      </w:r>
    </w:p>
    <w:p w14:paraId="67D4360E" w14:textId="77777777"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Установка на поиск способа решения всех задач данного типа, а не на получение ответа в конкретной задаче.</w:t>
      </w:r>
    </w:p>
    <w:p w14:paraId="532AA11C" w14:textId="77777777"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257389D6" w14:textId="77777777"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C7BA856" w14:textId="77777777"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EF5E408" w14:textId="77777777" w:rsidR="00CA6939" w:rsidRPr="00C34738" w:rsidRDefault="00CA6939" w:rsidP="006D1246">
      <w:pPr>
        <w:pStyle w:val="a3"/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</w:t>
      </w:r>
      <w:r w:rsidRPr="00C34738">
        <w:rPr>
          <w:rFonts w:ascii="Times New Roman" w:hAnsi="Times New Roman" w:cs="Times New Roman"/>
          <w:color w:val="000000"/>
        </w:rPr>
        <w:lastRenderedPageBreak/>
        <w:t>своего знания и незнания, новых познавательных задач и средств их достижения.</w:t>
      </w:r>
    </w:p>
    <w:p w14:paraId="0A39B2E5" w14:textId="77777777" w:rsidR="006D1246" w:rsidRPr="00C34738" w:rsidRDefault="006D1246" w:rsidP="006D1246">
      <w:pPr>
        <w:pStyle w:val="a3"/>
        <w:ind w:left="1440"/>
        <w:textAlignment w:val="baseline"/>
        <w:rPr>
          <w:rFonts w:ascii="Times New Roman" w:hAnsi="Times New Roman" w:cs="Times New Roman"/>
          <w:color w:val="000000"/>
        </w:rPr>
      </w:pPr>
    </w:p>
    <w:p w14:paraId="6290A034" w14:textId="77777777" w:rsidR="00CA6939" w:rsidRPr="00C34738" w:rsidRDefault="00CA6939" w:rsidP="00CA6939">
      <w:pPr>
        <w:spacing w:after="390"/>
        <w:jc w:val="center"/>
        <w:rPr>
          <w:color w:val="000000"/>
        </w:rPr>
      </w:pPr>
      <w:r w:rsidRPr="00C34738">
        <w:rPr>
          <w:color w:val="000000"/>
        </w:rPr>
        <w:t>Структура программы</w:t>
      </w:r>
    </w:p>
    <w:p w14:paraId="615EE0C0" w14:textId="77777777" w:rsidR="00CA6939" w:rsidRPr="00C34738" w:rsidRDefault="00CA6939" w:rsidP="00CA6939">
      <w:pPr>
        <w:spacing w:before="280"/>
        <w:jc w:val="both"/>
        <w:rPr>
          <w:color w:val="000000"/>
        </w:rPr>
      </w:pPr>
      <w:r w:rsidRPr="00C34738">
        <w:rPr>
          <w:color w:val="000000"/>
        </w:rPr>
        <w:t>Пояснительная записка </w:t>
      </w:r>
    </w:p>
    <w:p w14:paraId="0FE11B3E" w14:textId="77777777" w:rsidR="00CA6939" w:rsidRPr="00C34738" w:rsidRDefault="00CA6939" w:rsidP="00CA6939">
      <w:pPr>
        <w:rPr>
          <w:color w:val="000000"/>
        </w:rPr>
      </w:pPr>
      <w:r w:rsidRPr="00C34738">
        <w:rPr>
          <w:color w:val="000000"/>
        </w:rPr>
        <w:t>Данная рабочая программа ориентирована на учащихся 10-11 классов и реализуется на основе следующих документов:</w:t>
      </w:r>
    </w:p>
    <w:p w14:paraId="49DEC5CE" w14:textId="77777777" w:rsidR="00CA6939" w:rsidRPr="00C34738" w:rsidRDefault="00CA6939" w:rsidP="00CA6939">
      <w:pPr>
        <w:numPr>
          <w:ilvl w:val="0"/>
          <w:numId w:val="3"/>
        </w:numPr>
        <w:textAlignment w:val="baseline"/>
        <w:rPr>
          <w:color w:val="000000"/>
        </w:rPr>
      </w:pPr>
      <w:r w:rsidRPr="00C34738">
        <w:rPr>
          <w:color w:val="000000"/>
        </w:rPr>
        <w:t xml:space="preserve">Государственный стандарт основного общего образования. Приказ Министерства образования РФ от </w:t>
      </w:r>
      <w:proofErr w:type="gramStart"/>
      <w:r w:rsidRPr="00C34738">
        <w:rPr>
          <w:color w:val="000000"/>
        </w:rPr>
        <w:t>17.05.2012г  №</w:t>
      </w:r>
      <w:proofErr w:type="gramEnd"/>
      <w:r w:rsidRPr="00C34738">
        <w:rPr>
          <w:color w:val="000000"/>
        </w:rPr>
        <w:t xml:space="preserve"> 418 с изменениями от 29.06.2017г. приказ №613</w:t>
      </w:r>
    </w:p>
    <w:p w14:paraId="02575717" w14:textId="77777777" w:rsidR="00CA6939" w:rsidRPr="00C34738" w:rsidRDefault="00CA6939" w:rsidP="00CA6939">
      <w:pPr>
        <w:numPr>
          <w:ilvl w:val="0"/>
          <w:numId w:val="3"/>
        </w:numPr>
        <w:textAlignment w:val="baseline"/>
        <w:rPr>
          <w:color w:val="000000"/>
        </w:rPr>
      </w:pPr>
      <w:r w:rsidRPr="00C34738">
        <w:rPr>
          <w:color w:val="000000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14:paraId="6BB4CC5E" w14:textId="77777777" w:rsidR="00CA6939" w:rsidRPr="00C34738" w:rsidRDefault="00CA6939" w:rsidP="00CA6939">
      <w:pPr>
        <w:numPr>
          <w:ilvl w:val="0"/>
          <w:numId w:val="3"/>
        </w:numPr>
        <w:textAlignment w:val="baseline"/>
        <w:rPr>
          <w:color w:val="000000"/>
        </w:rPr>
      </w:pPr>
      <w:r w:rsidRPr="00C34738">
        <w:rPr>
          <w:color w:val="000000"/>
        </w:rPr>
        <w:t>Учебный план Лицея НИУ ВШЭ</w:t>
      </w:r>
    </w:p>
    <w:p w14:paraId="12112924" w14:textId="77777777" w:rsidR="00CA6939" w:rsidRPr="00C34738" w:rsidRDefault="00CA6939" w:rsidP="006D1246">
      <w:pPr>
        <w:jc w:val="both"/>
      </w:pPr>
    </w:p>
    <w:p w14:paraId="3763FF5A" w14:textId="77777777" w:rsidR="00CA6939" w:rsidRPr="00C34738" w:rsidRDefault="00CA6939" w:rsidP="006D1246">
      <w:pPr>
        <w:spacing w:after="120"/>
        <w:jc w:val="both"/>
        <w:rPr>
          <w:color w:val="000000"/>
        </w:rPr>
      </w:pPr>
      <w:r w:rsidRPr="00C34738">
        <w:rPr>
          <w:color w:val="000000"/>
        </w:rPr>
        <w:t>Общая характеристика учебного предмета</w:t>
      </w:r>
    </w:p>
    <w:p w14:paraId="1247FF28" w14:textId="77777777" w:rsidR="00CA6939" w:rsidRPr="00C34738" w:rsidRDefault="00CA6939" w:rsidP="006D1246">
      <w:pPr>
        <w:spacing w:after="120"/>
        <w:jc w:val="both"/>
        <w:rPr>
          <w:color w:val="000000"/>
        </w:rPr>
      </w:pPr>
      <w:r w:rsidRPr="00C34738">
        <w:rPr>
          <w:i/>
          <w:iCs/>
          <w:color w:val="000000"/>
        </w:rPr>
        <w:t>Изучение математики направлено на достижение следующих целей:</w:t>
      </w:r>
    </w:p>
    <w:p w14:paraId="6F1464BD" w14:textId="77777777" w:rsidR="00CA6939" w:rsidRPr="00C34738" w:rsidRDefault="00CA6939" w:rsidP="006D1246">
      <w:pPr>
        <w:numPr>
          <w:ilvl w:val="0"/>
          <w:numId w:val="4"/>
        </w:numPr>
        <w:jc w:val="both"/>
        <w:textAlignment w:val="baseline"/>
        <w:rPr>
          <w:color w:val="000000"/>
        </w:rPr>
      </w:pPr>
      <w:r w:rsidRPr="00C34738">
        <w:rPr>
          <w:color w:val="000000"/>
        </w:rPr>
        <w:t>овладение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7C69A43D" w14:textId="77777777" w:rsidR="00CA6939" w:rsidRPr="00C34738" w:rsidRDefault="00CA6939" w:rsidP="006D1246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C34738">
        <w:rPr>
          <w:color w:val="000000"/>
        </w:rPr>
        <w:t>интеллектуальное развитие,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7BCEA27B" w14:textId="77777777" w:rsidR="00CA6939" w:rsidRPr="00C34738" w:rsidRDefault="00CA6939" w:rsidP="006D1246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C34738">
        <w:rPr>
          <w:color w:val="000000"/>
        </w:rPr>
        <w:t>формирование представлений об идеях и методах математики как универсального языка науки и техники, средства моделирования явлений и процессов;</w:t>
      </w:r>
    </w:p>
    <w:p w14:paraId="413C3F4C" w14:textId="77777777" w:rsidR="00CA6939" w:rsidRPr="00C34738" w:rsidRDefault="00CA6939" w:rsidP="006D1246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C34738">
        <w:rPr>
          <w:color w:val="000000"/>
        </w:rPr>
        <w:t>воспитание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3F550EC4" w14:textId="77777777" w:rsidR="00CA6939" w:rsidRPr="00C34738" w:rsidRDefault="00CA6939" w:rsidP="006D1246">
      <w:pPr>
        <w:jc w:val="both"/>
      </w:pPr>
    </w:p>
    <w:p w14:paraId="3D244BF8" w14:textId="77777777" w:rsidR="00CA6939" w:rsidRPr="00C34738" w:rsidRDefault="00CA6939" w:rsidP="006D1246">
      <w:pPr>
        <w:jc w:val="both"/>
        <w:rPr>
          <w:color w:val="000000"/>
        </w:rPr>
      </w:pPr>
      <w:r w:rsidRPr="00C34738">
        <w:rPr>
          <w:color w:val="000000"/>
        </w:rPr>
        <w:t xml:space="preserve">Описание места учебного </w:t>
      </w:r>
      <w:proofErr w:type="gramStart"/>
      <w:r w:rsidRPr="00C34738">
        <w:rPr>
          <w:color w:val="000000"/>
        </w:rPr>
        <w:t>предмета  в</w:t>
      </w:r>
      <w:proofErr w:type="gramEnd"/>
      <w:r w:rsidRPr="00C34738">
        <w:rPr>
          <w:color w:val="000000"/>
        </w:rPr>
        <w:t xml:space="preserve"> учебном плане школы </w:t>
      </w:r>
    </w:p>
    <w:p w14:paraId="34834FF9" w14:textId="77777777" w:rsidR="00CA6939" w:rsidRPr="00C34738" w:rsidRDefault="00CA6939" w:rsidP="006D1246">
      <w:pPr>
        <w:spacing w:after="390"/>
        <w:jc w:val="both"/>
        <w:rPr>
          <w:color w:val="000000"/>
        </w:rPr>
      </w:pPr>
      <w:r w:rsidRPr="00C34738">
        <w:rPr>
          <w:color w:val="000000"/>
        </w:rPr>
        <w:t xml:space="preserve">По учебному плану общеобразовательного учреждения </w:t>
      </w:r>
      <w:proofErr w:type="gramStart"/>
      <w:r w:rsidRPr="00C34738">
        <w:rPr>
          <w:color w:val="000000"/>
        </w:rPr>
        <w:t>Лицей  НИУ</w:t>
      </w:r>
      <w:proofErr w:type="gramEnd"/>
      <w:r w:rsidRPr="00C34738">
        <w:rPr>
          <w:color w:val="000000"/>
        </w:rPr>
        <w:t xml:space="preserve"> ВШЭ «Дополнительные главы математики» является дисциплиной по выбору </w:t>
      </w:r>
      <w:r w:rsidRPr="00C34738">
        <w:rPr>
          <w:i/>
          <w:iCs/>
          <w:color w:val="000000"/>
        </w:rPr>
        <w:t> </w:t>
      </w:r>
      <w:r w:rsidRPr="00C34738">
        <w:rPr>
          <w:color w:val="000000"/>
        </w:rPr>
        <w:t>в 1</w:t>
      </w:r>
      <w:r w:rsidR="006D1246" w:rsidRPr="00C34738">
        <w:rPr>
          <w:color w:val="000000"/>
        </w:rPr>
        <w:t>0</w:t>
      </w:r>
      <w:r w:rsidRPr="00C34738">
        <w:rPr>
          <w:color w:val="000000"/>
        </w:rPr>
        <w:t xml:space="preserve"> классе.  Рабочая программа предусматривает обучение в объеме 130 часов.</w:t>
      </w:r>
    </w:p>
    <w:p w14:paraId="2C9FC5FF" w14:textId="77777777" w:rsidR="00CA6939" w:rsidRPr="00C34738" w:rsidRDefault="002F0695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2</w:t>
      </w:r>
      <w:r w:rsidR="00CA6939" w:rsidRPr="00C34738">
        <w:rPr>
          <w:color w:val="000000"/>
        </w:rPr>
        <w:t>. Содержание учебного предмета</w:t>
      </w:r>
    </w:p>
    <w:p w14:paraId="087B8681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1.  Сферическая геометрия</w:t>
      </w:r>
    </w:p>
    <w:p w14:paraId="05E3C58E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Прямые, углы, поляры, расстояния, перпендикуляры. Двуугольники и треугольники на сфере. Треугольники Кокстера.        </w:t>
      </w:r>
    </w:p>
    <w:p w14:paraId="0E1E7F07" w14:textId="77777777" w:rsidR="006D1246" w:rsidRPr="00C34738" w:rsidRDefault="006D1246" w:rsidP="006D1246">
      <w:pPr>
        <w:spacing w:after="200"/>
        <w:jc w:val="both"/>
        <w:rPr>
          <w:color w:val="000000"/>
        </w:rPr>
      </w:pPr>
    </w:p>
    <w:p w14:paraId="42FBE9FD" w14:textId="77777777" w:rsidR="006D1246" w:rsidRPr="00C34738" w:rsidRDefault="006D1246" w:rsidP="006D1246">
      <w:pPr>
        <w:spacing w:after="200"/>
        <w:jc w:val="both"/>
        <w:rPr>
          <w:color w:val="000000"/>
        </w:rPr>
      </w:pPr>
    </w:p>
    <w:p w14:paraId="554C5C76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2. Проективная геометрия</w:t>
      </w:r>
    </w:p>
    <w:p w14:paraId="6D83F4A1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 xml:space="preserve">Основные понятия проективной геометрии. Однородные координаты. Проективные преобразования. Двойное отношение коллинеарных точек. Проективная двойственность. Теоремы Паппа, </w:t>
      </w:r>
      <w:proofErr w:type="spellStart"/>
      <w:r w:rsidRPr="00C34738">
        <w:rPr>
          <w:color w:val="000000"/>
        </w:rPr>
        <w:t>Дезарга</w:t>
      </w:r>
      <w:proofErr w:type="spellEnd"/>
      <w:r w:rsidRPr="00C34738">
        <w:rPr>
          <w:color w:val="000000"/>
        </w:rPr>
        <w:t>, Паскаля. Проективное пространство.</w:t>
      </w:r>
    </w:p>
    <w:p w14:paraId="7A4CB58D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lastRenderedPageBreak/>
        <w:t>Тема 3.  Геометрия Лобачевского</w:t>
      </w:r>
    </w:p>
    <w:p w14:paraId="6BDDE62B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 xml:space="preserve">Модель Пуанкаре гиперболической геометрии на круге. Инверсия и ортогональные окружности. Точки и прямые. Перпендикуляры. Параллельные и расходящиеся прямые. Сумма углов треугольника. Модель Пуанкаре на полуплоскости. Аффинные и дробно-линейные преобразования. Модель Кэли-Клейна. </w:t>
      </w:r>
    </w:p>
    <w:p w14:paraId="3AD3FAE1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4. Конечные геометрии</w:t>
      </w:r>
    </w:p>
    <w:p w14:paraId="714C5BEF" w14:textId="77777777" w:rsidR="00CA6939" w:rsidRPr="00C34738" w:rsidRDefault="00CA6939" w:rsidP="006D1246">
      <w:pPr>
        <w:spacing w:after="200"/>
        <w:rPr>
          <w:color w:val="000000"/>
        </w:rPr>
      </w:pPr>
      <w:r w:rsidRPr="00C34738">
        <w:rPr>
          <w:color w:val="000000"/>
        </w:rPr>
        <w:t xml:space="preserve">Конечные поля. Примеры конечных аффинных плоскостей. Аксиомы конечных аффинных плоскостей. Построение конечных плоскостей над конечными полями. Теорема </w:t>
      </w:r>
      <w:proofErr w:type="spellStart"/>
      <w:r w:rsidRPr="00C34738">
        <w:rPr>
          <w:color w:val="000000"/>
        </w:rPr>
        <w:t>Дезарга</w:t>
      </w:r>
      <w:proofErr w:type="spellEnd"/>
      <w:r w:rsidRPr="00C34738">
        <w:rPr>
          <w:color w:val="000000"/>
        </w:rPr>
        <w:t xml:space="preserve">. Алгебраические структуры на конечных плоскостях. </w:t>
      </w:r>
      <w:r w:rsidRPr="00C34738">
        <w:rPr>
          <w:color w:val="000000"/>
        </w:rPr>
        <w:br/>
      </w:r>
    </w:p>
    <w:p w14:paraId="196FC3A2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5. Комплексные числа</w:t>
      </w:r>
    </w:p>
    <w:p w14:paraId="6FB0CF3A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 xml:space="preserve">Основные операции над комплексными числами. Комплексная плоскость. Тригонометрическая форма. Формула Муавра. Извлечение корней. Уравнение прямой и окружности. Инверсия. Преобразования плоскости. </w:t>
      </w:r>
      <w:r w:rsidR="003B2E12" w:rsidRPr="00C34738">
        <w:rPr>
          <w:color w:val="000000"/>
        </w:rPr>
        <w:t>Основная теорема алгебры.</w:t>
      </w:r>
    </w:p>
    <w:p w14:paraId="6D0AD8CE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6. Целые гауссовы числа</w:t>
      </w:r>
    </w:p>
    <w:p w14:paraId="542C570A" w14:textId="77777777" w:rsidR="003B2E12" w:rsidRPr="00C34738" w:rsidRDefault="00CA6939" w:rsidP="003B2E12">
      <w:r w:rsidRPr="00C34738">
        <w:rPr>
          <w:color w:val="000000"/>
        </w:rPr>
        <w:t xml:space="preserve">Основные свойства. Норма. Делимость. Сравнения. Деление с остатком. </w:t>
      </w:r>
      <w:r w:rsidR="003B2E12" w:rsidRPr="00C34738">
        <w:rPr>
          <w:color w:val="000000"/>
        </w:rPr>
        <w:t>Представление натуральных чисел в виде суммы двух квадратов</w:t>
      </w:r>
    </w:p>
    <w:p w14:paraId="4413EC61" w14:textId="77777777" w:rsidR="00CA6939" w:rsidRPr="00C34738" w:rsidRDefault="00CA6939" w:rsidP="006D1246">
      <w:pPr>
        <w:spacing w:after="200"/>
        <w:jc w:val="both"/>
        <w:rPr>
          <w:color w:val="000000"/>
        </w:rPr>
      </w:pPr>
    </w:p>
    <w:p w14:paraId="4B602598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7. Гиперкомплексные числа</w:t>
      </w:r>
    </w:p>
    <w:p w14:paraId="428F28B0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Кватернионы и векторная алгебра. Гиперкомплексные числа. Процедура удвоения. Октавы. Алгебры.</w:t>
      </w:r>
    </w:p>
    <w:p w14:paraId="0918B411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8. Цепные дроби</w:t>
      </w:r>
    </w:p>
    <w:p w14:paraId="13C0B8A2" w14:textId="77777777" w:rsidR="00CA6939" w:rsidRPr="00C34738" w:rsidRDefault="00CA6939" w:rsidP="006D1246">
      <w:pPr>
        <w:jc w:val="both"/>
        <w:outlineLvl w:val="3"/>
        <w:rPr>
          <w:color w:val="000000"/>
        </w:rPr>
      </w:pPr>
      <w:r w:rsidRPr="00C34738">
        <w:rPr>
          <w:color w:val="000000"/>
        </w:rPr>
        <w:t xml:space="preserve">Представление рациональных чисел конечными цепными дробями. </w:t>
      </w:r>
    </w:p>
    <w:p w14:paraId="6377EB20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 xml:space="preserve">Подходящие дроби. Приближение вещественных чисел рациональными. </w:t>
      </w:r>
    </w:p>
    <w:p w14:paraId="0A842762" w14:textId="77777777"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9. р-адические числа</w:t>
      </w:r>
    </w:p>
    <w:p w14:paraId="0AE79EA4" w14:textId="77777777" w:rsidR="00CA6939" w:rsidRPr="00C34738" w:rsidRDefault="00CA6939" w:rsidP="006D1246">
      <w:pPr>
        <w:jc w:val="both"/>
        <w:rPr>
          <w:color w:val="000000"/>
        </w:rPr>
      </w:pPr>
      <w:r w:rsidRPr="00C34738">
        <w:rPr>
          <w:color w:val="000000"/>
        </w:rPr>
        <w:t xml:space="preserve">Основные понятия и арифметика. Метрики и нормы поля рациональных чисел. </w:t>
      </w:r>
    </w:p>
    <w:p w14:paraId="72BDAA5B" w14:textId="77777777" w:rsidR="00CA6939" w:rsidRPr="00C34738" w:rsidRDefault="00CA6939" w:rsidP="006D1246">
      <w:pPr>
        <w:jc w:val="both"/>
        <w:rPr>
          <w:color w:val="000000"/>
        </w:rPr>
      </w:pPr>
      <w:r w:rsidRPr="00C34738">
        <w:rPr>
          <w:color w:val="000000"/>
        </w:rPr>
        <w:t>Сравнения и р-адические числа, лемма Гензеля, теорема Островского. Поле р-адических чисел.</w:t>
      </w:r>
    </w:p>
    <w:p w14:paraId="713D4869" w14:textId="77777777" w:rsidR="00CA6939" w:rsidRPr="00C34738" w:rsidRDefault="00CA6939" w:rsidP="00CA6939">
      <w:pPr>
        <w:spacing w:after="200"/>
        <w:rPr>
          <w:color w:val="000000"/>
        </w:rPr>
      </w:pPr>
    </w:p>
    <w:p w14:paraId="570FDEF3" w14:textId="77777777" w:rsidR="003B2E12" w:rsidRPr="00C34738" w:rsidRDefault="003B2E12" w:rsidP="00CA6939">
      <w:pPr>
        <w:rPr>
          <w:color w:val="000000"/>
        </w:rPr>
      </w:pPr>
    </w:p>
    <w:p w14:paraId="16E90565" w14:textId="77777777" w:rsidR="003B2E12" w:rsidRPr="00C34738" w:rsidRDefault="003B2E12" w:rsidP="00CA6939">
      <w:pPr>
        <w:rPr>
          <w:color w:val="000000"/>
        </w:rPr>
      </w:pPr>
    </w:p>
    <w:p w14:paraId="0480A380" w14:textId="77777777" w:rsidR="003B2E12" w:rsidRPr="00C34738" w:rsidRDefault="003B2E12" w:rsidP="00CA6939">
      <w:pPr>
        <w:rPr>
          <w:color w:val="000000"/>
        </w:rPr>
      </w:pPr>
    </w:p>
    <w:p w14:paraId="560D14A1" w14:textId="77777777" w:rsidR="003B2E12" w:rsidRPr="00C34738" w:rsidRDefault="003B2E12" w:rsidP="00CA6939">
      <w:pPr>
        <w:rPr>
          <w:color w:val="000000"/>
        </w:rPr>
      </w:pPr>
    </w:p>
    <w:p w14:paraId="4EDD47FE" w14:textId="77777777" w:rsidR="003B2E12" w:rsidRPr="00C34738" w:rsidRDefault="003B2E12" w:rsidP="00CA6939">
      <w:pPr>
        <w:rPr>
          <w:color w:val="000000"/>
        </w:rPr>
      </w:pPr>
    </w:p>
    <w:p w14:paraId="1A1FBD82" w14:textId="77777777" w:rsidR="00CA6939" w:rsidRPr="00C34738" w:rsidRDefault="002F0695" w:rsidP="00CA6939">
      <w:pPr>
        <w:rPr>
          <w:color w:val="000000"/>
          <w:lang w:val="en-US"/>
        </w:rPr>
      </w:pPr>
      <w:r w:rsidRPr="00C34738">
        <w:rPr>
          <w:color w:val="000000"/>
        </w:rPr>
        <w:t>3</w:t>
      </w:r>
      <w:r w:rsidR="00CA6939" w:rsidRPr="00C34738">
        <w:rPr>
          <w:color w:val="000000"/>
        </w:rPr>
        <w:t>. Тематическое планирование</w:t>
      </w:r>
    </w:p>
    <w:p w14:paraId="4EB5DCB9" w14:textId="77777777" w:rsidR="00CA6939" w:rsidRPr="00C34738" w:rsidRDefault="00C34738" w:rsidP="00CA6939">
      <w:r>
        <w:t>10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748"/>
        <w:gridCol w:w="2330"/>
        <w:gridCol w:w="3791"/>
      </w:tblGrid>
      <w:tr w:rsidR="00CA6939" w:rsidRPr="00C34738" w14:paraId="09385961" w14:textId="77777777" w:rsidTr="00DB34B1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17D66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483E1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40FB4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Кол-во часов по рабочей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B325F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Основные виды деятельности</w:t>
            </w:r>
          </w:p>
        </w:tc>
      </w:tr>
      <w:tr w:rsidR="00CA6939" w:rsidRPr="00C34738" w14:paraId="48E9C298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9A33F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888CE4" w14:textId="77777777" w:rsidR="00CA6939" w:rsidRPr="00C34738" w:rsidRDefault="00CA6939" w:rsidP="00DB34B1">
            <w:r w:rsidRPr="00C34738">
              <w:t>Сферическая 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1DAF8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A5BA0" w14:textId="77777777"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14:paraId="6EE19016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B2745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E6B0A" w14:textId="77777777" w:rsidR="00CA6939" w:rsidRPr="00C34738" w:rsidRDefault="00CA6939" w:rsidP="00DB34B1">
            <w:r w:rsidRPr="00C34738">
              <w:rPr>
                <w:color w:val="000000"/>
              </w:rPr>
              <w:t>Проективная 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DD4AD5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C8BF2" w14:textId="77777777"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14:paraId="774FF4B1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19FA4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3635F6" w14:textId="77777777" w:rsidR="00CA6939" w:rsidRPr="00C34738" w:rsidRDefault="00CA6939" w:rsidP="00DB34B1">
            <w:r w:rsidRPr="00C34738">
              <w:rPr>
                <w:color w:val="000000"/>
              </w:rPr>
              <w:t>Геометрия Лобачевского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100F9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F2BCC" w14:textId="77777777"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14:paraId="43533CF6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B245C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EB338" w14:textId="77777777" w:rsidR="00CA6939" w:rsidRPr="00C34738" w:rsidRDefault="00CA6939" w:rsidP="00DB34B1">
            <w:r w:rsidRPr="00C34738">
              <w:rPr>
                <w:color w:val="000000"/>
              </w:rPr>
              <w:t xml:space="preserve">Конечные геометрии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E1DFF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19163" w14:textId="77777777"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14:paraId="19F1F46D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67378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8B515" w14:textId="77777777" w:rsidR="00CA6939" w:rsidRPr="00C34738" w:rsidRDefault="00CA6939" w:rsidP="00DB34B1">
            <w:r w:rsidRPr="00C34738">
              <w:t>Комплексные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7D572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46920" w14:textId="77777777"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14:paraId="09A5CFEF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AC08D" w14:textId="77777777"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9E1F3" w14:textId="77777777" w:rsidR="00CA6939" w:rsidRPr="00C34738" w:rsidRDefault="00CA6939" w:rsidP="00DB34B1">
            <w:r w:rsidRPr="00C34738">
              <w:t>Целые гауссовы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E0383" w14:textId="77777777"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9A96E" w14:textId="77777777"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14:paraId="45F42468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6B7AD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13600" w14:textId="77777777" w:rsidR="00CA6939" w:rsidRPr="00C34738" w:rsidRDefault="00CA6939" w:rsidP="00DB34B1">
            <w:r w:rsidRPr="00C34738">
              <w:rPr>
                <w:color w:val="000000"/>
              </w:rPr>
              <w:t>Гиперкомплексные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162C9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7891D" w14:textId="77777777"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14:paraId="45358BA7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581D2" w14:textId="77777777"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23F8A" w14:textId="77777777"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Цепные дроби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C5A56" w14:textId="77777777"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280D8" w14:textId="77777777"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14:paraId="2A0FD5E8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B4D73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9. 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70F11" w14:textId="77777777" w:rsidR="00CA6939" w:rsidRPr="00C34738" w:rsidRDefault="00CA6939" w:rsidP="00DB34B1">
            <w:r w:rsidRPr="00C34738">
              <w:rPr>
                <w:color w:val="000000"/>
              </w:rPr>
              <w:t>р-адические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9D44C" w14:textId="77777777"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22845" w14:textId="77777777"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14:paraId="61FBA894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DDBE8" w14:textId="77777777" w:rsidR="00CA6939" w:rsidRPr="00C34738" w:rsidRDefault="00CA6939" w:rsidP="00DB34B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A16B8" w14:textId="77777777"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6569A" w14:textId="77777777"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52FE8" w14:textId="77777777" w:rsidR="00CA6939" w:rsidRPr="00C34738" w:rsidRDefault="00CA6939" w:rsidP="00DB34B1">
            <w:pPr>
              <w:rPr>
                <w:color w:val="000000"/>
              </w:rPr>
            </w:pPr>
          </w:p>
        </w:tc>
      </w:tr>
      <w:tr w:rsidR="00CA6939" w:rsidRPr="00C34738" w14:paraId="6DF9E75E" w14:textId="77777777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12AE" w14:textId="77777777" w:rsidR="00CA6939" w:rsidRPr="00C34738" w:rsidRDefault="00CA6939" w:rsidP="00DB34B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C59AE" w14:textId="77777777"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93217" w14:textId="77777777"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379F2" w14:textId="77777777" w:rsidR="00CA6939" w:rsidRPr="00C34738" w:rsidRDefault="00CA6939" w:rsidP="00DB34B1">
            <w:pPr>
              <w:rPr>
                <w:color w:val="000000"/>
              </w:rPr>
            </w:pPr>
          </w:p>
        </w:tc>
      </w:tr>
    </w:tbl>
    <w:p w14:paraId="272DF2AB" w14:textId="77777777" w:rsidR="00C34738" w:rsidRPr="00C34738" w:rsidRDefault="00CA6939" w:rsidP="00CA6939">
      <w:r w:rsidRPr="00C34738">
        <w:rPr>
          <w:color w:val="000000"/>
        </w:rPr>
        <w:br/>
      </w:r>
      <w:r w:rsidR="00C34738">
        <w:t>11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782"/>
        <w:gridCol w:w="2268"/>
        <w:gridCol w:w="3815"/>
      </w:tblGrid>
      <w:tr w:rsidR="00C34738" w:rsidRPr="00C34738" w14:paraId="4972EB08" w14:textId="77777777" w:rsidTr="00C34738">
        <w:trPr>
          <w:trHeight w:val="3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344CB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№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32DBD6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89482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Кол-во часов по рабочей программе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60B0E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Основные виды деятельности</w:t>
            </w:r>
          </w:p>
        </w:tc>
      </w:tr>
      <w:tr w:rsidR="00C34738" w:rsidRPr="00C34738" w14:paraId="5DC5EE05" w14:textId="77777777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F6EAB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56B03" w14:textId="77777777" w:rsidR="00C34738" w:rsidRPr="00C34738" w:rsidRDefault="00C34738" w:rsidP="00DB741C">
            <w:r w:rsidRPr="00C34738">
              <w:t>Первоначальные понятия теории графов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74A93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4C63D" w14:textId="77777777"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14:paraId="11B07F7B" w14:textId="77777777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92A2F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403EC" w14:textId="77777777" w:rsidR="00C34738" w:rsidRPr="00C34738" w:rsidRDefault="00C34738" w:rsidP="00DB741C">
            <w:r w:rsidRPr="00C34738">
              <w:t>Основы понятия комбинаторики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74D14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4B1AA" w14:textId="77777777"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14:paraId="743F7A00" w14:textId="77777777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17586B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3.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7C655" w14:textId="77777777" w:rsidR="00C34738" w:rsidRPr="00C34738" w:rsidRDefault="00C34738" w:rsidP="00DB741C">
            <w:r w:rsidRPr="00C34738">
              <w:t xml:space="preserve">Функция </w:t>
            </w:r>
            <w:proofErr w:type="spellStart"/>
            <w:r w:rsidRPr="00C34738">
              <w:t>Мёбиуса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6CF8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12183" w14:textId="77777777"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14:paraId="55030814" w14:textId="77777777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3842EB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4.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C0106" w14:textId="77777777" w:rsidR="00C34738" w:rsidRPr="00C34738" w:rsidRDefault="00C34738" w:rsidP="00DB741C">
            <w:r w:rsidRPr="00C34738">
              <w:t>Задачи о разбиениях чисел на слагаемые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FF9E0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1F725" w14:textId="77777777"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14:paraId="196C20AA" w14:textId="77777777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9C599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5.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E72B9" w14:textId="77777777" w:rsidR="00C34738" w:rsidRPr="00C34738" w:rsidRDefault="00C34738" w:rsidP="00DB741C">
            <w:r w:rsidRPr="00C34738">
              <w:t>Степенные ряды и производящие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3EBAA" w14:textId="77777777"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4A509" w14:textId="77777777"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14:paraId="75A5ED3A" w14:textId="77777777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DDDCA" w14:textId="77777777" w:rsidR="00C34738" w:rsidRPr="00C34738" w:rsidRDefault="00C34738" w:rsidP="00DB741C">
            <w:pPr>
              <w:jc w:val="center"/>
              <w:rPr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28BE3" w14:textId="77777777" w:rsidR="00C34738" w:rsidRPr="00C34738" w:rsidRDefault="00C34738" w:rsidP="00DB741C">
            <w:pPr>
              <w:rPr>
                <w:color w:val="000000"/>
              </w:rPr>
            </w:pPr>
            <w:r w:rsidRPr="00C34738">
              <w:rPr>
                <w:color w:val="000000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D66D2" w14:textId="77777777" w:rsidR="00C34738" w:rsidRPr="00C34738" w:rsidRDefault="00C34738" w:rsidP="00DB741C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-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E5A95" w14:textId="77777777" w:rsidR="00C34738" w:rsidRPr="00C34738" w:rsidRDefault="00C34738" w:rsidP="00DB741C">
            <w:pPr>
              <w:rPr>
                <w:color w:val="000000"/>
              </w:rPr>
            </w:pPr>
          </w:p>
        </w:tc>
      </w:tr>
      <w:tr w:rsidR="00C34738" w:rsidRPr="00C34738" w14:paraId="4B3D6A22" w14:textId="77777777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AC7DF" w14:textId="77777777" w:rsidR="00C34738" w:rsidRPr="00C34738" w:rsidRDefault="00C34738" w:rsidP="00DB741C">
            <w:pPr>
              <w:jc w:val="center"/>
              <w:rPr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2B550" w14:textId="77777777" w:rsidR="00C34738" w:rsidRPr="00C34738" w:rsidRDefault="00C34738" w:rsidP="00DB741C">
            <w:pPr>
              <w:rPr>
                <w:color w:val="000000"/>
              </w:rPr>
            </w:pPr>
            <w:r w:rsidRPr="00C34738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2AF48" w14:textId="77777777" w:rsidR="00C34738" w:rsidRPr="00C34738" w:rsidRDefault="00C34738" w:rsidP="00DB741C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40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B223E" w14:textId="77777777" w:rsidR="00C34738" w:rsidRPr="00C34738" w:rsidRDefault="00C34738" w:rsidP="00DB741C">
            <w:pPr>
              <w:rPr>
                <w:color w:val="000000"/>
              </w:rPr>
            </w:pPr>
          </w:p>
        </w:tc>
      </w:tr>
    </w:tbl>
    <w:p w14:paraId="0E1D6A61" w14:textId="77777777" w:rsidR="00CA6939" w:rsidRPr="00C34738" w:rsidRDefault="00CA6939" w:rsidP="00CA6939"/>
    <w:p w14:paraId="1986BE6B" w14:textId="77777777" w:rsidR="007267E9" w:rsidRDefault="007267E9" w:rsidP="007267E9">
      <w:pPr>
        <w:spacing w:line="360" w:lineRule="auto"/>
        <w:jc w:val="both"/>
      </w:pPr>
      <w: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143C4AB" w14:textId="77777777" w:rsidR="007267E9" w:rsidRDefault="007267E9" w:rsidP="007267E9">
      <w:pPr>
        <w:spacing w:line="360" w:lineRule="auto"/>
        <w:jc w:val="both"/>
      </w:pPr>
      <w:r>
        <w:t xml:space="preserve">— опыт дел, направленных на заботу о своей семье, родных и близких; </w:t>
      </w:r>
    </w:p>
    <w:p w14:paraId="7FDCBDFE" w14:textId="77777777" w:rsidR="007267E9" w:rsidRDefault="007267E9" w:rsidP="007267E9">
      <w:pPr>
        <w:spacing w:line="360" w:lineRule="auto"/>
        <w:jc w:val="both"/>
      </w:pPr>
      <w:r>
        <w:t>— трудовой опыт, опыт участия в производственной практике;</w:t>
      </w:r>
    </w:p>
    <w:p w14:paraId="5271AC5D" w14:textId="77777777" w:rsidR="007267E9" w:rsidRDefault="007267E9" w:rsidP="007267E9">
      <w:pPr>
        <w:spacing w:line="360" w:lineRule="auto"/>
        <w:jc w:val="both"/>
      </w:pPr>
      <w:r>
        <w:t xml:space="preserve">— опыт дел, направленных на пользу своему родному городу или селу, стране </w:t>
      </w:r>
      <w:r>
        <w:br/>
        <w:t xml:space="preserve">в целом, опыт деятельного выражения собственной гражданской позиции; </w:t>
      </w:r>
    </w:p>
    <w:p w14:paraId="6DEE459F" w14:textId="77777777" w:rsidR="007267E9" w:rsidRDefault="007267E9" w:rsidP="007267E9">
      <w:pPr>
        <w:spacing w:line="360" w:lineRule="auto"/>
        <w:jc w:val="both"/>
      </w:pPr>
      <w:r>
        <w:t>— опыт природоохранных дел;</w:t>
      </w:r>
    </w:p>
    <w:p w14:paraId="68F1DCCB" w14:textId="77777777" w:rsidR="007267E9" w:rsidRDefault="007267E9" w:rsidP="007267E9">
      <w:pPr>
        <w:spacing w:line="360" w:lineRule="auto"/>
        <w:jc w:val="both"/>
      </w:pPr>
      <w:r>
        <w:t xml:space="preserve">— опыт разрешения возникающих конфликтных ситуаций в школе, дома </w:t>
      </w:r>
      <w:r>
        <w:br/>
        <w:t>или на улице;</w:t>
      </w:r>
    </w:p>
    <w:p w14:paraId="21B057A7" w14:textId="77777777" w:rsidR="007267E9" w:rsidRDefault="007267E9" w:rsidP="007267E9">
      <w:pPr>
        <w:spacing w:line="360" w:lineRule="auto"/>
        <w:jc w:val="both"/>
      </w:pPr>
      <w:r>
        <w:t>— опыт самостоятельного приобретения новых знаний, проведения научных исследований, опыт проектной деятельности;</w:t>
      </w:r>
    </w:p>
    <w:p w14:paraId="051F5778" w14:textId="77777777" w:rsidR="007267E9" w:rsidRDefault="007267E9" w:rsidP="007267E9">
      <w:pPr>
        <w:spacing w:line="360" w:lineRule="auto"/>
        <w:jc w:val="both"/>
      </w:pPr>
      <w:r>
        <w:lastRenderedPageBreak/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E6B5A1B" w14:textId="77777777" w:rsidR="007267E9" w:rsidRDefault="007267E9" w:rsidP="007267E9">
      <w:pPr>
        <w:spacing w:line="360" w:lineRule="auto"/>
        <w:jc w:val="both"/>
      </w:pPr>
      <w:r>
        <w:t xml:space="preserve">— опыт ведения здорового образа жизни и заботы о здоровье других людей; </w:t>
      </w:r>
    </w:p>
    <w:p w14:paraId="176C8A8A" w14:textId="77777777" w:rsidR="007267E9" w:rsidRDefault="007267E9" w:rsidP="007267E9">
      <w:pPr>
        <w:spacing w:line="360" w:lineRule="auto"/>
        <w:jc w:val="both"/>
      </w:pPr>
      <w:r>
        <w:t>— опыт оказания помощи окружающим, заботы о малышах или пожилых людях, волонтерский опыт;</w:t>
      </w:r>
    </w:p>
    <w:p w14:paraId="3A0B839C" w14:textId="77777777" w:rsidR="007267E9" w:rsidRDefault="007267E9" w:rsidP="007267E9">
      <w:pPr>
        <w:spacing w:line="360" w:lineRule="auto"/>
        <w:jc w:val="both"/>
      </w:pPr>
      <w:r>
        <w:t>— опыт самопознания и самоанализа, опыт социально приемлемого самовыражения и самореализации.</w:t>
      </w:r>
    </w:p>
    <w:p w14:paraId="66C4C957" w14:textId="77777777" w:rsidR="007267E9" w:rsidRDefault="007267E9" w:rsidP="007267E9">
      <w:pPr>
        <w:spacing w:line="360" w:lineRule="auto"/>
        <w:jc w:val="both"/>
      </w:pPr>
      <w: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266D0E5C" w14:textId="77777777" w:rsidR="00CA6939" w:rsidRPr="007267E9" w:rsidRDefault="00CA6939" w:rsidP="007267E9">
      <w:pPr>
        <w:rPr>
          <w:b/>
          <w:color w:val="000000"/>
        </w:rPr>
      </w:pPr>
      <w:r w:rsidRPr="007267E9">
        <w:rPr>
          <w:b/>
          <w:color w:val="000000"/>
        </w:rPr>
        <w:t>Учебно-методическое обеспечен</w:t>
      </w:r>
      <w:r w:rsidR="007267E9" w:rsidRPr="007267E9">
        <w:rPr>
          <w:b/>
          <w:color w:val="000000"/>
        </w:rPr>
        <w:t>ие образовательной деятельности:</w:t>
      </w:r>
    </w:p>
    <w:p w14:paraId="40CCADA6" w14:textId="77777777" w:rsidR="00CA6939" w:rsidRPr="00C34738" w:rsidRDefault="00CA6939" w:rsidP="00CA6939">
      <w:r w:rsidRPr="00C34738">
        <w:rPr>
          <w:color w:val="000000"/>
        </w:rPr>
        <w:br/>
      </w:r>
    </w:p>
    <w:p w14:paraId="072E8510" w14:textId="77777777" w:rsidR="00CA6939" w:rsidRPr="00C34738" w:rsidRDefault="00CA6939" w:rsidP="00CA6939">
      <w:pPr>
        <w:ind w:firstLine="567"/>
        <w:jc w:val="both"/>
        <w:rPr>
          <w:color w:val="000000"/>
        </w:rPr>
      </w:pPr>
      <w:r w:rsidRPr="00C34738">
        <w:rPr>
          <w:color w:val="000000"/>
        </w:rPr>
        <w:t xml:space="preserve">Учебно-методическое обеспечение реализации учебного курса «Дополнительные главы математики» базируется на изучении обучающимися фрагментов оригинальных текстов авторов теорий, математических статей журнала «Квант», авторских разработок в виде набора исследовательских задач по темам курса </w:t>
      </w:r>
      <w:hyperlink r:id="rId5" w:anchor="10kl" w:history="1">
        <w:r w:rsidRPr="00C34738">
          <w:rPr>
            <w:color w:val="000000"/>
            <w:u w:val="single"/>
          </w:rPr>
          <w:t>http://www.mathschool.ru/page/291.html#10kl</w:t>
        </w:r>
      </w:hyperlink>
    </w:p>
    <w:p w14:paraId="1EB35C6E" w14:textId="77777777"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.</w:t>
      </w:r>
    </w:p>
    <w:p w14:paraId="61EDA27A" w14:textId="77777777" w:rsidR="00CA6939" w:rsidRPr="00BD171F" w:rsidRDefault="00CA6939" w:rsidP="00CA6939">
      <w:pPr>
        <w:jc w:val="both"/>
        <w:rPr>
          <w:color w:val="000000"/>
        </w:rPr>
      </w:pPr>
      <w:r w:rsidRPr="00BD171F">
        <w:rPr>
          <w:color w:val="000000"/>
        </w:rPr>
        <w:t>Базовым учебником учебного курса является:</w:t>
      </w:r>
    </w:p>
    <w:p w14:paraId="234DBD02" w14:textId="77777777" w:rsidR="00BD171F" w:rsidRPr="00BD171F" w:rsidRDefault="00BD171F" w:rsidP="00BD171F">
      <w:pPr>
        <w:pStyle w:val="a3"/>
        <w:numPr>
          <w:ilvl w:val="0"/>
          <w:numId w:val="10"/>
        </w:numPr>
      </w:pPr>
      <w:bookmarkStart w:id="0" w:name="_Hlk192796513"/>
      <w:r w:rsidRPr="00BD171F">
        <w:t xml:space="preserve">Алгебра и начала математического анализа: 10 класс: углубленный уровень: учебник / А.Г. Мерзляк, Д.А. </w:t>
      </w:r>
      <w:proofErr w:type="spellStart"/>
      <w:r w:rsidRPr="00BD171F">
        <w:t>Номировский</w:t>
      </w:r>
      <w:proofErr w:type="spellEnd"/>
      <w:r w:rsidRPr="00BD171F">
        <w:t xml:space="preserve">, </w:t>
      </w:r>
      <w:proofErr w:type="gramStart"/>
      <w:r w:rsidRPr="00BD171F">
        <w:t>В.М.</w:t>
      </w:r>
      <w:proofErr w:type="gramEnd"/>
      <w:r w:rsidRPr="00BD171F">
        <w:t xml:space="preserve"> Поляков. – 8-е изд., стер. – М.: Просвещение, 2024.</w:t>
      </w:r>
    </w:p>
    <w:p w14:paraId="7F56DF6B" w14:textId="77777777" w:rsidR="00BD171F" w:rsidRPr="00BD171F" w:rsidRDefault="00BD171F" w:rsidP="00BD171F">
      <w:pPr>
        <w:pStyle w:val="a3"/>
        <w:numPr>
          <w:ilvl w:val="0"/>
          <w:numId w:val="10"/>
        </w:numPr>
      </w:pPr>
      <w:bookmarkStart w:id="1" w:name="_Hlk192796719"/>
      <w:bookmarkEnd w:id="0"/>
      <w:r w:rsidRPr="00BD171F">
        <w:t xml:space="preserve">Алгебра и начала математического анализа: 11 класс: углубленный уровень: учебник / А.Г. Мерзляк, Д.А. </w:t>
      </w:r>
      <w:proofErr w:type="spellStart"/>
      <w:r w:rsidRPr="00BD171F">
        <w:t>Номировский</w:t>
      </w:r>
      <w:proofErr w:type="spellEnd"/>
      <w:r w:rsidRPr="00BD171F">
        <w:t xml:space="preserve">, </w:t>
      </w:r>
      <w:proofErr w:type="gramStart"/>
      <w:r w:rsidRPr="00BD171F">
        <w:t>В.М.</w:t>
      </w:r>
      <w:proofErr w:type="gramEnd"/>
      <w:r w:rsidRPr="00BD171F">
        <w:t xml:space="preserve"> Поляков. – 8-е изд., стер. – М.: Просвещение, 2024.</w:t>
      </w:r>
    </w:p>
    <w:bookmarkEnd w:id="1"/>
    <w:p w14:paraId="40AD9EF6" w14:textId="77777777" w:rsidR="00BD171F" w:rsidRPr="00BD171F" w:rsidRDefault="00BD171F" w:rsidP="00BD171F">
      <w:pPr>
        <w:pStyle w:val="a3"/>
        <w:numPr>
          <w:ilvl w:val="0"/>
          <w:numId w:val="10"/>
        </w:numPr>
      </w:pPr>
      <w:r w:rsidRPr="00BD171F">
        <w:t xml:space="preserve">Геометрия: 10 класс: углубленный уровень: учебник / А.Г. Мерзляк, Д.А. </w:t>
      </w:r>
      <w:proofErr w:type="spellStart"/>
      <w:r w:rsidRPr="00BD171F">
        <w:t>Номировский</w:t>
      </w:r>
      <w:proofErr w:type="spellEnd"/>
      <w:r w:rsidRPr="00BD171F">
        <w:t xml:space="preserve">, </w:t>
      </w:r>
      <w:proofErr w:type="gramStart"/>
      <w:r w:rsidRPr="00BD171F">
        <w:t>В.М.</w:t>
      </w:r>
      <w:proofErr w:type="gramEnd"/>
      <w:r w:rsidRPr="00BD171F">
        <w:t xml:space="preserve"> Поляков; под ред. В.Е. Подольского. – 7-е изд., стер. – М.: Просвещение, 2023.</w:t>
      </w:r>
    </w:p>
    <w:p w14:paraId="375ED3BE" w14:textId="77777777" w:rsidR="00BD171F" w:rsidRPr="00BD171F" w:rsidRDefault="00BD171F" w:rsidP="00BD171F">
      <w:pPr>
        <w:pStyle w:val="a3"/>
        <w:numPr>
          <w:ilvl w:val="0"/>
          <w:numId w:val="10"/>
        </w:numPr>
      </w:pPr>
      <w:r w:rsidRPr="00BD171F">
        <w:t xml:space="preserve">Геометрия: 11 класс: углубленный уровень: учебник / А.Г. Мерзляк, Д.А. </w:t>
      </w:r>
      <w:proofErr w:type="spellStart"/>
      <w:r w:rsidRPr="00BD171F">
        <w:t>Номировский</w:t>
      </w:r>
      <w:proofErr w:type="spellEnd"/>
      <w:r w:rsidRPr="00BD171F">
        <w:t xml:space="preserve">, </w:t>
      </w:r>
      <w:proofErr w:type="gramStart"/>
      <w:r w:rsidRPr="00BD171F">
        <w:t>В.М.</w:t>
      </w:r>
      <w:proofErr w:type="gramEnd"/>
      <w:r w:rsidRPr="00BD171F">
        <w:t xml:space="preserve"> Поляков; под ред. В.Е. Подольского. – 7-е изд., стер. – М.: Просвещение, 2023.</w:t>
      </w:r>
    </w:p>
    <w:p w14:paraId="4B902989" w14:textId="77777777" w:rsidR="00CA6939" w:rsidRPr="00BD171F" w:rsidRDefault="00CA6939" w:rsidP="00CA6939"/>
    <w:p w14:paraId="749637EB" w14:textId="77777777"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Дополнительная литература:</w:t>
      </w:r>
    </w:p>
    <w:p w14:paraId="41EC39B1" w14:textId="77777777" w:rsidR="00CA6939" w:rsidRPr="00C34738" w:rsidRDefault="00CA6939" w:rsidP="00CA6939">
      <w:pPr>
        <w:numPr>
          <w:ilvl w:val="0"/>
          <w:numId w:val="7"/>
        </w:numPr>
        <w:spacing w:before="100" w:beforeAutospacing="1" w:after="24"/>
        <w:rPr>
          <w:color w:val="222222"/>
        </w:rPr>
      </w:pPr>
      <w:proofErr w:type="spellStart"/>
      <w:r w:rsidRPr="00C34738">
        <w:rPr>
          <w:color w:val="222222"/>
        </w:rPr>
        <w:t>Боревич</w:t>
      </w:r>
      <w:proofErr w:type="spellEnd"/>
      <w:r w:rsidRPr="00C34738">
        <w:rPr>
          <w:color w:val="222222"/>
        </w:rPr>
        <w:t xml:space="preserve"> З. И., Шафаревич И. Р. Теория чисел. — М.: Наука, 1985.</w:t>
      </w:r>
    </w:p>
    <w:p w14:paraId="1E6E16F1" w14:textId="77777777" w:rsidR="00CA6939" w:rsidRPr="00C34738" w:rsidRDefault="00CA6939" w:rsidP="00CA6939">
      <w:pPr>
        <w:numPr>
          <w:ilvl w:val="0"/>
          <w:numId w:val="7"/>
        </w:numPr>
        <w:spacing w:before="100" w:beforeAutospacing="1" w:after="24"/>
      </w:pPr>
      <w:r w:rsidRPr="00C34738">
        <w:t>И. Л. Кантор, А. С. Солодовников, Гиперкомплексные числа — М: Наука, 1973</w:t>
      </w:r>
    </w:p>
    <w:p w14:paraId="0072D4A6" w14:textId="77777777" w:rsidR="00CA6939" w:rsidRPr="00C34738" w:rsidRDefault="00CA6939" w:rsidP="00CA6939">
      <w:pPr>
        <w:numPr>
          <w:ilvl w:val="0"/>
          <w:numId w:val="7"/>
        </w:numPr>
        <w:spacing w:before="100" w:beforeAutospacing="1" w:after="24"/>
        <w:rPr>
          <w:color w:val="222222"/>
        </w:rPr>
      </w:pPr>
      <w:proofErr w:type="spellStart"/>
      <w:r w:rsidRPr="00C34738">
        <w:rPr>
          <w:color w:val="222222"/>
        </w:rPr>
        <w:t>Коблиц</w:t>
      </w:r>
      <w:proofErr w:type="spellEnd"/>
      <w:r w:rsidRPr="00C34738">
        <w:rPr>
          <w:color w:val="222222"/>
        </w:rPr>
        <w:t xml:space="preserve"> Н. р-адические числа, р-адический анализ и дзета-функции, — М.: Мир, 1982.</w:t>
      </w:r>
    </w:p>
    <w:p w14:paraId="5054A784" w14:textId="77777777" w:rsidR="00CA6939" w:rsidRPr="00C34738" w:rsidRDefault="00CA6939" w:rsidP="003B2E1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4738">
        <w:rPr>
          <w:rFonts w:ascii="Times New Roman" w:eastAsia="Times New Roman" w:hAnsi="Times New Roman" w:cs="Times New Roman"/>
          <w:color w:val="000000"/>
          <w:lang w:eastAsia="ru-RU"/>
        </w:rPr>
        <w:t>Сосинский</w:t>
      </w:r>
      <w:proofErr w:type="spellEnd"/>
      <w:r w:rsidRPr="00C34738">
        <w:rPr>
          <w:rFonts w:ascii="Times New Roman" w:eastAsia="Times New Roman" w:hAnsi="Times New Roman" w:cs="Times New Roman"/>
          <w:color w:val="000000"/>
          <w:lang w:eastAsia="ru-RU"/>
        </w:rPr>
        <w:t xml:space="preserve"> А.Б. Геометрии, М: МЦНМО, 2017</w:t>
      </w:r>
    </w:p>
    <w:p w14:paraId="5AAB4A2B" w14:textId="77777777" w:rsidR="00CA6939" w:rsidRDefault="00CA6939"/>
    <w:sectPr w:rsidR="00CA6939" w:rsidSect="00BB4D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07B5"/>
    <w:multiLevelType w:val="multilevel"/>
    <w:tmpl w:val="5FF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B610A"/>
    <w:multiLevelType w:val="multilevel"/>
    <w:tmpl w:val="0F9A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67F72"/>
    <w:multiLevelType w:val="multilevel"/>
    <w:tmpl w:val="19B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B6EFE"/>
    <w:multiLevelType w:val="multilevel"/>
    <w:tmpl w:val="CD4A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A22"/>
    <w:multiLevelType w:val="multilevel"/>
    <w:tmpl w:val="CD4A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4078F"/>
    <w:multiLevelType w:val="hybridMultilevel"/>
    <w:tmpl w:val="65F0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97ABF"/>
    <w:multiLevelType w:val="hybridMultilevel"/>
    <w:tmpl w:val="6BC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63BA"/>
    <w:multiLevelType w:val="hybridMultilevel"/>
    <w:tmpl w:val="7ED8962E"/>
    <w:lvl w:ilvl="0" w:tplc="0852A6DA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8867DF"/>
    <w:multiLevelType w:val="multilevel"/>
    <w:tmpl w:val="5400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14"/>
    <w:multiLevelType w:val="multilevel"/>
    <w:tmpl w:val="548C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578186">
    <w:abstractNumId w:val="0"/>
  </w:num>
  <w:num w:numId="2" w16cid:durableId="710348270">
    <w:abstractNumId w:val="1"/>
  </w:num>
  <w:num w:numId="3" w16cid:durableId="1230967612">
    <w:abstractNumId w:val="9"/>
  </w:num>
  <w:num w:numId="4" w16cid:durableId="126359363">
    <w:abstractNumId w:val="8"/>
  </w:num>
  <w:num w:numId="5" w16cid:durableId="5864787">
    <w:abstractNumId w:val="2"/>
  </w:num>
  <w:num w:numId="6" w16cid:durableId="906650253">
    <w:abstractNumId w:val="3"/>
  </w:num>
  <w:num w:numId="7" w16cid:durableId="259686360">
    <w:abstractNumId w:val="4"/>
  </w:num>
  <w:num w:numId="8" w16cid:durableId="1782412304">
    <w:abstractNumId w:val="7"/>
  </w:num>
  <w:num w:numId="9" w16cid:durableId="1726875319">
    <w:abstractNumId w:val="6"/>
  </w:num>
  <w:num w:numId="10" w16cid:durableId="759252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39"/>
    <w:rsid w:val="00220321"/>
    <w:rsid w:val="002F0695"/>
    <w:rsid w:val="003B2E12"/>
    <w:rsid w:val="006C103F"/>
    <w:rsid w:val="006D1246"/>
    <w:rsid w:val="007267E9"/>
    <w:rsid w:val="008F0ADF"/>
    <w:rsid w:val="00B91C47"/>
    <w:rsid w:val="00BB4D55"/>
    <w:rsid w:val="00BD171F"/>
    <w:rsid w:val="00C06CC0"/>
    <w:rsid w:val="00C34738"/>
    <w:rsid w:val="00CA6939"/>
    <w:rsid w:val="00DA5776"/>
    <w:rsid w:val="00F5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A5D1"/>
  <w15:chartTrackingRefBased/>
  <w15:docId w15:val="{11CE1E3A-9474-034E-858D-45D94B0E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3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93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school.ru/page/2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Gilyarovskaya</cp:lastModifiedBy>
  <cp:revision>9</cp:revision>
  <dcterms:created xsi:type="dcterms:W3CDTF">2021-07-05T14:37:00Z</dcterms:created>
  <dcterms:modified xsi:type="dcterms:W3CDTF">2025-03-13T20:12:00Z</dcterms:modified>
</cp:coreProperties>
</file>