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AE84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14:paraId="1B89D8D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1250969C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EA4BB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F26D6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14:paraId="555BEF9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0378A1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78D3B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1FAFC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765469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14:paraId="3F912932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13</w:t>
      </w:r>
    </w:p>
    <w:p w14:paraId="3EE6301E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14:paraId="1FD0B74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40A7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251BF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6D00C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Программа внеурочной деятельности </w:t>
      </w:r>
    </w:p>
    <w:p w14:paraId="40483706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математике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14:paraId="2D73B2C7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4A9E4EB7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363E94D4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14:paraId="19E05465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Составитель: Красинец Алексей Валентинович</w:t>
      </w:r>
    </w:p>
    <w:p w14:paraId="4E127631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354D04ED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66C2CABE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15-17 лет</w:t>
      </w:r>
    </w:p>
    <w:p w14:paraId="59E8C246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сентябрь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4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175A9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14:paraId="5171DCCF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1830C1D3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1888037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0CAB792D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95479DB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8D39D7A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94D1FC5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EC8A93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310D5AF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7E27CA7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6D50A07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5EE95F1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CFB31DE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BB4DA0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41D2A38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DE95A7E" w14:textId="77777777" w:rsid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14:paraId="2C417DCC" w14:textId="77777777" w:rsid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783D5D8" w14:textId="77777777" w:rsid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7AFBE66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C281D5B" w14:textId="77777777"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9FAFEC7" w14:textId="77777777" w:rsidR="00FC5BB5" w:rsidRPr="00FC5BB5" w:rsidRDefault="00FC5BB5" w:rsidP="00FC5B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D0683" w14:textId="77777777" w:rsidR="00FC5BB5" w:rsidRPr="00FC5BB5" w:rsidRDefault="00FC5BB5" w:rsidP="00FC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FB0D8" w14:textId="77777777" w:rsidR="00FC5BB5" w:rsidRPr="00FC5BB5" w:rsidRDefault="00FC5BB5" w:rsidP="00FC5BB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FC5BB5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lastRenderedPageBreak/>
        <w:t>Пояснительная записка</w:t>
      </w:r>
    </w:p>
    <w:p w14:paraId="6FF045D4" w14:textId="77777777" w:rsidR="00FC5BB5" w:rsidRPr="00FC5BB5" w:rsidRDefault="00FC5BB5" w:rsidP="00FC5B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внеурочной деятельности 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«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Подготовка к ЕГЭ по </w:t>
      </w:r>
      <w:r w:rsidR="00F2566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математике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14:paraId="6FB3BD6A" w14:textId="77777777" w:rsidR="00FC5BB5" w:rsidRPr="00FC5BB5" w:rsidRDefault="00FC5BB5" w:rsidP="00FC5BB5">
      <w:pPr>
        <w:tabs>
          <w:tab w:val="left" w:pos="993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>разработана в соответствии с:</w:t>
      </w:r>
    </w:p>
    <w:p w14:paraId="5D767ED2" w14:textId="77777777" w:rsidR="001E69AB" w:rsidRPr="00BA5555" w:rsidRDefault="001E69AB" w:rsidP="001E69AB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14:paraId="25EC2D1C" w14:textId="77777777" w:rsidR="001E69AB" w:rsidRPr="00BA5555" w:rsidRDefault="001E69AB" w:rsidP="001E69AB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 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14:paraId="708B5772" w14:textId="77777777" w:rsidR="001E69AB" w:rsidRPr="001C4FD2" w:rsidRDefault="001E69AB" w:rsidP="001E69AB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4FD2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1C4FD2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1C4FD2">
        <w:rPr>
          <w:rFonts w:ascii="Times New Roman" w:hAnsi="Times New Roman" w:cs="Times New Roman"/>
          <w:sz w:val="26"/>
          <w:szCs w:val="26"/>
        </w:rPr>
        <w:t xml:space="preserve"> России от 18.05.2023 N 371 "Об утверждении федеральной образовательной программы среднего общего образования" </w:t>
      </w:r>
    </w:p>
    <w:p w14:paraId="2CA6AD2C" w14:textId="77777777" w:rsidR="00FC5BB5" w:rsidRPr="00FC5BB5" w:rsidRDefault="00FC5BB5" w:rsidP="001E69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>Данный курс предназначен для учащихся 11 классов, желающих пополнить знания и отработать навыки учащихся  для успешного прохождения ЕГЭ.</w:t>
      </w:r>
    </w:p>
    <w:p w14:paraId="114E3519" w14:textId="77777777" w:rsidR="00FC5BB5" w:rsidRPr="00FC5BB5" w:rsidRDefault="00FC5BB5" w:rsidP="00FC5BB5">
      <w:pPr>
        <w:spacing w:after="200" w:line="276" w:lineRule="auto"/>
        <w:ind w:left="708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Формат проведения занятий</w:t>
      </w: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 w:rsidR="005161B6">
        <w:rPr>
          <w:rFonts w:ascii="Times New Roman" w:eastAsia="Calibri" w:hAnsi="Times New Roman" w:cs="Times New Roman"/>
          <w:bCs/>
          <w:sz w:val="26"/>
          <w:szCs w:val="26"/>
        </w:rPr>
        <w:t>оффлайн</w:t>
      </w: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14:paraId="0057B7D5" w14:textId="77777777" w:rsidR="00F2566F" w:rsidRDefault="00FC5BB5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Сроки реализации программы:</w:t>
      </w:r>
      <w:r w:rsidRPr="00FC5B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сентябрь 2024 года – </w:t>
      </w:r>
      <w:r w:rsidR="00F2566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 w:rsidR="00F2566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4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175A9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14:paraId="40341F40" w14:textId="77777777" w:rsidR="00F2566F" w:rsidRPr="00FC5BB5" w:rsidRDefault="00F2566F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14:paraId="2A9FAEEC" w14:textId="77777777" w:rsidR="00FC5BB5" w:rsidRDefault="00F2566F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="00FC5BB5"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Общая трудоемкость программы</w:t>
      </w:r>
      <w:r w:rsidR="00FC5BB5" w:rsidRPr="00FC5BB5">
        <w:rPr>
          <w:rFonts w:ascii="Times New Roman" w:eastAsia="Calibri" w:hAnsi="Times New Roman" w:cs="Times New Roman"/>
          <w:bCs/>
          <w:sz w:val="26"/>
          <w:szCs w:val="26"/>
        </w:rPr>
        <w:t>: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24</w:t>
      </w:r>
      <w:r w:rsidR="005161B6">
        <w:rPr>
          <w:rFonts w:ascii="Times New Roman" w:eastAsia="Calibri" w:hAnsi="Times New Roman" w:cs="Times New Roman"/>
          <w:bCs/>
          <w:sz w:val="26"/>
          <w:szCs w:val="26"/>
        </w:rPr>
        <w:t xml:space="preserve"> ч. </w:t>
      </w:r>
      <w:r w:rsidR="00FC5BB5" w:rsidRPr="00FC5BB5">
        <w:rPr>
          <w:rFonts w:ascii="Times New Roman" w:eastAsia="Calibri" w:hAnsi="Times New Roman" w:cs="Times New Roman"/>
          <w:bCs/>
          <w:sz w:val="26"/>
          <w:szCs w:val="26"/>
        </w:rPr>
        <w:t>(2 ч. в неделю).</w:t>
      </w:r>
    </w:p>
    <w:p w14:paraId="4B065F56" w14:textId="77777777" w:rsidR="00F2566F" w:rsidRPr="00FC5BB5" w:rsidRDefault="00F2566F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E844AA5" w14:textId="77777777" w:rsidR="00FC5BB5" w:rsidRPr="00F2566F" w:rsidRDefault="00FC5BB5" w:rsidP="00F2566F">
      <w:pPr>
        <w:pStyle w:val="a5"/>
        <w:rPr>
          <w:rFonts w:ascii="Times New Roman" w:eastAsia="Calibri" w:hAnsi="Times New Roman" w:cs="Times New Roman"/>
          <w:bCs/>
          <w:lang w:eastAsia="en-US"/>
        </w:rPr>
      </w:pPr>
      <w:r w:rsidRPr="00F2566F">
        <w:rPr>
          <w:rFonts w:ascii="Times New Roman" w:eastAsia="Calibri" w:hAnsi="Times New Roman" w:cs="Times New Roman"/>
          <w:b/>
          <w:bCs/>
          <w:lang w:eastAsia="en-US"/>
        </w:rPr>
        <w:t xml:space="preserve">Категория обучающихся: </w:t>
      </w:r>
      <w:r w:rsidRPr="00F2566F">
        <w:rPr>
          <w:rFonts w:ascii="Times New Roman" w:eastAsia="Calibri" w:hAnsi="Times New Roman" w:cs="Times New Roman"/>
          <w:bCs/>
          <w:lang w:eastAsia="en-US"/>
        </w:rPr>
        <w:t>обучающиеся Лицея НИУ ВШЭ 11 классов.  Форма организации образовательного процесса – групповая, форма</w:t>
      </w:r>
      <w:r w:rsidR="00F2566F">
        <w:rPr>
          <w:rFonts w:ascii="Times New Roman" w:eastAsia="Calibri" w:hAnsi="Times New Roman" w:cs="Times New Roman"/>
          <w:bCs/>
          <w:lang w:eastAsia="en-US"/>
        </w:rPr>
        <w:t xml:space="preserve"> организации занятия–лекция/семинар/практ</w:t>
      </w:r>
      <w:r w:rsidR="005161B6">
        <w:rPr>
          <w:rFonts w:ascii="Times New Roman" w:eastAsia="Calibri" w:hAnsi="Times New Roman" w:cs="Times New Roman"/>
          <w:bCs/>
          <w:lang w:eastAsia="en-US"/>
        </w:rPr>
        <w:t xml:space="preserve">ическое </w:t>
      </w:r>
      <w:r w:rsidR="00F2566F">
        <w:rPr>
          <w:rFonts w:ascii="Times New Roman" w:eastAsia="Calibri" w:hAnsi="Times New Roman" w:cs="Times New Roman"/>
          <w:bCs/>
          <w:lang w:eastAsia="en-US"/>
        </w:rPr>
        <w:t xml:space="preserve">занятие/образовательная </w:t>
      </w:r>
      <w:r w:rsidRPr="00F2566F">
        <w:rPr>
          <w:rFonts w:ascii="Times New Roman" w:eastAsia="Calibri" w:hAnsi="Times New Roman" w:cs="Times New Roman"/>
          <w:bCs/>
          <w:lang w:eastAsia="en-US"/>
        </w:rPr>
        <w:t>игра/самостоятельная работа.</w:t>
      </w:r>
    </w:p>
    <w:p w14:paraId="44308511" w14:textId="77777777" w:rsidR="00C7410E" w:rsidRDefault="00C7410E" w:rsidP="00C7410E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6DB0F3" w14:textId="77777777" w:rsidR="00C7410E" w:rsidRPr="00C7410E" w:rsidRDefault="00F2566F" w:rsidP="00C7410E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677">
        <w:rPr>
          <w:rFonts w:ascii="Times New Roman" w:eastAsia="Times New Roman" w:hAnsi="Times New Roman" w:cs="Times New Roman"/>
          <w:b/>
          <w:sz w:val="26"/>
          <w:szCs w:val="26"/>
        </w:rPr>
        <w:t>2.Планируемые результаты программы</w:t>
      </w:r>
    </w:p>
    <w:p w14:paraId="4F2A109A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Программа предназначена для работы с учащимися 11 класса с целью повышения эффективности обучения их математике, предусматривает подготовку их к государственной (итоговой) аттестации по математике за курс полной средней школы и к дальнейшему математическому образованию. Программа рассчитана на 34 учебных часа (1 час в неделю). Содержание программы соответствует по тематическому содержанию программе по математике для 5-11 классов общеобразовательных школ.</w:t>
      </w:r>
    </w:p>
    <w:p w14:paraId="1BCBB1E0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Данный курс в 11 классе представляет собой повторение, обобщение и углубленное изучение теоретического материала укрупненными блоками по наиболее значимым темам: «Выражения», «Уравнения и неравенства», «Функции и графики», «Элементы статистики, комбинаторики и теории вероятностей», «Решение задач по геометрии». Курс рассчитан на обучающихся, желающих хорошо подготовиться к ЕГЭ и к дальнейшему изучению математики в ВУЗах.</w:t>
      </w:r>
    </w:p>
    <w:p w14:paraId="70738E40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интернет-ресурсов.</w:t>
      </w:r>
    </w:p>
    <w:p w14:paraId="1C253014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9B2286F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/>
          <w:bCs/>
          <w:sz w:val="26"/>
          <w:szCs w:val="26"/>
        </w:rPr>
        <w:t>Цели курса:</w:t>
      </w:r>
    </w:p>
    <w:p w14:paraId="22C61ADE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50189BF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Коррекция и углубление конкретных математических знаний, необходимых для прохождения государственной (итоговой) аттестации за курс средней полной школы в форме и по материалам ЕГЭ, для изучения смежных дисциплин, для продолжения образования.</w:t>
      </w:r>
    </w:p>
    <w:p w14:paraId="470E28B9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14:paraId="053D0DDD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24983CC" w14:textId="77777777" w:rsid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/>
          <w:bCs/>
          <w:sz w:val="26"/>
          <w:szCs w:val="26"/>
        </w:rPr>
        <w:t>Задачи курса:</w:t>
      </w:r>
    </w:p>
    <w:p w14:paraId="2951D88A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3ECFF26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Систематическое повторение учебного материала по основным темам курса алгебры и начал анализа и геометрии.</w:t>
      </w:r>
    </w:p>
    <w:p w14:paraId="7605268C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Оказание практической коррекционной помощи учащимся в изучении отдельных тем предмета.</w:t>
      </w:r>
    </w:p>
    <w:p w14:paraId="3EA4CF95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Формирование поисково-исследовательского метода.</w:t>
      </w:r>
    </w:p>
    <w:p w14:paraId="53BC5162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Акцентирование внимания учащихся на единых требованиях к правилам оформления решения различных заданий.</w:t>
      </w:r>
    </w:p>
    <w:p w14:paraId="7A8AF6AA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Осуществление тематического контроля на основе мониторинга выполнения учащимися типовых экзаменационных заданий.</w:t>
      </w:r>
    </w:p>
    <w:p w14:paraId="4025BE56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Получение школьниками дополнительных знаний по математике.</w:t>
      </w:r>
    </w:p>
    <w:p w14:paraId="0303B659" w14:textId="77777777"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14:paraId="40772449" w14:textId="77777777" w:rsidR="00C7410E" w:rsidRDefault="00C7410E" w:rsidP="00C7410E">
      <w:pPr>
        <w:pStyle w:val="a6"/>
        <w:ind w:left="106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B7E7F4" w14:textId="77777777" w:rsidR="00EC57C7" w:rsidRPr="002D4535" w:rsidRDefault="00EC57C7" w:rsidP="00F2566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C57C7" w14:paraId="5457B949" w14:textId="77777777" w:rsidTr="00EC57C7">
        <w:tc>
          <w:tcPr>
            <w:tcW w:w="704" w:type="dxa"/>
          </w:tcPr>
          <w:p w14:paraId="6B4A478A" w14:textId="77777777" w:rsidR="00EC57C7" w:rsidRDefault="00EC57C7" w:rsidP="00EC57C7">
            <w:pPr>
              <w:pStyle w:val="a5"/>
              <w:ind w:firstLine="0"/>
            </w:pPr>
            <w:r w:rsidRPr="00EC5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14:paraId="1BA7796A" w14:textId="77777777" w:rsidR="00EC57C7" w:rsidRDefault="00EC57C7" w:rsidP="00EC57C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3115" w:type="dxa"/>
          </w:tcPr>
          <w:p w14:paraId="02E989CA" w14:textId="77777777" w:rsidR="00EC57C7" w:rsidRDefault="00EC57C7" w:rsidP="00EC57C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C57C7" w14:paraId="3CF77E3C" w14:textId="77777777" w:rsidTr="00EC57C7">
        <w:tc>
          <w:tcPr>
            <w:tcW w:w="704" w:type="dxa"/>
          </w:tcPr>
          <w:p w14:paraId="446C1A7C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526" w:type="dxa"/>
          </w:tcPr>
          <w:p w14:paraId="0240E649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Уравнение с параметрами</w:t>
            </w:r>
          </w:p>
        </w:tc>
        <w:tc>
          <w:tcPr>
            <w:tcW w:w="3115" w:type="dxa"/>
          </w:tcPr>
          <w:p w14:paraId="0ECF2CD4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EC57C7" w14:paraId="67306786" w14:textId="77777777" w:rsidTr="00EC57C7">
        <w:tc>
          <w:tcPr>
            <w:tcW w:w="704" w:type="dxa"/>
          </w:tcPr>
          <w:p w14:paraId="7DB29DA2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526" w:type="dxa"/>
          </w:tcPr>
          <w:p w14:paraId="485647E3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Задачи на делимость</w:t>
            </w:r>
          </w:p>
        </w:tc>
        <w:tc>
          <w:tcPr>
            <w:tcW w:w="3115" w:type="dxa"/>
          </w:tcPr>
          <w:p w14:paraId="3110A901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  <w:tr w:rsidR="00EC57C7" w14:paraId="4588EEAA" w14:textId="77777777" w:rsidTr="00EC57C7">
        <w:tc>
          <w:tcPr>
            <w:tcW w:w="704" w:type="dxa"/>
          </w:tcPr>
          <w:p w14:paraId="4700698E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526" w:type="dxa"/>
          </w:tcPr>
          <w:p w14:paraId="75DE394F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Неравенства с параметрами</w:t>
            </w:r>
          </w:p>
        </w:tc>
        <w:tc>
          <w:tcPr>
            <w:tcW w:w="3115" w:type="dxa"/>
          </w:tcPr>
          <w:p w14:paraId="69498BE6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10</w:t>
            </w:r>
          </w:p>
        </w:tc>
      </w:tr>
      <w:tr w:rsidR="00EC57C7" w14:paraId="1DD2F53B" w14:textId="77777777" w:rsidTr="00EC57C7">
        <w:tc>
          <w:tcPr>
            <w:tcW w:w="704" w:type="dxa"/>
          </w:tcPr>
          <w:p w14:paraId="3138D01E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26" w:type="dxa"/>
          </w:tcPr>
          <w:p w14:paraId="6B94D900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Сюжетные задачи</w:t>
            </w:r>
          </w:p>
        </w:tc>
        <w:tc>
          <w:tcPr>
            <w:tcW w:w="3115" w:type="dxa"/>
          </w:tcPr>
          <w:p w14:paraId="4855C77E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EC57C7" w14:paraId="39A2B244" w14:textId="77777777" w:rsidTr="00EC57C7">
        <w:tc>
          <w:tcPr>
            <w:tcW w:w="704" w:type="dxa"/>
          </w:tcPr>
          <w:p w14:paraId="4116A4B6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526" w:type="dxa"/>
          </w:tcPr>
          <w:p w14:paraId="1CB9B083" w14:textId="11B2D3E3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Прогрес</w:t>
            </w:r>
            <w:r w:rsidR="001C2ACD">
              <w:rPr>
                <w:rFonts w:ascii="Times New Roman" w:eastAsia="Calibri" w:hAnsi="Times New Roman" w:cs="Times New Roman"/>
                <w:bCs/>
                <w:lang w:eastAsia="en-US"/>
              </w:rPr>
              <w:t>с</w:t>
            </w: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ии и последовательность</w:t>
            </w:r>
          </w:p>
        </w:tc>
        <w:tc>
          <w:tcPr>
            <w:tcW w:w="3115" w:type="dxa"/>
          </w:tcPr>
          <w:p w14:paraId="1AB555A1" w14:textId="77777777"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</w:tbl>
    <w:p w14:paraId="319DBE0F" w14:textId="77777777" w:rsidR="00A63854" w:rsidRDefault="00A63854" w:rsidP="00F2566F">
      <w:pPr>
        <w:pStyle w:val="a5"/>
      </w:pPr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C0442"/>
    <w:multiLevelType w:val="hybridMultilevel"/>
    <w:tmpl w:val="D6DE913E"/>
    <w:lvl w:ilvl="0" w:tplc="D404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D805A7"/>
    <w:multiLevelType w:val="multilevel"/>
    <w:tmpl w:val="2E8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7050B"/>
    <w:multiLevelType w:val="multilevel"/>
    <w:tmpl w:val="6F2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605898">
    <w:abstractNumId w:val="0"/>
  </w:num>
  <w:num w:numId="2" w16cid:durableId="83957662">
    <w:abstractNumId w:val="1"/>
  </w:num>
  <w:num w:numId="3" w16cid:durableId="855575741">
    <w:abstractNumId w:val="2"/>
  </w:num>
  <w:num w:numId="4" w16cid:durableId="1462069042">
    <w:abstractNumId w:val="4"/>
  </w:num>
  <w:num w:numId="5" w16cid:durableId="107088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B5"/>
    <w:rsid w:val="00125295"/>
    <w:rsid w:val="00175A9D"/>
    <w:rsid w:val="001C2ACD"/>
    <w:rsid w:val="001E69AB"/>
    <w:rsid w:val="005161B6"/>
    <w:rsid w:val="006C103F"/>
    <w:rsid w:val="00781586"/>
    <w:rsid w:val="00A10C09"/>
    <w:rsid w:val="00A63854"/>
    <w:rsid w:val="00C7410E"/>
    <w:rsid w:val="00C846C7"/>
    <w:rsid w:val="00EC57C7"/>
    <w:rsid w:val="00F2566F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2410"/>
  <w15:chartTrackingRefBased/>
  <w15:docId w15:val="{EBF5B19A-134E-48C5-9FB5-35FDBFF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No Spacing"/>
    <w:autoRedefine/>
    <w:uiPriority w:val="1"/>
    <w:qFormat/>
    <w:rsid w:val="0012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2566F"/>
    <w:pPr>
      <w:ind w:left="720"/>
      <w:contextualSpacing/>
    </w:pPr>
    <w:rPr>
      <w:kern w:val="2"/>
    </w:rPr>
  </w:style>
  <w:style w:type="table" w:styleId="a7">
    <w:name w:val="Table Grid"/>
    <w:basedOn w:val="a1"/>
    <w:uiPriority w:val="39"/>
    <w:rsid w:val="00EC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7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Anna Gilyarovskaya</cp:lastModifiedBy>
  <cp:revision>20</cp:revision>
  <dcterms:created xsi:type="dcterms:W3CDTF">2024-10-10T13:09:00Z</dcterms:created>
  <dcterms:modified xsi:type="dcterms:W3CDTF">2025-03-13T20:13:00Z</dcterms:modified>
</cp:coreProperties>
</file>