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 xml:space="preserve">Национальный исследовательский университет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«Высшая школа экономики»</w:t>
      </w:r>
    </w:p>
    <w:p w:rsidR="0046594F" w:rsidRDefault="000D5C12">
      <w:pPr>
        <w:ind w:right="129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6594F" w:rsidRDefault="0046594F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4F" w:rsidRDefault="0046594F">
      <w:pPr>
        <w:ind w:right="1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94F" w:rsidRDefault="000D5C12">
      <w:pPr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Лицей НИУ ВШЭ</w:t>
      </w:r>
    </w:p>
    <w:p w:rsidR="0046594F" w:rsidRDefault="000D5C12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94F" w:rsidRDefault="0046594F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0D5C12">
      <w:pPr>
        <w:ind w:left="5652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594F" w:rsidRDefault="000D5C12" w:rsidP="00D77B4B">
      <w:pPr>
        <w:ind w:left="6372" w:right="12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Лицея НИУ ВШЭ </w:t>
      </w:r>
    </w:p>
    <w:p w:rsidR="00D77B4B" w:rsidRDefault="000D5C12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D77B4B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</w:p>
    <w:p w:rsidR="0046594F" w:rsidRDefault="00D77B4B">
      <w:pPr>
        <w:ind w:left="6372" w:right="1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21.06.2024</w:t>
      </w:r>
      <w:r w:rsidR="000D5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>
      <w:pPr>
        <w:ind w:left="6372"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общеобразовательная программа  </w:t>
      </w:r>
    </w:p>
    <w:p w:rsidR="0046594F" w:rsidRPr="00D77B4B" w:rsidRDefault="000D5C12">
      <w:pPr>
        <w:ind w:right="129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4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77B4B">
        <w:rPr>
          <w:rFonts w:ascii="Times New Roman" w:eastAsia="Times New Roman" w:hAnsi="Times New Roman" w:cs="Times New Roman"/>
          <w:b/>
          <w:color w:val="242322"/>
          <w:sz w:val="24"/>
          <w:szCs w:val="24"/>
        </w:rPr>
        <w:t>Использование основ математического анализа при решении текстовых задач экономического содержания</w:t>
      </w:r>
      <w:r w:rsidRPr="00D77B4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6594F" w:rsidRDefault="0046594F">
      <w:pPr>
        <w:ind w:right="129" w:firstLine="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Разработана Лицеем НИУ ВШЭ</w:t>
      </w: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Составитель</w:t>
      </w:r>
      <w:r w:rsidR="00D77B4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D77B4B" w:rsidRPr="00D77B4B">
        <w:rPr>
          <w:rFonts w:ascii="Times New Roman" w:eastAsia="Times New Roman" w:hAnsi="Times New Roman" w:cs="Times New Roman"/>
          <w:color w:val="00000A"/>
          <w:sz w:val="24"/>
          <w:szCs w:val="24"/>
        </w:rPr>
        <w:t>Батышкина</w:t>
      </w:r>
      <w:proofErr w:type="spellEnd"/>
      <w:r w:rsidR="00D77B4B" w:rsidRPr="00D77B4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Елизавета Игоревна</w:t>
      </w:r>
    </w:p>
    <w:p w:rsidR="00D77B4B" w:rsidRDefault="00D77B4B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16-17 лет</w:t>
      </w: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программы: Математическая</w:t>
      </w: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программы:</w:t>
      </w:r>
      <w:r w:rsidR="00D77B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рофильный</w:t>
      </w:r>
    </w:p>
    <w:p w:rsidR="0046594F" w:rsidRDefault="000D5C12">
      <w:pPr>
        <w:ind w:right="129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октябрь 2024 – февраль 2025 года</w:t>
      </w:r>
    </w:p>
    <w:p w:rsidR="0046594F" w:rsidRDefault="0046594F">
      <w:pPr>
        <w:ind w:right="1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46594F">
      <w:pPr>
        <w:ind w:right="129" w:firstLine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0D5C12">
      <w:pPr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Москва, 2024</w:t>
      </w:r>
    </w:p>
    <w:p w:rsidR="0046594F" w:rsidRDefault="0046594F">
      <w:pPr>
        <w:spacing w:line="276" w:lineRule="auto"/>
        <w:jc w:val="lef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6594F" w:rsidRDefault="000D5C1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46594F" w:rsidRDefault="000D5C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Дополнительная общеобразовательная программа «</w:t>
      </w:r>
      <w:r>
        <w:rPr>
          <w:rFonts w:ascii="Times New Roman" w:eastAsia="Times New Roman" w:hAnsi="Times New Roman" w:cs="Times New Roman"/>
          <w:color w:val="242322"/>
        </w:rPr>
        <w:t>Использование основ математического анализа при решении текстовых задач экономического содержания</w:t>
      </w:r>
      <w:r>
        <w:rPr>
          <w:rFonts w:ascii="Times New Roman" w:eastAsia="Times New Roman" w:hAnsi="Times New Roman" w:cs="Times New Roman"/>
        </w:rPr>
        <w:t xml:space="preserve"> (10—11 класс)» разработана в соответствии с:</w:t>
      </w:r>
    </w:p>
    <w:p w:rsidR="0046594F" w:rsidRDefault="000D5C12" w:rsidP="00D77B4B">
      <w:pPr>
        <w:ind w:firstLine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Федеральным законом от 29.12.2012 № 273-ФЗ «Об образовании в</w:t>
      </w:r>
      <w:r w:rsidR="00D77B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Федерации»;</w:t>
      </w:r>
    </w:p>
    <w:p w:rsidR="0046594F" w:rsidRDefault="000D5C12" w:rsidP="00D77B4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4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Концепции</w:t>
      </w:r>
      <w:r w:rsidR="00D77B4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 дополнительного образования детей на период до</w:t>
      </w:r>
    </w:p>
    <w:p w:rsidR="0046594F" w:rsidRDefault="000D5C12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030 года, утвержденной Распоряжением Правительства Российской Федерации от</w:t>
      </w:r>
      <w:r w:rsidR="00D77B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 марта 2022 г. №678-р;</w:t>
      </w:r>
      <w:r>
        <w:rPr>
          <w:rFonts w:ascii="Times New Roman" w:eastAsia="Times New Roman" w:hAnsi="Times New Roman" w:cs="Times New Roman"/>
        </w:rPr>
        <w:t xml:space="preserve"> </w:t>
      </w:r>
    </w:p>
    <w:p w:rsidR="0046594F" w:rsidRPr="00D77B4B" w:rsidRDefault="000D5C12" w:rsidP="00D77B4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993"/>
        <w:rPr>
          <w:rFonts w:ascii="Times New Roman" w:eastAsia="Times New Roman" w:hAnsi="Times New Roman" w:cs="Times New Roman"/>
        </w:rPr>
      </w:pPr>
      <w:r w:rsidRPr="00D77B4B">
        <w:rPr>
          <w:rFonts w:ascii="Times New Roman" w:eastAsia="Times New Roman" w:hAnsi="Times New Roman" w:cs="Times New Roman"/>
          <w:color w:val="000000"/>
        </w:rPr>
        <w:t>Приказ Министерства просвещения РФ от 27 июля 2022 г. N 629 «Об</w:t>
      </w:r>
      <w:r w:rsidR="00D77B4B">
        <w:rPr>
          <w:rFonts w:ascii="Times New Roman" w:eastAsia="Times New Roman" w:hAnsi="Times New Roman" w:cs="Times New Roman"/>
          <w:color w:val="000000"/>
        </w:rPr>
        <w:t xml:space="preserve"> </w:t>
      </w:r>
      <w:r w:rsidRPr="00D77B4B">
        <w:rPr>
          <w:rFonts w:ascii="Times New Roman" w:eastAsia="Times New Roman" w:hAnsi="Times New Roman" w:cs="Times New Roman"/>
        </w:rPr>
        <w:t>утверждении Порядка ор</w:t>
      </w:r>
      <w:r w:rsidRPr="00D77B4B">
        <w:rPr>
          <w:rFonts w:ascii="Times New Roman" w:eastAsia="Times New Roman" w:hAnsi="Times New Roman" w:cs="Times New Roman"/>
        </w:rPr>
        <w:t>ганизации и осуществления образовательной деятельности по дополнительным общеобразовательным программам»;</w:t>
      </w:r>
    </w:p>
    <w:p w:rsidR="0046594F" w:rsidRDefault="000D5C12" w:rsidP="00D77B4B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Методическими рекомендациями по проектированию дополнительных</w:t>
      </w:r>
      <w:r w:rsidR="00D77B4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</w:rPr>
        <w:t xml:space="preserve"> программы) (Письмо Министерства образования и науки РФ от 18 ноября 2015 г. N 09-3242 "О направлении информации"). </w:t>
      </w:r>
    </w:p>
    <w:p w:rsidR="0046594F" w:rsidRDefault="0046594F">
      <w:pPr>
        <w:rPr>
          <w:rFonts w:ascii="Times New Roman" w:eastAsia="Times New Roman" w:hAnsi="Times New Roman" w:cs="Times New Roman"/>
          <w:highlight w:val="yellow"/>
        </w:rPr>
      </w:pPr>
    </w:p>
    <w:p w:rsidR="0046594F" w:rsidRDefault="000D5C1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Данный курс предназначен для учащихся 10-11 классов всех направлений Лицея, желающих подго</w:t>
      </w:r>
      <w:r>
        <w:rPr>
          <w:rFonts w:ascii="Times New Roman" w:eastAsia="Times New Roman" w:hAnsi="Times New Roman" w:cs="Times New Roman"/>
        </w:rPr>
        <w:t xml:space="preserve">товиться к профильному ЕГЭ по математике. </w:t>
      </w:r>
    </w:p>
    <w:p w:rsidR="0046594F" w:rsidRDefault="000D5C12">
      <w:pPr>
        <w:ind w:firstLine="708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Цель программы:</w:t>
      </w:r>
      <w:r>
        <w:rPr>
          <w:rFonts w:ascii="Times New Roman" w:eastAsia="Times New Roman" w:hAnsi="Times New Roman" w:cs="Times New Roman"/>
        </w:rPr>
        <w:t xml:space="preserve"> развить у учащихся устойчивые навыки решения задач, тематика которых появляется прежде всего во втором семестре 10 класса. Одновременно отрабатываются темы пл</w:t>
      </w:r>
      <w:r w:rsidR="00D77B4B">
        <w:rPr>
          <w:rFonts w:ascii="Times New Roman" w:eastAsia="Times New Roman" w:hAnsi="Times New Roman" w:cs="Times New Roman"/>
        </w:rPr>
        <w:t>аниметрии и задач на делимость,</w:t>
      </w:r>
      <w:r>
        <w:rPr>
          <w:rFonts w:ascii="Times New Roman" w:eastAsia="Times New Roman" w:hAnsi="Times New Roman" w:cs="Times New Roman"/>
        </w:rPr>
        <w:t xml:space="preserve"> комбин</w:t>
      </w:r>
      <w:r>
        <w:rPr>
          <w:rFonts w:ascii="Times New Roman" w:eastAsia="Times New Roman" w:hAnsi="Times New Roman" w:cs="Times New Roman"/>
        </w:rPr>
        <w:t xml:space="preserve">аторику и прогрессии. </w:t>
      </w:r>
    </w:p>
    <w:p w:rsidR="0046594F" w:rsidRDefault="000D5C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Задачи программы: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color w:val="000000"/>
        </w:rPr>
        <w:t>формировать умение выстраивать логически верную последовательность шагов при решении параметрических задач и планиметрии;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пространственного воображения для решения стереометрических задач;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умение пользоваться </w:t>
      </w:r>
      <w:r>
        <w:rPr>
          <w:rFonts w:ascii="Times New Roman" w:eastAsia="Times New Roman" w:hAnsi="Times New Roman" w:cs="Times New Roman"/>
          <w:color w:val="000000"/>
        </w:rPr>
        <w:t>аналитическими и графическими способами решения задач;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начать формировать умелый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тайминг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качественно оформлять свои решения; для экзамена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расширение знаний учащихся в области различных разделов математики;</w:t>
      </w:r>
    </w:p>
    <w:p w:rsidR="0046594F" w:rsidRDefault="000D5C1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умение качественно оф</w:t>
      </w:r>
      <w:r>
        <w:rPr>
          <w:rFonts w:ascii="Times New Roman" w:eastAsia="Times New Roman" w:hAnsi="Times New Roman" w:cs="Times New Roman"/>
          <w:color w:val="000000"/>
        </w:rPr>
        <w:t>ормлять решение задач.</w:t>
      </w:r>
    </w:p>
    <w:p w:rsidR="0046594F" w:rsidRDefault="004659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0"/>
        <w:rPr>
          <w:rFonts w:ascii="Times New Roman" w:eastAsia="Times New Roman" w:hAnsi="Times New Roman" w:cs="Times New Roman"/>
          <w:color w:val="000000"/>
        </w:rPr>
      </w:pPr>
    </w:p>
    <w:p w:rsidR="0046594F" w:rsidRDefault="000D5C12">
      <w:pPr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Формат проведения занятий</w:t>
      </w:r>
      <w:r>
        <w:rPr>
          <w:rFonts w:ascii="Times New Roman" w:eastAsia="Times New Roman" w:hAnsi="Times New Roman" w:cs="Times New Roman"/>
        </w:rPr>
        <w:t xml:space="preserve"> – </w:t>
      </w:r>
      <w:r w:rsidR="00D77B4B">
        <w:rPr>
          <w:rFonts w:ascii="Times New Roman" w:eastAsia="Times New Roman" w:hAnsi="Times New Roman" w:cs="Times New Roman"/>
        </w:rPr>
        <w:t>очный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46594F" w:rsidRDefault="000D5C1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Направленность программы</w:t>
      </w:r>
      <w:r w:rsidR="00D77B4B">
        <w:rPr>
          <w:rFonts w:ascii="Times New Roman" w:eastAsia="Times New Roman" w:hAnsi="Times New Roman" w:cs="Times New Roman"/>
        </w:rPr>
        <w:t xml:space="preserve"> – техническая</w:t>
      </w:r>
      <w:r>
        <w:rPr>
          <w:rFonts w:ascii="Times New Roman" w:eastAsia="Times New Roman" w:hAnsi="Times New Roman" w:cs="Times New Roman"/>
        </w:rPr>
        <w:t>.</w:t>
      </w:r>
    </w:p>
    <w:p w:rsidR="0046594F" w:rsidRDefault="000D5C1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Сроки реализации программы:</w:t>
      </w:r>
      <w:r>
        <w:rPr>
          <w:rFonts w:ascii="Times New Roman" w:eastAsia="Times New Roman" w:hAnsi="Times New Roman" w:cs="Times New Roman"/>
        </w:rPr>
        <w:t xml:space="preserve"> октябрь 2024 – февраль 2025 года.  </w:t>
      </w:r>
    </w:p>
    <w:p w:rsidR="0046594F" w:rsidRDefault="000D5C1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Общая трудоемкость программы</w:t>
      </w:r>
      <w:r>
        <w:rPr>
          <w:rFonts w:ascii="Times New Roman" w:eastAsia="Times New Roman" w:hAnsi="Times New Roman" w:cs="Times New Roman"/>
        </w:rPr>
        <w:t>: 32 ч.  (</w:t>
      </w:r>
      <w:r>
        <w:rPr>
          <w:rFonts w:ascii="Times New Roman" w:eastAsia="Times New Roman" w:hAnsi="Times New Roman" w:cs="Times New Roman"/>
        </w:rPr>
        <w:t>2 ч.  в неделю).</w:t>
      </w:r>
    </w:p>
    <w:p w:rsidR="0046594F" w:rsidRDefault="000D5C12">
      <w:pPr>
        <w:ind w:left="70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Категория обучающихся:</w:t>
      </w:r>
      <w:r>
        <w:rPr>
          <w:rFonts w:ascii="Times New Roman" w:eastAsia="Times New Roman" w:hAnsi="Times New Roman" w:cs="Times New Roman"/>
        </w:rPr>
        <w:t xml:space="preserve"> обучающиеся Лицея НИУ ВШЭ 10-11 классов.  </w:t>
      </w:r>
      <w:r>
        <w:rPr>
          <w:rFonts w:ascii="Times New Roman" w:eastAsia="Times New Roman" w:hAnsi="Times New Roman" w:cs="Times New Roman"/>
          <w:b/>
        </w:rPr>
        <w:t>Форма организации образовательного процесса</w:t>
      </w:r>
      <w:r>
        <w:rPr>
          <w:rFonts w:ascii="Times New Roman" w:eastAsia="Times New Roman" w:hAnsi="Times New Roman" w:cs="Times New Roman"/>
        </w:rPr>
        <w:t xml:space="preserve"> – лекционная с применением групповых обсуждений</w:t>
      </w:r>
      <w:r w:rsidR="00D77B4B">
        <w:rPr>
          <w:rFonts w:ascii="Times New Roman" w:eastAsia="Times New Roman" w:hAnsi="Times New Roman" w:cs="Times New Roman"/>
        </w:rPr>
        <w:t>.</w:t>
      </w:r>
    </w:p>
    <w:p w:rsidR="0046594F" w:rsidRDefault="0046594F">
      <w:pPr>
        <w:ind w:firstLine="0"/>
        <w:rPr>
          <w:rFonts w:ascii="Times New Roman" w:eastAsia="Times New Roman" w:hAnsi="Times New Roman" w:cs="Times New Roman"/>
        </w:rPr>
      </w:pPr>
    </w:p>
    <w:p w:rsidR="0046594F" w:rsidRDefault="004659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ascii="Times New Roman" w:eastAsia="Times New Roman" w:hAnsi="Times New Roman" w:cs="Times New Roman"/>
          <w:b/>
          <w:color w:val="000000"/>
        </w:rPr>
      </w:pPr>
    </w:p>
    <w:p w:rsidR="0046594F" w:rsidRDefault="00D77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 w:rsidR="000D5C12">
        <w:rPr>
          <w:rFonts w:ascii="Times New Roman" w:eastAsia="Times New Roman" w:hAnsi="Times New Roman" w:cs="Times New Roman"/>
          <w:b/>
          <w:color w:val="000000"/>
        </w:rPr>
        <w:t>Содержание программы и планируемые результаты</w:t>
      </w:r>
    </w:p>
    <w:p w:rsidR="0046594F" w:rsidRDefault="0046594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 w:firstLine="0"/>
        <w:rPr>
          <w:rFonts w:ascii="Times New Roman" w:eastAsia="Times New Roman" w:hAnsi="Times New Roman" w:cs="Times New Roman"/>
          <w:color w:val="000000"/>
        </w:rPr>
      </w:pPr>
    </w:p>
    <w:p w:rsidR="0046594F" w:rsidRDefault="000D5C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Основной задачей курса является начальная подготовка к решению задач сложного характера профильного ЕГЭ по математике. Начиная от задач, решение которых доступно в первом семестре, по мере изучения новых тем в курсе 10 класса (тригонометрия, стереометрия, </w:t>
      </w:r>
      <w:r>
        <w:rPr>
          <w:rFonts w:ascii="Times New Roman" w:eastAsia="Times New Roman" w:hAnsi="Times New Roman" w:cs="Times New Roman"/>
          <w:color w:val="000000"/>
        </w:rPr>
        <w:t>основы математи</w:t>
      </w:r>
      <w:r w:rsidR="00D77B4B">
        <w:rPr>
          <w:rFonts w:ascii="Times New Roman" w:eastAsia="Times New Roman" w:hAnsi="Times New Roman" w:cs="Times New Roman"/>
          <w:color w:val="000000"/>
        </w:rPr>
        <w:t xml:space="preserve">ческого анализа) тематика курса </w:t>
      </w:r>
      <w:r>
        <w:rPr>
          <w:rFonts w:ascii="Times New Roman" w:eastAsia="Times New Roman" w:hAnsi="Times New Roman" w:cs="Times New Roman"/>
          <w:color w:val="000000"/>
        </w:rPr>
        <w:t>подхватывает их. Тем самым создается надежный фундамент для более глубокой подготовки к ЕГЭ в 11 классе.</w:t>
      </w:r>
    </w:p>
    <w:p w:rsidR="0046594F" w:rsidRDefault="0046594F">
      <w:pPr>
        <w:rPr>
          <w:rFonts w:ascii="Times New Roman" w:eastAsia="Times New Roman" w:hAnsi="Times New Roman" w:cs="Times New Roman"/>
        </w:rPr>
      </w:pPr>
    </w:p>
    <w:p w:rsidR="0046594F" w:rsidRDefault="000D5C12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Тематическое планирование </w:t>
      </w:r>
    </w:p>
    <w:p w:rsidR="0046594F" w:rsidRDefault="000D5C12" w:rsidP="00D77B4B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Календарно-тематический план является основным инструментом обеспечения реа</w:t>
      </w:r>
      <w:r>
        <w:rPr>
          <w:rFonts w:ascii="Times New Roman" w:eastAsia="Times New Roman" w:hAnsi="Times New Roman" w:cs="Times New Roman"/>
        </w:rPr>
        <w:t>лизации дополнительной общеобразовательной программы. Тематика занятий не последовательная, а перемешанная. В тематическом планировании указано общее количество часов на задачи каждого типа.</w:t>
      </w:r>
    </w:p>
    <w:p w:rsidR="0046594F" w:rsidRDefault="0046594F">
      <w:pPr>
        <w:ind w:left="360" w:firstLine="348"/>
        <w:rPr>
          <w:rFonts w:ascii="Times New Roman" w:eastAsia="Times New Roman" w:hAnsi="Times New Roman" w:cs="Times New Roman"/>
        </w:rPr>
      </w:pPr>
    </w:p>
    <w:tbl>
      <w:tblPr>
        <w:tblStyle w:val="a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992"/>
      </w:tblGrid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</w:tr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Проценты и их приложения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Функциональные модули в задачах по экономике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производной в задачах экономического содержания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</w:rPr>
              <w:t>экономического содержания в ЕГЭ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594F">
        <w:trPr>
          <w:jc w:val="center"/>
        </w:trPr>
        <w:tc>
          <w:tcPr>
            <w:tcW w:w="77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92" w:type="dxa"/>
          </w:tcPr>
          <w:p w:rsidR="0046594F" w:rsidRDefault="000D5C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</w:tbl>
    <w:p w:rsidR="0046594F" w:rsidRDefault="0046594F">
      <w:pPr>
        <w:rPr>
          <w:rFonts w:ascii="Times New Roman" w:eastAsia="Times New Roman" w:hAnsi="Times New Roman" w:cs="Times New Roman"/>
        </w:rPr>
      </w:pPr>
    </w:p>
    <w:p w:rsidR="0046594F" w:rsidRDefault="000D5C12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Планируемые результаты</w:t>
      </w:r>
      <w:r>
        <w:rPr>
          <w:rFonts w:ascii="Times New Roman" w:eastAsia="Times New Roman" w:hAnsi="Times New Roman" w:cs="Times New Roman"/>
        </w:rPr>
        <w:t xml:space="preserve"> освоения дополнительной общеобразовательной программы «</w:t>
      </w:r>
      <w:r>
        <w:rPr>
          <w:rFonts w:ascii="Times New Roman" w:eastAsia="Times New Roman" w:hAnsi="Times New Roman" w:cs="Times New Roman"/>
          <w:color w:val="242322"/>
        </w:rPr>
        <w:t>Использование основ математического анализа при решении текстовых задач экономического содержания</w:t>
      </w:r>
      <w:r>
        <w:rPr>
          <w:rFonts w:ascii="Times New Roman" w:eastAsia="Times New Roman" w:hAnsi="Times New Roman" w:cs="Times New Roman"/>
        </w:rPr>
        <w:t>»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</w:t>
      </w:r>
      <w:r>
        <w:rPr>
          <w:rFonts w:ascii="Times New Roman" w:eastAsia="Times New Roman" w:hAnsi="Times New Roman" w:cs="Times New Roman"/>
        </w:rPr>
        <w:t xml:space="preserve">тельную основу образовательной программы. </w:t>
      </w:r>
    </w:p>
    <w:p w:rsidR="0046594F" w:rsidRDefault="000D5C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Основными способами учета знаний учащихся по программе являются самостоятельные работы (в формате онлайн-работ), практикумы. </w:t>
      </w:r>
    </w:p>
    <w:p w:rsidR="0046594F" w:rsidRDefault="0046594F">
      <w:pPr>
        <w:jc w:val="center"/>
        <w:rPr>
          <w:rFonts w:ascii="Times New Roman" w:eastAsia="Times New Roman" w:hAnsi="Times New Roman" w:cs="Times New Roman"/>
        </w:rPr>
      </w:pPr>
    </w:p>
    <w:p w:rsidR="0046594F" w:rsidRPr="000D5C12" w:rsidRDefault="000D5C12" w:rsidP="000D5C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bookmarkStart w:id="0" w:name="_GoBack"/>
      <w:bookmarkEnd w:id="0"/>
      <w:r w:rsidRPr="000D5C12">
        <w:rPr>
          <w:rFonts w:ascii="Times New Roman" w:eastAsia="Times New Roman" w:hAnsi="Times New Roman" w:cs="Times New Roman"/>
          <w:b/>
          <w:color w:val="000000"/>
        </w:rPr>
        <w:t>Источники и материалы курса</w:t>
      </w:r>
    </w:p>
    <w:p w:rsidR="0046594F" w:rsidRDefault="0046594F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firstLine="0"/>
        <w:rPr>
          <w:rFonts w:ascii="Times New Roman" w:eastAsia="Times New Roman" w:hAnsi="Times New Roman" w:cs="Times New Roman"/>
          <w:b/>
          <w:color w:val="000000"/>
        </w:rPr>
      </w:pPr>
    </w:p>
    <w:p w:rsidR="0046594F" w:rsidRDefault="000D5C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2E353B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Источники задач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ЕГЭ−2025: задания, ответы, решения (sdamgia.ru)</w:t>
        </w:r>
      </w:hyperlink>
    </w:p>
    <w:p w:rsidR="0046594F" w:rsidRDefault="000D5C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Задачи для разбора на занятиях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Факультатив – 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Google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Диск</w:t>
        </w:r>
      </w:hyperlink>
    </w:p>
    <w:sectPr w:rsidR="0046594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86B"/>
    <w:multiLevelType w:val="multilevel"/>
    <w:tmpl w:val="F940B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7E7FBB"/>
    <w:multiLevelType w:val="multilevel"/>
    <w:tmpl w:val="20ACD6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6086D"/>
    <w:multiLevelType w:val="multilevel"/>
    <w:tmpl w:val="BF1C34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032D3"/>
    <w:multiLevelType w:val="hybridMultilevel"/>
    <w:tmpl w:val="6CC06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3845"/>
    <w:multiLevelType w:val="multilevel"/>
    <w:tmpl w:val="C764DA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F"/>
    <w:rsid w:val="000D5C12"/>
    <w:rsid w:val="0046594F"/>
    <w:rsid w:val="00D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747"/>
  <w15:docId w15:val="{7860F26B-F80F-410D-863B-13C93A40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6"/>
        <w:szCs w:val="26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1B"/>
    <w:pPr>
      <w:autoSpaceDE w:val="0"/>
      <w:autoSpaceDN w:val="0"/>
      <w:adjustRightInd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uiPriority w:val="99"/>
    <w:rsid w:val="004E4D31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4">
    <w:name w:val="Normal (Web)"/>
    <w:basedOn w:val="a"/>
    <w:uiPriority w:val="99"/>
    <w:rsid w:val="004E4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3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4E4D3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E4D31"/>
    <w:rPr>
      <w:i/>
      <w:iCs/>
    </w:rPr>
  </w:style>
  <w:style w:type="paragraph" w:customStyle="1" w:styleId="c1">
    <w:name w:val="c1"/>
    <w:basedOn w:val="a"/>
    <w:rsid w:val="004E4D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4D31"/>
  </w:style>
  <w:style w:type="character" w:styleId="a8">
    <w:name w:val="Hyperlink"/>
    <w:basedOn w:val="a0"/>
    <w:uiPriority w:val="99"/>
    <w:unhideWhenUsed/>
    <w:rsid w:val="00705D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D13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Np2o6htP_H3FECgvOvxeGnUkKHGDb68r?dmr=1&amp;ec=wgc-drive-hero-go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sWz9vww011SvU8Xnf8PrxJyRA==">CgMxLjA4AHIhMXk3MWptWkZnbTE5blB0T2lLR1UySC1OcXZ6VXlmN2hY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Сетежева Валентина Валериевна</dc:creator>
  <cp:lastModifiedBy>Челеховская Марина Андреевна</cp:lastModifiedBy>
  <cp:revision>2</cp:revision>
  <dcterms:created xsi:type="dcterms:W3CDTF">2024-11-08T11:32:00Z</dcterms:created>
  <dcterms:modified xsi:type="dcterms:W3CDTF">2024-11-08T11:32:00Z</dcterms:modified>
</cp:coreProperties>
</file>