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9C26BD" w:rsidRPr="00BF7E79" w:rsidTr="00A67C86">
        <w:trPr>
          <w:gridAfter w:val="1"/>
          <w:wAfter w:w="1311" w:type="dxa"/>
        </w:trPr>
        <w:tc>
          <w:tcPr>
            <w:tcW w:w="6237" w:type="dxa"/>
          </w:tcPr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9C26BD" w:rsidRPr="00BF7E79" w:rsidRDefault="009C26BD" w:rsidP="00503432">
            <w:pPr>
              <w:pStyle w:val="a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:rsidR="009C26BD" w:rsidRPr="00BF7E79" w:rsidRDefault="009C26BD" w:rsidP="00503432">
            <w:pPr>
              <w:pStyle w:val="a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9C26BD" w:rsidRPr="00BF7E79" w:rsidRDefault="009C26BD" w:rsidP="0050343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9C26BD" w:rsidRPr="00BF7E79" w:rsidRDefault="009C26BD" w:rsidP="0050343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  <w:gridSpan w:val="2"/>
          </w:tcPr>
          <w:p w:rsidR="009C26BD" w:rsidRPr="00BF7E79" w:rsidRDefault="009C26BD" w:rsidP="00503432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 w:rsidR="00A67C86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9C26BD" w:rsidRPr="00BF7E79" w:rsidRDefault="009C26BD" w:rsidP="00503432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9834B7" w:rsidRPr="009834B7" w:rsidTr="00A67C86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:rsidR="009834B7" w:rsidRPr="009834B7" w:rsidRDefault="009834B7" w:rsidP="009834B7">
            <w:pPr>
              <w:widowControl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2"/>
          </w:tcPr>
          <w:p w:rsidR="009834B7" w:rsidRPr="009834B7" w:rsidRDefault="009834B7" w:rsidP="009834B7">
            <w:pPr>
              <w:widowControl/>
              <w:tabs>
                <w:tab w:val="left" w:pos="2940"/>
              </w:tabs>
              <w:spacing w:after="0" w:line="240" w:lineRule="auto"/>
              <w:ind w:left="70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34B7" w:rsidRPr="009834B7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9834B7" w:rsidRPr="009834B7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9834B7" w:rsidRPr="009834B7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9834B7" w:rsidRPr="009834B7" w:rsidRDefault="009834B7" w:rsidP="009834B7">
      <w:pPr>
        <w:widowControl/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9834B7" w:rsidRPr="009834B7" w:rsidRDefault="009834B7" w:rsidP="009834B7">
      <w:pPr>
        <w:widowControl/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9834B7" w:rsidRPr="009834B7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9834B7" w:rsidRPr="009834B7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9834B7" w:rsidRPr="006F30B0" w:rsidRDefault="009834B7" w:rsidP="0098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6F30B0" w:rsidRPr="006F30B0" w:rsidRDefault="009834B7" w:rsidP="00A67C86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Финансовая грамотность</w:t>
      </w:r>
      <w:r w:rsidR="005E79A8"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(олимпиадный трек)</w:t>
      </w:r>
    </w:p>
    <w:p w:rsidR="006F30B0" w:rsidRPr="006F30B0" w:rsidRDefault="006F30B0" w:rsidP="00A67C86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Направление «Экономика и социальные науки»</w:t>
      </w:r>
    </w:p>
    <w:p w:rsidR="009834B7" w:rsidRPr="006F30B0" w:rsidRDefault="009834B7" w:rsidP="00A67C86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Cs/>
          <w:color w:val="1F1F1F"/>
          <w:sz w:val="26"/>
          <w:szCs w:val="26"/>
          <w:shd w:val="clear" w:color="auto" w:fill="FFFFFF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10 класс</w:t>
      </w:r>
    </w:p>
    <w:p w:rsidR="009834B7" w:rsidRPr="006F30B0" w:rsidRDefault="009834B7" w:rsidP="009834B7">
      <w:pPr>
        <w:widowControl/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6"/>
          <w:szCs w:val="26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0B0" w:rsidRPr="006F30B0" w:rsidRDefault="006F30B0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0B0" w:rsidRPr="006F30B0" w:rsidRDefault="006F30B0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4B7" w:rsidRPr="006F30B0" w:rsidRDefault="009834B7" w:rsidP="00A67C8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F30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Авторы: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834B7" w:rsidRPr="006F30B0" w:rsidRDefault="009834B7" w:rsidP="00A67C8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Бахтимов</w:t>
      </w:r>
      <w:r w:rsidR="005E79A8" w:rsidRPr="006F30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79A8" w:rsidRPr="006F30B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.А.</w:t>
      </w:r>
    </w:p>
    <w:p w:rsidR="009834B7" w:rsidRPr="006F30B0" w:rsidRDefault="009834B7" w:rsidP="00A67C8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Бахтимов</w:t>
      </w:r>
      <w:proofErr w:type="spellEnd"/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79A8" w:rsidRPr="006F30B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.А. </w:t>
      </w:r>
    </w:p>
    <w:p w:rsidR="009834B7" w:rsidRPr="009834B7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834B7" w:rsidRPr="009834B7" w:rsidRDefault="009834B7" w:rsidP="009834B7">
      <w:pPr>
        <w:widowControl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B7" w:rsidRPr="009834B7" w:rsidRDefault="009834B7" w:rsidP="009834B7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Default="009834B7" w:rsidP="009834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30B0" w:rsidRDefault="006F30B0" w:rsidP="009834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Default="009834B7" w:rsidP="0098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Pr="009834B7" w:rsidRDefault="009834B7" w:rsidP="009834B7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834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(курса)</w:t>
      </w:r>
    </w:p>
    <w:p w:rsidR="009834B7" w:rsidRPr="009834B7" w:rsidRDefault="009834B7" w:rsidP="009834B7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4B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Учебный курс «Фи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нансовая грамотность</w:t>
      </w:r>
      <w:r w:rsidRPr="0098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является частью профильной подготовки учащихся направления «Социальные науки». Курс тесно связан с изучением курса обществознания </w:t>
      </w:r>
      <w:r w:rsidRPr="009834B7">
        <w:rPr>
          <w:rFonts w:ascii="Times New Roman" w:eastAsia="Times New Roman" w:hAnsi="Times New Roman"/>
          <w:sz w:val="24"/>
          <w:szCs w:val="24"/>
          <w:lang w:eastAsia="ru-RU"/>
        </w:rPr>
        <w:t>и реализуется в качестве годичного курса в 10 классе.</w:t>
      </w: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bCs/>
          <w:sz w:val="24"/>
          <w:szCs w:val="24"/>
        </w:rPr>
      </w:pPr>
      <w:r w:rsidRPr="009834B7">
        <w:rPr>
          <w:rFonts w:ascii="Times New Roman" w:eastAsia="OfficinaSansBoldITC" w:hAnsi="Times New Roman"/>
          <w:b/>
          <w:bCs/>
          <w:sz w:val="24"/>
          <w:szCs w:val="24"/>
        </w:rPr>
        <w:t xml:space="preserve">Цели изучения курса «Финансовая грамотность»: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приобретение знаний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источников;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развитие умения использовать полученную информацию в процессе принятия решений о сохранении и накоплении денежных средств семьи, при оценке финансовых рисков, при сравнении преимуществ и недостатков различных финансовых услуг в процессе выбора;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>• расширение представлений о таких способах повышения благосостояния, как инвестирование денежных средств, использование пенсионных фондов</w:t>
      </w:r>
      <w:r w:rsidR="00EB33EA">
        <w:rPr>
          <w:rFonts w:ascii="Times New Roman" w:eastAsia="OfficinaSansBoldITC" w:hAnsi="Times New Roman"/>
          <w:sz w:val="24"/>
          <w:szCs w:val="24"/>
        </w:rPr>
        <w:t>, страхование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.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184AA3" w:rsidRDefault="009834B7" w:rsidP="009834B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b/>
          <w:bCs/>
          <w:sz w:val="24"/>
          <w:szCs w:val="24"/>
        </w:rPr>
        <w:t>Личностные результаты</w:t>
      </w:r>
      <w:r w:rsidRPr="00B0111A">
        <w:rPr>
          <w:rFonts w:ascii="Times New Roman" w:eastAsia="OfficinaSansBoldITC" w:hAnsi="Times New Roman"/>
          <w:i/>
          <w:iCs/>
          <w:sz w:val="24"/>
          <w:szCs w:val="24"/>
        </w:rPr>
        <w:t xml:space="preserve"> </w:t>
      </w:r>
      <w:r w:rsidRPr="00B0111A">
        <w:rPr>
          <w:rFonts w:ascii="Times New Roman" w:eastAsia="OfficinaSansBoldITC" w:hAnsi="Times New Roman"/>
          <w:sz w:val="24"/>
          <w:szCs w:val="24"/>
        </w:rPr>
        <w:t>изучения фи</w:t>
      </w:r>
      <w:r w:rsidR="00D8117C">
        <w:rPr>
          <w:rFonts w:ascii="Times New Roman" w:eastAsia="OfficinaSansBoldITC" w:hAnsi="Times New Roman"/>
          <w:sz w:val="24"/>
          <w:szCs w:val="24"/>
        </w:rPr>
        <w:t>нансовой грамотности</w:t>
      </w:r>
      <w:r w:rsidRPr="00B0111A">
        <w:rPr>
          <w:rFonts w:ascii="Times New Roman" w:eastAsia="OfficinaSansBoldITC" w:hAnsi="Times New Roman"/>
          <w:sz w:val="24"/>
          <w:szCs w:val="24"/>
        </w:rP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" w:name="sub_122511"/>
      <w:r w:rsidRPr="00B0111A">
        <w:rPr>
          <w:rFonts w:ascii="Times New Roman" w:eastAsia="OfficinaSansBoldITC" w:hAnsi="Times New Roman"/>
          <w:sz w:val="24"/>
          <w:szCs w:val="24"/>
        </w:rPr>
        <w:t>1) гражданского воспитания:</w:t>
      </w:r>
    </w:p>
    <w:bookmarkEnd w:id="1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гуманитарной деятельности;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2" w:name="sub_122512"/>
      <w:r w:rsidRPr="00B0111A">
        <w:rPr>
          <w:rFonts w:ascii="Times New Roman" w:eastAsia="OfficinaSansBoldITC" w:hAnsi="Times New Roman"/>
          <w:sz w:val="24"/>
          <w:szCs w:val="24"/>
        </w:rPr>
        <w:t>2) патриотического воспитания:</w:t>
      </w:r>
    </w:p>
    <w:bookmarkEnd w:id="2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</w:r>
      <w:r w:rsidRPr="00B0111A">
        <w:rPr>
          <w:rFonts w:ascii="Times New Roman" w:eastAsia="OfficinaSansBoldITC" w:hAnsi="Times New Roman"/>
          <w:sz w:val="24"/>
          <w:szCs w:val="24"/>
        </w:rPr>
        <w:lastRenderedPageBreak/>
        <w:t>многонационального народа России;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3" w:name="sub_122513"/>
      <w:r w:rsidRPr="00B0111A">
        <w:rPr>
          <w:rFonts w:ascii="Times New Roman" w:eastAsia="OfficinaSansBoldITC" w:hAnsi="Times New Roman"/>
          <w:sz w:val="24"/>
          <w:szCs w:val="24"/>
        </w:rPr>
        <w:t>3) духовно-нравственного воспитания:</w:t>
      </w:r>
    </w:p>
    <w:bookmarkEnd w:id="3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духовных ценностей российского народа;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личного вклада в построение устойчивого будущего;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4" w:name="sub_122514"/>
      <w:r w:rsidRPr="00B0111A">
        <w:rPr>
          <w:rFonts w:ascii="Times New Roman" w:eastAsia="OfficinaSansBoldITC" w:hAnsi="Times New Roman"/>
          <w:sz w:val="24"/>
          <w:szCs w:val="24"/>
        </w:rPr>
        <w:t>4) эстетического воспитания:</w:t>
      </w:r>
    </w:p>
    <w:bookmarkEnd w:id="4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стремление проявлять качества творческой личности;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5" w:name="sub_122516"/>
      <w:r w:rsidRPr="00B0111A">
        <w:rPr>
          <w:rFonts w:ascii="Times New Roman" w:eastAsia="OfficinaSansBoldITC" w:hAnsi="Times New Roman"/>
          <w:sz w:val="24"/>
          <w:szCs w:val="24"/>
        </w:rPr>
        <w:t>5) трудового воспитания:</w:t>
      </w:r>
    </w:p>
    <w:bookmarkEnd w:id="5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труду, осознание ценности мастерства, трудолюбие;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6" w:name="sub_122517"/>
      <w:r w:rsidRPr="00B0111A">
        <w:rPr>
          <w:rFonts w:ascii="Times New Roman" w:eastAsia="OfficinaSansBoldITC" w:hAnsi="Times New Roman"/>
          <w:sz w:val="24"/>
          <w:szCs w:val="24"/>
        </w:rPr>
        <w:t>6) экологического воспитания:</w:t>
      </w:r>
    </w:p>
    <w:bookmarkEnd w:id="6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активное неприятие действий, приносящих вред окружающей среде;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расширение опыта деятельности экологической направленности;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7" w:name="sub_122518"/>
      <w:r w:rsidRPr="00B0111A">
        <w:rPr>
          <w:rFonts w:ascii="Times New Roman" w:eastAsia="OfficinaSansBoldITC" w:hAnsi="Times New Roman"/>
          <w:sz w:val="24"/>
          <w:szCs w:val="24"/>
        </w:rPr>
        <w:t>7) ценности научного познания:</w:t>
      </w:r>
    </w:p>
    <w:bookmarkEnd w:id="7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</w:t>
      </w:r>
      <w:r w:rsidRPr="00B0111A">
        <w:rPr>
          <w:rFonts w:ascii="Times New Roman" w:eastAsia="OfficinaSansBoldITC" w:hAnsi="Times New Roman"/>
          <w:sz w:val="24"/>
          <w:szCs w:val="24"/>
        </w:rPr>
        <w:lastRenderedPageBreak/>
        <w:t>основанного на диалоге культур, способствующего осознанию своего места в поликультурном мире;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8" w:name="sub_12252"/>
      <w:r w:rsidRPr="00B0111A">
        <w:rPr>
          <w:rFonts w:ascii="Times New Roman" w:eastAsia="OfficinaSansBoldITC" w:hAnsi="Times New Roman"/>
          <w:sz w:val="24"/>
          <w:szCs w:val="24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D8117C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bCs/>
          <w:sz w:val="24"/>
          <w:szCs w:val="24"/>
        </w:rPr>
      </w:pPr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 xml:space="preserve">Предметные результаты: </w:t>
      </w:r>
    </w:p>
    <w:p w:rsidR="00643217" w:rsidRDefault="009834B7" w:rsidP="0064321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владеть базовыми понятиями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финансово</w:t>
      </w:r>
      <w:r w:rsidR="001A51E5">
        <w:rPr>
          <w:rFonts w:ascii="Times New Roman" w:eastAsia="OfficinaSansBoldITC" w:hAnsi="Times New Roman"/>
          <w:sz w:val="24"/>
          <w:szCs w:val="24"/>
        </w:rPr>
        <w:t>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сферы (банк, банковские услуги и продукты, кредит, вклад, банковская карта, инвестиции,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инвестиционный портфель,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фондовый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рынок, риск, ценные бумаги,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акции, облигации,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операции с ценными бумагами,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инвестиционный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портфель, страхование,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страховой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случай, личное страхование, страхование имущества, страхование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гражданской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ответственности, доходы и расходы семьи, налоги,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пошлины, сборы,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налоговый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вычет, ИНН, пенсия, пенсионные накопления, пенсионное страхование, банкротство, финансовое мошенничество,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финансовые пирамиды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финансовая безопасность); </w:t>
      </w:r>
    </w:p>
    <w:p w:rsidR="00643217" w:rsidRPr="00643217" w:rsidRDefault="00643217" w:rsidP="0064321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643217">
        <w:rPr>
          <w:rFonts w:ascii="Times New Roman" w:eastAsia="OfficinaSansBoldITC" w:hAnsi="Times New Roman"/>
          <w:sz w:val="24"/>
          <w:szCs w:val="24"/>
        </w:rPr>
        <w:t xml:space="preserve">• владеть знаниями: </w:t>
      </w:r>
    </w:p>
    <w:p w:rsid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-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lastRenderedPageBreak/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-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643217" w:rsidRPr="00643217" w:rsidRDefault="00643217" w:rsidP="00643217">
      <w:pPr>
        <w:spacing w:after="0" w:line="240" w:lineRule="auto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продуктов;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знать правила грамотного и безопасного поведения при взаимодействии с финансовыми институтами (банки,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фондовый</w:t>
      </w:r>
      <w:r w:rsidR="00CA5A2B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рынок, налоговая служба, страховые компании,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валютный</w:t>
      </w:r>
      <w:r w:rsidR="00CA5A2B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рынок) и уметь их применять на практике. </w:t>
      </w:r>
    </w:p>
    <w:p w:rsidR="001A51E5" w:rsidRPr="009834B7" w:rsidRDefault="001A51E5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</w:t>
      </w:r>
      <w:r w:rsidR="00643217">
        <w:rPr>
          <w:rFonts w:ascii="Times New Roman" w:eastAsia="OfficinaSansBoldITC" w:hAnsi="Times New Roman"/>
          <w:sz w:val="24"/>
          <w:szCs w:val="24"/>
        </w:rPr>
        <w:t>з</w:t>
      </w:r>
      <w:r>
        <w:rPr>
          <w:rFonts w:ascii="Times New Roman" w:eastAsia="OfficinaSansBoldITC" w:hAnsi="Times New Roman"/>
          <w:sz w:val="24"/>
          <w:szCs w:val="24"/>
        </w:rPr>
        <w:t>нать и уметь защищать свои потребительские права.</w:t>
      </w:r>
    </w:p>
    <w:p w:rsidR="009834B7" w:rsidRDefault="009834B7" w:rsidP="009834B7">
      <w:pPr>
        <w:spacing w:after="0" w:line="35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 xml:space="preserve">В результате изучения </w:t>
      </w:r>
      <w:r w:rsidR="00464D0E">
        <w:rPr>
          <w:rFonts w:ascii="Times New Roman" w:eastAsia="OfficinaSansBoldITC" w:hAnsi="Times New Roman"/>
          <w:sz w:val="24"/>
          <w:szCs w:val="24"/>
        </w:rPr>
        <w:t>финансовой грамотности</w:t>
      </w:r>
      <w:r w:rsidRPr="00D8117C">
        <w:rPr>
          <w:rFonts w:ascii="Times New Roman" w:eastAsia="OfficinaSansBoldITC" w:hAnsi="Times New Roman"/>
          <w:sz w:val="24"/>
          <w:szCs w:val="24"/>
        </w:rPr>
        <w:t xml:space="preserve"> на уровне среднего общего образования у обучающегося будут сформированы </w:t>
      </w:r>
      <w:proofErr w:type="spellStart"/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>метапредментные</w:t>
      </w:r>
      <w:proofErr w:type="spellEnd"/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 xml:space="preserve"> результаты,</w:t>
      </w:r>
      <w:r w:rsidRPr="00D8117C">
        <w:rPr>
          <w:rFonts w:ascii="Times New Roman" w:eastAsia="OfficinaSansBoldITC" w:hAnsi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9" w:name="sub_122531"/>
      <w:r w:rsidRPr="00D8117C">
        <w:rPr>
          <w:rFonts w:ascii="Times New Roman" w:eastAsia="OfficinaSansBoldITC" w:hAnsi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9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0" w:name="sub_122532"/>
      <w:r w:rsidRPr="00D8117C">
        <w:rPr>
          <w:rFonts w:ascii="Times New Roman" w:eastAsia="OfficinaSansBoldITC" w:hAnsi="Times New Roman"/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0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lastRenderedPageBreak/>
        <w:t>формировать научный тип мышления, применять научную терминологию, ключевые понятия и методы социальных наук;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интегрировать знания из разных предметных областей;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ставить проблемы и задачи, допускающие альтернативные решения.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1" w:name="sub_122533"/>
      <w:r w:rsidRPr="00D8117C">
        <w:rPr>
          <w:rFonts w:ascii="Times New Roman" w:eastAsia="OfficinaSansBoldITC" w:hAnsi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1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2" w:name="sub_122534"/>
      <w:r w:rsidRPr="00D8117C">
        <w:rPr>
          <w:rFonts w:ascii="Times New Roman" w:eastAsia="OfficinaSansBoldITC" w:hAnsi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2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3" w:name="sub_122535"/>
      <w:r w:rsidRPr="00D8117C">
        <w:rPr>
          <w:rFonts w:ascii="Times New Roman" w:eastAsia="OfficinaSansBoldITC" w:hAnsi="Times New Roman"/>
          <w:sz w:val="24"/>
          <w:szCs w:val="24"/>
        </w:rPr>
        <w:lastRenderedPageBreak/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3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самостоятельно осуществлять познавательную деятельность;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приобретенный опыт;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4" w:name="sub_122536"/>
      <w:r w:rsidRPr="00D8117C">
        <w:rPr>
          <w:rFonts w:ascii="Times New Roman" w:eastAsia="OfficinaSansBoldITC" w:hAnsi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4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5" w:name="sub_122537"/>
      <w:r w:rsidRPr="00D8117C">
        <w:rPr>
          <w:rFonts w:ascii="Times New Roman" w:eastAsia="OfficinaSansBoldITC" w:hAnsi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5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117C" w:rsidRDefault="00D8117C" w:rsidP="009834B7">
      <w:pPr>
        <w:spacing w:after="0" w:line="35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</w:p>
    <w:p w:rsidR="009834B7" w:rsidRPr="00466D2A" w:rsidRDefault="009834B7" w:rsidP="009834B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834B7" w:rsidRPr="009834B7" w:rsidRDefault="009834B7" w:rsidP="009834B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>Тема 1</w:t>
      </w:r>
      <w:r>
        <w:rPr>
          <w:rFonts w:ascii="Times New Roman" w:eastAsia="OfficinaSansBoldITC" w:hAnsi="Times New Roman"/>
          <w:sz w:val="24"/>
          <w:szCs w:val="24"/>
        </w:rPr>
        <w:t>.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Доходы и расходы семьи </w:t>
      </w:r>
    </w:p>
    <w:p w:rsidR="000400E1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Доходы и расходы семьи. Семейный бюджет. Финансовое планирование как способ повышения благосостояния семьи.</w:t>
      </w:r>
      <w:r w:rsidR="000400E1">
        <w:rPr>
          <w:rFonts w:ascii="Times New Roman" w:eastAsia="OfficinaSansBoldITC" w:hAnsi="Times New Roman"/>
          <w:sz w:val="24"/>
          <w:szCs w:val="24"/>
        </w:rPr>
        <w:t xml:space="preserve">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B7">
        <w:rPr>
          <w:rFonts w:ascii="Times New Roman" w:hAnsi="Times New Roman"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>Банки: чем они могут быть полезны</w:t>
      </w:r>
      <w:r w:rsidRPr="009834B7">
        <w:rPr>
          <w:rFonts w:ascii="Times New Roman" w:hAnsi="Times New Roman"/>
          <w:sz w:val="24"/>
          <w:szCs w:val="24"/>
        </w:rPr>
        <w:t xml:space="preserve">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B7">
        <w:rPr>
          <w:rFonts w:ascii="Times New Roman" w:hAnsi="Times New Roman"/>
          <w:sz w:val="24"/>
          <w:szCs w:val="24"/>
        </w:rPr>
        <w:t xml:space="preserve">Банки. Банковская система. Центральный банк Российской Федерации. </w:t>
      </w:r>
      <w:r>
        <w:rPr>
          <w:rFonts w:ascii="Times New Roman" w:hAnsi="Times New Roman"/>
          <w:sz w:val="24"/>
          <w:szCs w:val="24"/>
        </w:rPr>
        <w:t xml:space="preserve">Монетарная политика Банка России. </w:t>
      </w:r>
      <w:r w:rsidRPr="009834B7">
        <w:rPr>
          <w:rFonts w:ascii="Times New Roman" w:hAnsi="Times New Roman"/>
          <w:sz w:val="24"/>
          <w:szCs w:val="24"/>
        </w:rPr>
        <w:t xml:space="preserve">Финансовые институты. Финансовые услуги. </w:t>
      </w:r>
    </w:p>
    <w:p w:rsidR="000400E1" w:rsidRPr="009834B7" w:rsidRDefault="009834B7" w:rsidP="00040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B7">
        <w:rPr>
          <w:rFonts w:ascii="Times New Roman" w:hAnsi="Times New Roman"/>
          <w:sz w:val="24"/>
          <w:szCs w:val="24"/>
        </w:rPr>
        <w:t>Наращение (простые и сложные проценты). Виды вкладов и условия сбережения в зависимости от вида вклада. Система страхования вкладов (ССВ), порядок страхового возмещения</w:t>
      </w:r>
      <w:r w:rsidR="000400E1">
        <w:rPr>
          <w:rFonts w:ascii="Times New Roman" w:hAnsi="Times New Roman"/>
          <w:sz w:val="24"/>
          <w:szCs w:val="24"/>
        </w:rPr>
        <w:t xml:space="preserve">.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B7">
        <w:rPr>
          <w:rFonts w:ascii="Times New Roman" w:hAnsi="Times New Roman"/>
          <w:sz w:val="24"/>
          <w:szCs w:val="24"/>
        </w:rPr>
        <w:t>Кредит и кредитная история. Виды кредитов, условия и способы кредитования. Дифференцированн</w:t>
      </w:r>
      <w:r w:rsidR="000B5628">
        <w:rPr>
          <w:rFonts w:ascii="Times New Roman" w:hAnsi="Times New Roman"/>
          <w:sz w:val="24"/>
          <w:szCs w:val="24"/>
        </w:rPr>
        <w:t>ые</w:t>
      </w:r>
      <w:r w:rsidRPr="009834B7">
        <w:rPr>
          <w:rFonts w:ascii="Times New Roman" w:hAnsi="Times New Roman"/>
          <w:sz w:val="24"/>
          <w:szCs w:val="24"/>
        </w:rPr>
        <w:t xml:space="preserve"> кредитные платежи и аннуитеты. Ипотека. Образовательный кредит. Займы в МФО</w:t>
      </w:r>
    </w:p>
    <w:p w:rsidR="009834B7" w:rsidRDefault="009834B7" w:rsidP="00765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банковские технологии. </w:t>
      </w:r>
      <w:r w:rsidRPr="009834B7">
        <w:rPr>
          <w:rFonts w:ascii="Times New Roman" w:hAnsi="Times New Roman"/>
          <w:sz w:val="24"/>
          <w:szCs w:val="24"/>
        </w:rPr>
        <w:t>Банковские карты. Банковские переводы. Аккредитивы.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 Инвестиции: как их использовать для роста доходов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Дисконтирование. Методы оценки эффективности инвестиционных проектов: </w:t>
      </w:r>
      <w:r>
        <w:rPr>
          <w:rFonts w:ascii="Times New Roman" w:hAnsi="Times New Roman"/>
          <w:sz w:val="24"/>
          <w:szCs w:val="24"/>
          <w:lang w:val="en-US"/>
        </w:rPr>
        <w:t>NPV</w:t>
      </w:r>
      <w:r w:rsidRPr="009834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IRR</w:t>
      </w:r>
      <w:r w:rsidRPr="009834B7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рок окупаемости</w:t>
      </w:r>
      <w:r w:rsidRPr="009834B7">
        <w:rPr>
          <w:rFonts w:ascii="Times New Roman" w:hAnsi="Times New Roman"/>
          <w:sz w:val="24"/>
          <w:szCs w:val="24"/>
        </w:rPr>
        <w:t>.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B7">
        <w:rPr>
          <w:rFonts w:ascii="Times New Roman" w:hAnsi="Times New Roman"/>
          <w:sz w:val="24"/>
          <w:szCs w:val="24"/>
        </w:rPr>
        <w:t>Финансовые рынки, их виды и функции. Фондовый рынок.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834B7">
        <w:rPr>
          <w:rFonts w:ascii="Times New Roman" w:hAnsi="Times New Roman"/>
          <w:sz w:val="24"/>
          <w:szCs w:val="24"/>
        </w:rPr>
        <w:t>частники фондового рынка</w:t>
      </w:r>
      <w:r>
        <w:rPr>
          <w:rFonts w:ascii="Times New Roman" w:hAnsi="Times New Roman"/>
          <w:sz w:val="24"/>
          <w:szCs w:val="24"/>
        </w:rPr>
        <w:t>. Финансовые инструменты (</w:t>
      </w:r>
      <w:r w:rsidRPr="009834B7">
        <w:rPr>
          <w:rFonts w:ascii="Times New Roman" w:hAnsi="Times New Roman"/>
          <w:sz w:val="24"/>
          <w:szCs w:val="24"/>
        </w:rPr>
        <w:t xml:space="preserve">ценные бумаги, ПИФы, драгоценные металлы) </w:t>
      </w:r>
    </w:p>
    <w:p w:rsidR="000400E1" w:rsidRPr="009834B7" w:rsidRDefault="009834B7" w:rsidP="00E55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ценных бумаг. Акции. Облигации. Риск и доходность ценных бумаг.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Рынок иностранной валюты. Цифровые финансовые активы. </w:t>
      </w:r>
    </w:p>
    <w:p w:rsidR="00E55A01" w:rsidRPr="000400E1" w:rsidRDefault="00E55A01" w:rsidP="00E55A01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Инфляция. Номинальная и реальная доходность актива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инвестиционного портфеля. Диверсификация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Тема 4. Страхование</w:t>
      </w:r>
      <w:r w:rsidR="00347D07">
        <w:rPr>
          <w:rFonts w:ascii="Times New Roman" w:eastAsia="OfficinaSansBoldITC" w:hAnsi="Times New Roman"/>
          <w:sz w:val="24"/>
          <w:szCs w:val="24"/>
        </w:rPr>
        <w:t xml:space="preserve"> и финансовая безопасность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Участники страхового рынка. Виды страхования.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Страхование имущества. Страхование ответственности.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Личное страхование.</w:t>
      </w:r>
    </w:p>
    <w:p w:rsidR="000B5628" w:rsidRDefault="000B5628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Обязательное пенсионное страхование. Добровольное пенсионное страхование.</w:t>
      </w:r>
    </w:p>
    <w:p w:rsidR="000B5628" w:rsidRDefault="000B5628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Социальное страхование.</w:t>
      </w:r>
    </w:p>
    <w:p w:rsidR="009834B7" w:rsidRPr="00B26B15" w:rsidRDefault="009834B7" w:rsidP="009834B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6B15">
        <w:rPr>
          <w:rFonts w:ascii="Times New Roman" w:hAnsi="Times New Roman"/>
          <w:i/>
          <w:iCs/>
          <w:sz w:val="24"/>
          <w:szCs w:val="24"/>
        </w:rPr>
        <w:t>Как работает страховая компания (учебная экскурсия)</w:t>
      </w:r>
    </w:p>
    <w:p w:rsidR="00347D07" w:rsidRDefault="00347D07" w:rsidP="00B2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47D07">
        <w:rPr>
          <w:rFonts w:ascii="Times New Roman" w:hAnsi="Times New Roman"/>
          <w:sz w:val="24"/>
          <w:szCs w:val="24"/>
        </w:rPr>
        <w:t>иды финансового мошенничества</w:t>
      </w:r>
      <w:r>
        <w:rPr>
          <w:rFonts w:ascii="Times New Roman" w:hAnsi="Times New Roman"/>
          <w:sz w:val="24"/>
          <w:szCs w:val="24"/>
        </w:rPr>
        <w:t>. Методы защиты от финансового мошенничества</w:t>
      </w:r>
      <w:r w:rsidRPr="00347D07">
        <w:rPr>
          <w:rFonts w:ascii="Times New Roman" w:hAnsi="Times New Roman"/>
          <w:sz w:val="24"/>
          <w:szCs w:val="24"/>
        </w:rPr>
        <w:t xml:space="preserve"> </w:t>
      </w:r>
    </w:p>
    <w:p w:rsidR="00347D07" w:rsidRDefault="00347D07" w:rsidP="0098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Банкротство физического лица</w:t>
      </w:r>
    </w:p>
    <w:p w:rsidR="009834B7" w:rsidRDefault="009834B7" w:rsidP="00347D0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Тема 6 Налоги</w:t>
      </w:r>
    </w:p>
    <w:p w:rsidR="00202851" w:rsidRDefault="004D6393" w:rsidP="004D6393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Система налогов и сборов в Российской Федерации. </w:t>
      </w:r>
      <w:r w:rsidR="00202851">
        <w:rPr>
          <w:rFonts w:ascii="Times New Roman" w:eastAsia="OfficinaSansBoldITC" w:hAnsi="Times New Roman"/>
          <w:sz w:val="24"/>
          <w:szCs w:val="24"/>
        </w:rPr>
        <w:t xml:space="preserve">Виды налогов. </w:t>
      </w:r>
      <w:r w:rsidR="00202851">
        <w:rPr>
          <w:rFonts w:ascii="Times New Roman" w:eastAsia="OfficinaSansBoldITC" w:hAnsi="Times New Roman"/>
          <w:sz w:val="24"/>
          <w:szCs w:val="24"/>
        </w:rPr>
        <w:lastRenderedPageBreak/>
        <w:t>Права и обязанности налогоплательщика.</w:t>
      </w:r>
    </w:p>
    <w:p w:rsidR="004D6393" w:rsidRDefault="00202851" w:rsidP="004D6393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Налог на доходы физических лиц. Прогрессивная шкала налогообложения. Налоговые в</w:t>
      </w:r>
      <w:r w:rsidR="004D6393" w:rsidRPr="009834B7">
        <w:rPr>
          <w:rFonts w:ascii="Times New Roman" w:eastAsia="OfficinaSansBoldITC" w:hAnsi="Times New Roman"/>
          <w:sz w:val="24"/>
          <w:szCs w:val="24"/>
        </w:rPr>
        <w:t>ычеты</w:t>
      </w:r>
      <w:r>
        <w:rPr>
          <w:rFonts w:ascii="Times New Roman" w:eastAsia="OfficinaSansBoldITC" w:hAnsi="Times New Roman"/>
          <w:sz w:val="24"/>
          <w:szCs w:val="24"/>
        </w:rPr>
        <w:t xml:space="preserve"> по НДФЛ</w:t>
      </w:r>
      <w:r w:rsidR="004D6393" w:rsidRPr="009834B7">
        <w:rPr>
          <w:rFonts w:ascii="Times New Roman" w:eastAsia="OfficinaSansBoldITC" w:hAnsi="Times New Roman"/>
          <w:sz w:val="24"/>
          <w:szCs w:val="24"/>
        </w:rPr>
        <w:t>.</w:t>
      </w:r>
      <w:r>
        <w:rPr>
          <w:rFonts w:ascii="Times New Roman" w:eastAsia="OfficinaSansBoldITC" w:hAnsi="Times New Roman"/>
          <w:sz w:val="24"/>
          <w:szCs w:val="24"/>
        </w:rPr>
        <w:t xml:space="preserve"> Особенность налогообложения доходов от вкладов, ценных бумаг, ИИС, подарков, выигрышей в лотерею, получения материальной выгоды. Составление налоговой декларации.</w:t>
      </w:r>
    </w:p>
    <w:p w:rsidR="00202851" w:rsidRDefault="00202851" w:rsidP="004D6393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Налог на имущество физических лиц. Транспортный налог. Земельный налог</w:t>
      </w:r>
    </w:p>
    <w:p w:rsidR="00202851" w:rsidRPr="009834B7" w:rsidRDefault="00202851" w:rsidP="004D6393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Прочие налоги и сборы (НДС, государственная пошлина, курортный сбор)</w:t>
      </w:r>
    </w:p>
    <w:p w:rsidR="009834B7" w:rsidRPr="00202851" w:rsidRDefault="004D6393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Самозанятость</w:t>
      </w:r>
      <w:r w:rsidR="00E55A01">
        <w:rPr>
          <w:rFonts w:ascii="Times New Roman" w:eastAsia="OfficinaSansBoldITC" w:hAnsi="Times New Roman"/>
          <w:sz w:val="24"/>
          <w:szCs w:val="24"/>
        </w:rPr>
        <w:t xml:space="preserve"> и малый бизнес</w:t>
      </w:r>
      <w:r w:rsidR="00202851">
        <w:rPr>
          <w:rFonts w:ascii="Times New Roman" w:eastAsia="OfficinaSansBoldITC" w:hAnsi="Times New Roman"/>
          <w:sz w:val="24"/>
          <w:szCs w:val="24"/>
        </w:rPr>
        <w:t>. Налог на профессиональный доход. Упрощенная система налогообложения.</w:t>
      </w:r>
    </w:p>
    <w:p w:rsidR="009834B7" w:rsidRDefault="009834B7" w:rsidP="000B5628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Тема </w:t>
      </w:r>
      <w:r w:rsidR="001C48D0">
        <w:rPr>
          <w:rFonts w:ascii="Times New Roman" w:eastAsia="OfficinaSansBoldITC" w:hAnsi="Times New Roman"/>
          <w:sz w:val="24"/>
          <w:szCs w:val="24"/>
        </w:rPr>
        <w:t>7</w:t>
      </w:r>
      <w:r>
        <w:rPr>
          <w:rFonts w:ascii="Times New Roman" w:eastAsia="OfficinaSansBoldITC" w:hAnsi="Times New Roman"/>
          <w:sz w:val="24"/>
          <w:szCs w:val="24"/>
        </w:rPr>
        <w:t>. Права потребителя</w:t>
      </w:r>
    </w:p>
    <w:p w:rsidR="001C48D0" w:rsidRDefault="00402849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Основные понятия закона «О защите прав потребителей». Участники отношений в области защиты прав потребителей. Права и обязанности изготовителя (исполнителя, продавца) в области установления срока службы, срок годности товара (работы), а также гарантийного срока на товар (работу). Безопасность товара (работы, услуги)</w:t>
      </w:r>
    </w:p>
    <w:p w:rsidR="00402849" w:rsidRDefault="00402849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Правила продажи отдельных видов товаров</w:t>
      </w:r>
      <w:r w:rsidR="00E63950">
        <w:rPr>
          <w:rFonts w:ascii="Times New Roman" w:eastAsia="OfficinaSansBoldITC" w:hAnsi="Times New Roman"/>
          <w:sz w:val="24"/>
          <w:szCs w:val="24"/>
        </w:rPr>
        <w:t>. Права потребителя при обнаружении в товаре недостатков. Право потребителя на обмен товара надлежащего качества.</w:t>
      </w:r>
    </w:p>
    <w:p w:rsidR="00765987" w:rsidRDefault="00E63950" w:rsidP="0076598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Сроки выполнения работ (оказания услуг). Последствия нарушения исполнителем сроков выполнения работ (оказания услуг). Права потребителя при обнаружении недостатков выполненной работы (оказанной услуги). Защита прав потребителей при оказании отдельных видов услуг.</w:t>
      </w: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Default="00765987" w:rsidP="00765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5987" w:rsidRPr="006F30B0" w:rsidRDefault="006F30B0" w:rsidP="006F30B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9834B7" w:rsidRPr="006F30B0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ематическое планирование</w:t>
      </w:r>
    </w:p>
    <w:p w:rsidR="009834B7" w:rsidRPr="00765987" w:rsidRDefault="009834B7" w:rsidP="0076598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701"/>
        <w:gridCol w:w="4252"/>
      </w:tblGrid>
      <w:tr w:rsidR="009834B7" w:rsidRPr="009834B7" w:rsidTr="009834B7">
        <w:trPr>
          <w:trHeight w:val="740"/>
          <w:tblHeader/>
        </w:trPr>
        <w:tc>
          <w:tcPr>
            <w:tcW w:w="58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содержание курса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834B7" w:rsidRPr="009834B7" w:rsidTr="00E80723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5E79A8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9834B7">
              <w:rPr>
                <w:rFonts w:ascii="Times New Roman" w:eastAsia="OfficinaSansBoldITC" w:hAnsi="Times New Roman"/>
                <w:sz w:val="24"/>
                <w:szCs w:val="24"/>
              </w:rPr>
              <w:t xml:space="preserve">Доходы и расходы семьи 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количественных и качественных задач </w:t>
            </w:r>
          </w:p>
        </w:tc>
      </w:tr>
      <w:tr w:rsidR="009834B7" w:rsidRPr="009834B7" w:rsidTr="00E80723">
        <w:trPr>
          <w:trHeight w:val="948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hAnsi="Times New Roman"/>
                <w:sz w:val="24"/>
                <w:szCs w:val="24"/>
              </w:rPr>
              <w:t>Банковская система России</w:t>
            </w: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698"/>
        </w:trPr>
        <w:tc>
          <w:tcPr>
            <w:tcW w:w="582" w:type="dxa"/>
            <w:shd w:val="clear" w:color="auto" w:fill="auto"/>
            <w:noWrap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B5628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Вклады</w:t>
            </w:r>
          </w:p>
        </w:tc>
        <w:tc>
          <w:tcPr>
            <w:tcW w:w="1701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 и займы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5E79A8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B7">
              <w:rPr>
                <w:rFonts w:ascii="Times New Roman" w:hAnsi="Times New Roman"/>
                <w:sz w:val="24"/>
                <w:szCs w:val="24"/>
              </w:rPr>
              <w:t>Прочие услуги банко</w:t>
            </w:r>
            <w:r w:rsidR="005E79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24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hideMark/>
          </w:tcPr>
          <w:p w:rsidR="000B5628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hideMark/>
          </w:tcPr>
          <w:p w:rsidR="009834B7" w:rsidRPr="009834B7" w:rsidRDefault="009834B7" w:rsidP="005E79A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Дисконтирование. Методы оценки эффективности инвестиций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B5628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Фондовый рыно</w:t>
            </w:r>
            <w:r w:rsidR="000B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B5628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ценных бумаг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B5628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Валютный рынок. ЦФА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B5628" w:rsidRDefault="00E55A01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Инфляция. </w:t>
            </w:r>
            <w:r w:rsid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Диверсификация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0B5628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0B5628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0B5628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0B5628" w:rsidRDefault="000B5628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B5628" w:rsidRDefault="000B5628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shd w:val="clear" w:color="auto" w:fill="auto"/>
          </w:tcPr>
          <w:p w:rsidR="000B5628" w:rsidRDefault="000B5628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B5628" w:rsidRPr="009834B7" w:rsidRDefault="000B5628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Своя игра, финансовый биатлон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17560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страхового рынка. Виды страхования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17560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имущества и ответственности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17560" w:rsidRDefault="009834B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страхование</w:t>
            </w:r>
          </w:p>
        </w:tc>
        <w:tc>
          <w:tcPr>
            <w:tcW w:w="1701" w:type="dxa"/>
            <w:shd w:val="clear" w:color="auto" w:fill="auto"/>
          </w:tcPr>
          <w:p w:rsidR="009834B7" w:rsidRDefault="009834B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Pr="009834B7" w:rsidRDefault="009834B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D05421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страхование</w:t>
            </w:r>
          </w:p>
        </w:tc>
        <w:tc>
          <w:tcPr>
            <w:tcW w:w="1701" w:type="dxa"/>
            <w:shd w:val="clear" w:color="auto" w:fill="auto"/>
          </w:tcPr>
          <w:p w:rsidR="00202851" w:rsidRPr="00202851" w:rsidRDefault="00202851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D05421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D0542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D05421" w:rsidRDefault="00C17560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17560" w:rsidRDefault="00D05421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701" w:type="dxa"/>
            <w:shd w:val="clear" w:color="auto" w:fill="auto"/>
          </w:tcPr>
          <w:p w:rsidR="00D05421" w:rsidRDefault="00D05421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5421" w:rsidRPr="009834B7" w:rsidRDefault="00D05421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347D0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347D07" w:rsidRDefault="00D05421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17560" w:rsidRDefault="00B26B15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финансового мошенничества</w:t>
            </w:r>
          </w:p>
        </w:tc>
        <w:tc>
          <w:tcPr>
            <w:tcW w:w="1701" w:type="dxa"/>
            <w:shd w:val="clear" w:color="auto" w:fill="auto"/>
          </w:tcPr>
          <w:p w:rsidR="00347D07" w:rsidRDefault="00B26B15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47D07" w:rsidRDefault="00B26B15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9834B7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9834B7" w:rsidRPr="009834B7" w:rsidRDefault="00D05421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17560" w:rsidRDefault="00347D07" w:rsidP="009834B7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Банкротство физического лица</w:t>
            </w:r>
          </w:p>
        </w:tc>
        <w:tc>
          <w:tcPr>
            <w:tcW w:w="1701" w:type="dxa"/>
            <w:shd w:val="clear" w:color="auto" w:fill="auto"/>
          </w:tcPr>
          <w:p w:rsidR="009834B7" w:rsidRDefault="00347D07" w:rsidP="009834B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834B7" w:rsidRDefault="00347D07" w:rsidP="009834B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B26B15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B26B15" w:rsidRDefault="00B26B15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1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17560" w:rsidRDefault="00B26B15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701" w:type="dxa"/>
            <w:shd w:val="clear" w:color="auto" w:fill="auto"/>
          </w:tcPr>
          <w:p w:rsidR="00B26B15" w:rsidRDefault="00B26B15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6B15" w:rsidRDefault="00B26B15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и сборы РФ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налогообложения НДФЛ различных доходов.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налоговой декларации по НДФЛ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17560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с физических лиц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0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17560" w:rsidRPr="00E63DF5" w:rsidRDefault="00202851" w:rsidP="00B26B15">
            <w:pPr>
              <w:widowControl/>
              <w:spacing w:after="0" w:line="240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>
              <w:rPr>
                <w:rFonts w:ascii="Times New Roman" w:eastAsia="OfficinaSansBoldITC" w:hAnsi="Times New Roman"/>
                <w:sz w:val="24"/>
                <w:szCs w:val="24"/>
              </w:rPr>
              <w:t>Налогообложение самозанятых и малого бизнеса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20285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202851" w:rsidRDefault="00D0542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20091" w:rsidRPr="00E63DF5" w:rsidRDefault="0020285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701" w:type="dxa"/>
            <w:shd w:val="clear" w:color="auto" w:fill="auto"/>
          </w:tcPr>
          <w:p w:rsidR="00202851" w:rsidRDefault="0020285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02851" w:rsidRPr="009834B7" w:rsidRDefault="0020285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D0542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D05421" w:rsidRDefault="00D0542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C20091" w:rsidRDefault="001C48D0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законодательства о защите прав пот</w:t>
            </w:r>
            <w:r w:rsidR="00E6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ебителей</w:t>
            </w:r>
          </w:p>
        </w:tc>
        <w:tc>
          <w:tcPr>
            <w:tcW w:w="1701" w:type="dxa"/>
            <w:shd w:val="clear" w:color="auto" w:fill="auto"/>
          </w:tcPr>
          <w:p w:rsidR="00D05421" w:rsidRDefault="00C2009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5421" w:rsidRPr="009834B7" w:rsidRDefault="00C2009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D0542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D05421" w:rsidRDefault="00D0542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1C48D0" w:rsidRDefault="001C48D0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потребителей при продаже товаров</w:t>
            </w:r>
          </w:p>
        </w:tc>
        <w:tc>
          <w:tcPr>
            <w:tcW w:w="1701" w:type="dxa"/>
            <w:shd w:val="clear" w:color="auto" w:fill="auto"/>
          </w:tcPr>
          <w:p w:rsidR="00D05421" w:rsidRDefault="00C2009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5421" w:rsidRPr="009834B7" w:rsidRDefault="00C2009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D0542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D05421" w:rsidRDefault="00D0542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1C48D0" w:rsidRDefault="001C48D0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потребителей при продаже услуг</w:t>
            </w:r>
          </w:p>
        </w:tc>
        <w:tc>
          <w:tcPr>
            <w:tcW w:w="1701" w:type="dxa"/>
            <w:shd w:val="clear" w:color="auto" w:fill="auto"/>
          </w:tcPr>
          <w:p w:rsidR="00D05421" w:rsidRDefault="00C2009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5421" w:rsidRPr="009834B7" w:rsidRDefault="00C2009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количественных и качественных задач</w:t>
            </w:r>
          </w:p>
        </w:tc>
      </w:tr>
      <w:tr w:rsidR="00D05421" w:rsidRPr="009834B7" w:rsidTr="00E80723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D05421" w:rsidRDefault="00D0542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D05421" w:rsidRDefault="00C20091" w:rsidP="00B26B15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shd w:val="clear" w:color="auto" w:fill="auto"/>
          </w:tcPr>
          <w:p w:rsidR="00D05421" w:rsidRDefault="00C20091" w:rsidP="00B26B1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5421" w:rsidRPr="009834B7" w:rsidRDefault="00C20091" w:rsidP="00B26B1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Своя игра, финансовый биатлон</w:t>
            </w:r>
          </w:p>
        </w:tc>
      </w:tr>
    </w:tbl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природоохранных дел;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6F30B0" w:rsidRPr="003B5991" w:rsidRDefault="006F30B0" w:rsidP="006F30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6F30B0" w:rsidRDefault="006F30B0" w:rsidP="006F30B0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6F30B0" w:rsidRDefault="006F30B0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</w:p>
    <w:p w:rsidR="006F30B0" w:rsidRDefault="006F30B0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</w:p>
    <w:p w:rsidR="006F30B0" w:rsidRPr="006F30B0" w:rsidRDefault="006F30B0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6F30B0">
        <w:rPr>
          <w:rFonts w:ascii="Times New Roman" w:eastAsia="OfficinaSansBoldITC" w:hAnsi="Times New Roman"/>
          <w:b/>
          <w:sz w:val="24"/>
          <w:szCs w:val="24"/>
        </w:rPr>
        <w:t>Дополнительные материалы</w:t>
      </w:r>
    </w:p>
    <w:p w:rsidR="006F30B0" w:rsidRDefault="006F30B0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i/>
          <w:sz w:val="24"/>
          <w:szCs w:val="24"/>
        </w:rPr>
      </w:pPr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i/>
          <w:sz w:val="24"/>
          <w:szCs w:val="24"/>
        </w:rPr>
      </w:pPr>
      <w:r w:rsidRPr="00DF66FB">
        <w:rPr>
          <w:rFonts w:ascii="Times New Roman" w:eastAsia="OfficinaSansBoldITC" w:hAnsi="Times New Roman"/>
          <w:b/>
          <w:i/>
          <w:sz w:val="24"/>
          <w:szCs w:val="24"/>
        </w:rPr>
        <w:t>Литература основная</w:t>
      </w:r>
    </w:p>
    <w:p w:rsid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1. </w:t>
      </w:r>
      <w:r w:rsidRPr="00DF66FB">
        <w:rPr>
          <w:rFonts w:ascii="Times New Roman" w:eastAsia="OfficinaSansBoldITC" w:hAnsi="Times New Roman"/>
          <w:sz w:val="24"/>
          <w:szCs w:val="24"/>
        </w:rPr>
        <w:t xml:space="preserve">Брехова Ю.В., </w:t>
      </w:r>
      <w:proofErr w:type="spellStart"/>
      <w:r w:rsidRPr="00DF66FB">
        <w:rPr>
          <w:rFonts w:ascii="Times New Roman" w:eastAsia="OfficinaSansBoldITC" w:hAnsi="Times New Roman"/>
          <w:sz w:val="24"/>
          <w:szCs w:val="24"/>
        </w:rPr>
        <w:t>Алмосов</w:t>
      </w:r>
      <w:proofErr w:type="spellEnd"/>
      <w:r w:rsidRPr="00DF66FB">
        <w:rPr>
          <w:rFonts w:ascii="Times New Roman" w:eastAsia="OfficinaSansBoldITC" w:hAnsi="Times New Roman"/>
          <w:sz w:val="24"/>
          <w:szCs w:val="24"/>
        </w:rPr>
        <w:t xml:space="preserve"> А.П., Завьялов Д.Ю. Финансовая грамотность. 10-11 классы общеобразовательных организаций</w:t>
      </w:r>
      <w:r>
        <w:rPr>
          <w:rFonts w:ascii="Times New Roman" w:eastAsia="OfficinaSansBoldITC" w:hAnsi="Times New Roman"/>
          <w:sz w:val="24"/>
          <w:szCs w:val="24"/>
        </w:rPr>
        <w:t xml:space="preserve">. – М. </w:t>
      </w:r>
      <w:r w:rsidRPr="00DF66FB">
        <w:rPr>
          <w:rFonts w:ascii="Times New Roman" w:eastAsia="OfficinaSansBoldITC" w:hAnsi="Times New Roman"/>
          <w:sz w:val="24"/>
          <w:szCs w:val="24"/>
        </w:rPr>
        <w:t>«ВАКО»</w:t>
      </w:r>
      <w:r>
        <w:rPr>
          <w:rFonts w:ascii="Times New Roman" w:eastAsia="OfficinaSansBoldITC" w:hAnsi="Times New Roman"/>
          <w:sz w:val="24"/>
          <w:szCs w:val="24"/>
        </w:rPr>
        <w:t xml:space="preserve">, 2023. - </w:t>
      </w:r>
    </w:p>
    <w:p w:rsidR="00DF66FB" w:rsidRPr="00DF66FB" w:rsidRDefault="00C0749E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2</w:t>
      </w:r>
      <w:r w:rsidR="00DF66FB" w:rsidRPr="00DF66FB">
        <w:rPr>
          <w:rFonts w:ascii="Times New Roman" w:eastAsia="OfficinaSansBoldITC" w:hAnsi="Times New Roman"/>
          <w:sz w:val="24"/>
          <w:szCs w:val="24"/>
        </w:rPr>
        <w:t xml:space="preserve">. Киреев А.П. Финансовая грамотность: материалы для учащихся. 10–11 классы </w:t>
      </w:r>
      <w:proofErr w:type="spellStart"/>
      <w:r w:rsidR="00DF66FB" w:rsidRPr="00DF66FB">
        <w:rPr>
          <w:rFonts w:ascii="Times New Roman" w:eastAsia="OfficinaSansBoldITC" w:hAnsi="Times New Roman"/>
          <w:sz w:val="24"/>
          <w:szCs w:val="24"/>
        </w:rPr>
        <w:t>общеобразоват</w:t>
      </w:r>
      <w:proofErr w:type="spellEnd"/>
      <w:r w:rsidR="00DF66FB" w:rsidRPr="00DF66FB">
        <w:rPr>
          <w:rFonts w:ascii="Times New Roman" w:eastAsia="OfficinaSansBoldITC" w:hAnsi="Times New Roman"/>
          <w:sz w:val="24"/>
          <w:szCs w:val="24"/>
        </w:rPr>
        <w:t>. орг., социально-экономический профиль. – М.: ВАКО, 2020. – 384 с. – (Учимся разумному финансовому поведению).</w:t>
      </w:r>
    </w:p>
    <w:p w:rsidR="00C0749E" w:rsidRDefault="00C0749E" w:rsidP="00C0749E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3</w:t>
      </w:r>
      <w:r w:rsidR="00DF66FB" w:rsidRPr="00DF66FB">
        <w:rPr>
          <w:rFonts w:ascii="Times New Roman" w:eastAsia="OfficinaSansBoldITC" w:hAnsi="Times New Roman"/>
          <w:sz w:val="24"/>
          <w:szCs w:val="24"/>
        </w:rPr>
        <w:t xml:space="preserve">. Лавренова Е.Б. Финансовая грамотность: рабочая тетрадь. 10–11 классы </w:t>
      </w:r>
      <w:proofErr w:type="spellStart"/>
      <w:r w:rsidR="00DF66FB" w:rsidRPr="00DF66FB">
        <w:rPr>
          <w:rFonts w:ascii="Times New Roman" w:eastAsia="OfficinaSansBoldITC" w:hAnsi="Times New Roman"/>
          <w:sz w:val="24"/>
          <w:szCs w:val="24"/>
        </w:rPr>
        <w:t>общеобразоват</w:t>
      </w:r>
      <w:proofErr w:type="spellEnd"/>
      <w:r w:rsidR="00DF66FB" w:rsidRPr="00DF66FB">
        <w:rPr>
          <w:rFonts w:ascii="Times New Roman" w:eastAsia="OfficinaSansBoldITC" w:hAnsi="Times New Roman"/>
          <w:sz w:val="24"/>
          <w:szCs w:val="24"/>
        </w:rPr>
        <w:t>. орг., социально-экономический профиль. – М.: ВАКО, 2020. – 176 с. – (Учимся разумному финансовому поведению).</w:t>
      </w:r>
    </w:p>
    <w:p w:rsidR="00C0749E" w:rsidRDefault="00C0749E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4. Гражданский кодекс РФ</w:t>
      </w:r>
    </w:p>
    <w:p w:rsidR="00C0749E" w:rsidRDefault="00C0749E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5. Налоговый кодекс РФ</w:t>
      </w:r>
    </w:p>
    <w:p w:rsidR="00C0749E" w:rsidRPr="00DF66FB" w:rsidRDefault="00C0749E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6. Закон «О защите прав потребителей</w:t>
      </w:r>
      <w:r w:rsidR="00765987">
        <w:rPr>
          <w:rFonts w:ascii="Times New Roman" w:eastAsia="OfficinaSansBoldITC" w:hAnsi="Times New Roman"/>
          <w:sz w:val="24"/>
          <w:szCs w:val="24"/>
        </w:rPr>
        <w:t>»</w:t>
      </w:r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i/>
          <w:sz w:val="24"/>
          <w:szCs w:val="24"/>
        </w:rPr>
      </w:pPr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i/>
          <w:sz w:val="24"/>
          <w:szCs w:val="24"/>
        </w:rPr>
      </w:pPr>
      <w:r w:rsidRPr="00DF66FB">
        <w:rPr>
          <w:rFonts w:ascii="Times New Roman" w:eastAsia="OfficinaSansBoldITC" w:hAnsi="Times New Roman"/>
          <w:b/>
          <w:i/>
          <w:sz w:val="24"/>
          <w:szCs w:val="24"/>
        </w:rPr>
        <w:t>Литература дополнительная:</w:t>
      </w:r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Анимированные презентации для учеников 10-11 классов </w:t>
      </w:r>
      <w:hyperlink r:id="rId5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https://edu.pacc.ru/informmaterialy/articles/presenations/</w:t>
        </w:r>
      </w:hyperlink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Курс Т-Ж. А как инвестировать. </w:t>
      </w:r>
      <w:hyperlink r:id="rId6" w:anchor="/1-kupi-kozu/quiz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https://journal.tinkoff.ru/pro/invest/#/1-kupi-kozu/quiz</w:t>
        </w:r>
      </w:hyperlink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Курс Т-Ж. Как жить в России </w:t>
      </w:r>
      <w:hyperlink r:id="rId7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https://journal.tinkoff.ru/pro/zhizn/?utm_source=vk&amp;utm_medium=social</w:t>
        </w:r>
      </w:hyperlink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Курс Т-Ж. как использовать кредитку и богатеть </w:t>
      </w:r>
      <w:hyperlink r:id="rId8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https://journal.tinkoff.ru/pro/kreditki/?utm_source=vk&amp;utm_medium=social</w:t>
        </w:r>
      </w:hyperlink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«Любовь. Дружба. Экономика». Сериал для учащихся 10-11 классов </w:t>
      </w:r>
      <w:hyperlink r:id="rId9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https://edu.pacc.ru/kinopacc/articles/1011/</w:t>
        </w:r>
      </w:hyperlink>
    </w:p>
    <w:p w:rsidR="00DF66FB" w:rsidRP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  <w:u w:val="single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Материалы, рекомендованные к изучению. Дни </w:t>
      </w:r>
      <w:proofErr w:type="spellStart"/>
      <w:r w:rsidRPr="00DF66FB">
        <w:rPr>
          <w:rFonts w:ascii="Times New Roman" w:eastAsia="OfficinaSansBoldITC" w:hAnsi="Times New Roman"/>
          <w:sz w:val="24"/>
          <w:szCs w:val="24"/>
        </w:rPr>
        <w:t>финграмоты</w:t>
      </w:r>
      <w:proofErr w:type="spellEnd"/>
      <w:r w:rsidRPr="00DF66FB">
        <w:rPr>
          <w:rFonts w:ascii="Times New Roman" w:eastAsia="OfficinaSansBoldITC" w:hAnsi="Times New Roman"/>
          <w:sz w:val="24"/>
          <w:szCs w:val="24"/>
        </w:rPr>
        <w:t xml:space="preserve"> в учебных заведениях </w:t>
      </w:r>
      <w:hyperlink r:id="rId10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https://dnifg.ru/materials/materialy/</w:t>
        </w:r>
      </w:hyperlink>
    </w:p>
    <w:p w:rsidR="00DF66FB" w:rsidRDefault="00DF66FB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F66FB">
        <w:rPr>
          <w:rFonts w:ascii="Times New Roman" w:eastAsia="OfficinaSansBoldITC" w:hAnsi="Times New Roman"/>
          <w:sz w:val="24"/>
          <w:szCs w:val="24"/>
        </w:rPr>
        <w:t xml:space="preserve">Материалы курса по финансовой грамотности для педагогов </w:t>
      </w:r>
      <w:hyperlink r:id="rId11" w:history="1">
        <w:r w:rsidRPr="00DF66FB">
          <w:rPr>
            <w:rStyle w:val="a4"/>
            <w:rFonts w:ascii="Times New Roman" w:eastAsia="OfficinaSansBoldITC" w:hAnsi="Times New Roman"/>
            <w:sz w:val="24"/>
            <w:szCs w:val="24"/>
          </w:rPr>
          <w:t>https://edu.pacc.ru/pedagogi/articles/financialliteracyforteachers/</w:t>
        </w:r>
      </w:hyperlink>
    </w:p>
    <w:p w:rsidR="00C0749E" w:rsidRPr="00DF66FB" w:rsidRDefault="00C0749E" w:rsidP="00DF66FB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9834B7" w:rsidRDefault="009834B7" w:rsidP="009834B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9834B7" w:rsidRDefault="009834B7" w:rsidP="009834B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</w:p>
    <w:sectPr w:rsidR="009834B7" w:rsidRPr="009834B7" w:rsidSect="00983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9B0"/>
    <w:multiLevelType w:val="hybridMultilevel"/>
    <w:tmpl w:val="71460020"/>
    <w:lvl w:ilvl="0" w:tplc="4AAE64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D96CD8"/>
    <w:multiLevelType w:val="multilevel"/>
    <w:tmpl w:val="B84EF6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B7"/>
    <w:rsid w:val="00014407"/>
    <w:rsid w:val="000400E1"/>
    <w:rsid w:val="000B5628"/>
    <w:rsid w:val="001A51E5"/>
    <w:rsid w:val="001C48D0"/>
    <w:rsid w:val="00202851"/>
    <w:rsid w:val="00272A6F"/>
    <w:rsid w:val="00347D07"/>
    <w:rsid w:val="00402849"/>
    <w:rsid w:val="00464D0E"/>
    <w:rsid w:val="004D6393"/>
    <w:rsid w:val="005E79A8"/>
    <w:rsid w:val="00643217"/>
    <w:rsid w:val="006F30B0"/>
    <w:rsid w:val="00765987"/>
    <w:rsid w:val="009834B7"/>
    <w:rsid w:val="009C26BD"/>
    <w:rsid w:val="00A27C55"/>
    <w:rsid w:val="00A67C86"/>
    <w:rsid w:val="00B0111A"/>
    <w:rsid w:val="00B26B15"/>
    <w:rsid w:val="00C0749E"/>
    <w:rsid w:val="00C17560"/>
    <w:rsid w:val="00C20091"/>
    <w:rsid w:val="00CA5A2B"/>
    <w:rsid w:val="00D05421"/>
    <w:rsid w:val="00D8117C"/>
    <w:rsid w:val="00DF66FB"/>
    <w:rsid w:val="00E170D8"/>
    <w:rsid w:val="00E55A01"/>
    <w:rsid w:val="00E63950"/>
    <w:rsid w:val="00E63DF5"/>
    <w:rsid w:val="00E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FC8A"/>
  <w15:chartTrackingRefBased/>
  <w15:docId w15:val="{96E1E799-BAD2-9E4D-ABFE-3510EC4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07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B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4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F66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66FB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9C26BD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9C26BD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F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tinkoff.ru/pro/kreditki/?utm_source=vk&amp;utm_medium=soci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.tinkoff.ru/pro/zhizn/?utm_source=vk&amp;utm_medium=soc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tinkoff.ru/pro/invest/" TargetMode="External"/><Relationship Id="rId11" Type="http://schemas.openxmlformats.org/officeDocument/2006/relationships/hyperlink" Target="https://edu.pacc.ru/pedagogi/articles/financialliteracyforteachers/" TargetMode="External"/><Relationship Id="rId5" Type="http://schemas.openxmlformats.org/officeDocument/2006/relationships/hyperlink" Target="https://edu.pacc.ru/informmaterialy/articles/presenations/" TargetMode="External"/><Relationship Id="rId10" Type="http://schemas.openxmlformats.org/officeDocument/2006/relationships/hyperlink" Target="https://dnifg.ru/materials/materia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pacc.ru/kinopacc/articles/1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4014</Words>
  <Characters>22884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Бахтимова</dc:creator>
  <cp:keywords/>
  <dc:description/>
  <cp:lastModifiedBy>Челеховская Марина Андреевна</cp:lastModifiedBy>
  <cp:revision>2</cp:revision>
  <dcterms:created xsi:type="dcterms:W3CDTF">2024-09-17T13:19:00Z</dcterms:created>
  <dcterms:modified xsi:type="dcterms:W3CDTF">2024-09-17T13:19:00Z</dcterms:modified>
</cp:coreProperties>
</file>