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C98BE" w14:textId="77777777" w:rsidR="008E556E" w:rsidRPr="002C1DC4" w:rsidRDefault="008E556E" w:rsidP="008E556E">
      <w:pPr>
        <w:ind w:right="129"/>
        <w:jc w:val="center"/>
        <w:rPr>
          <w:b/>
        </w:rPr>
      </w:pPr>
      <w:r w:rsidRPr="002C1DC4">
        <w:rPr>
          <w:b/>
          <w:color w:val="00000A"/>
        </w:rPr>
        <w:t xml:space="preserve">Федеральное государственное автономное образовательное учреждение высшего образования </w:t>
      </w:r>
      <w:r w:rsidRPr="002C1DC4">
        <w:rPr>
          <w:b/>
          <w:color w:val="00000A"/>
        </w:rPr>
        <w:br/>
        <w:t xml:space="preserve">Национальный исследовательский университет </w:t>
      </w:r>
      <w:r w:rsidRPr="002C1DC4">
        <w:rPr>
          <w:b/>
          <w:color w:val="00000A"/>
        </w:rPr>
        <w:br/>
        <w:t>«Высшая школа экономики»</w:t>
      </w:r>
    </w:p>
    <w:p w14:paraId="3CFCB0B4" w14:textId="77777777" w:rsidR="008E556E" w:rsidRPr="002C1DC4" w:rsidRDefault="008E556E" w:rsidP="008E556E">
      <w:pPr>
        <w:ind w:right="129"/>
        <w:rPr>
          <w:b/>
        </w:rPr>
      </w:pPr>
      <w:r>
        <w:rPr>
          <w:b/>
        </w:rPr>
        <w:t> </w:t>
      </w:r>
    </w:p>
    <w:p w14:paraId="4513B0A6" w14:textId="77777777" w:rsidR="008E556E" w:rsidRPr="002C1DC4" w:rsidRDefault="008E556E" w:rsidP="008E556E">
      <w:pPr>
        <w:ind w:right="129"/>
        <w:rPr>
          <w:b/>
        </w:rPr>
      </w:pPr>
    </w:p>
    <w:p w14:paraId="1F6CA02E" w14:textId="77777777" w:rsidR="008E556E" w:rsidRPr="002C1DC4" w:rsidRDefault="008E556E" w:rsidP="008E556E">
      <w:pPr>
        <w:ind w:right="129"/>
        <w:rPr>
          <w:b/>
        </w:rPr>
      </w:pPr>
    </w:p>
    <w:p w14:paraId="2549D051" w14:textId="77777777" w:rsidR="008E556E" w:rsidRPr="002C1DC4" w:rsidRDefault="008E556E" w:rsidP="008E556E">
      <w:pPr>
        <w:ind w:right="129"/>
        <w:jc w:val="center"/>
        <w:rPr>
          <w:b/>
        </w:rPr>
      </w:pPr>
      <w:r w:rsidRPr="002C1DC4">
        <w:rPr>
          <w:b/>
          <w:color w:val="00000A"/>
        </w:rPr>
        <w:t>Лицей НИУ ВШЭ</w:t>
      </w:r>
    </w:p>
    <w:p w14:paraId="1BC97178" w14:textId="77777777" w:rsidR="008E556E" w:rsidRPr="002C1DC4" w:rsidRDefault="008E556E" w:rsidP="008E556E">
      <w:pPr>
        <w:ind w:right="129"/>
        <w:jc w:val="center"/>
      </w:pPr>
      <w:r>
        <w:t> </w:t>
      </w:r>
    </w:p>
    <w:p w14:paraId="1A12CB5C" w14:textId="77777777" w:rsidR="008E556E" w:rsidRPr="002C1DC4" w:rsidRDefault="008E556E" w:rsidP="008E556E">
      <w:pPr>
        <w:ind w:right="129"/>
        <w:jc w:val="center"/>
      </w:pPr>
    </w:p>
    <w:p w14:paraId="5E1035D4" w14:textId="77777777" w:rsidR="008E556E" w:rsidRPr="002C1DC4" w:rsidRDefault="008E556E" w:rsidP="008E556E">
      <w:pPr>
        <w:ind w:right="129"/>
        <w:jc w:val="center"/>
      </w:pPr>
    </w:p>
    <w:p w14:paraId="2EEDE2B4" w14:textId="77777777" w:rsidR="008E556E" w:rsidRPr="002C1DC4" w:rsidRDefault="008E556E" w:rsidP="00412AA9">
      <w:pPr>
        <w:ind w:left="5652" w:right="129" w:firstLine="727"/>
      </w:pPr>
      <w:r w:rsidRPr="002C1DC4">
        <w:rPr>
          <w:b/>
        </w:rPr>
        <w:t>Утверждено</w:t>
      </w:r>
      <w:r w:rsidRPr="002C1DC4">
        <w:t>:</w:t>
      </w:r>
    </w:p>
    <w:p w14:paraId="771EE150" w14:textId="77777777" w:rsidR="008E556E" w:rsidRPr="002C1DC4" w:rsidRDefault="008E556E" w:rsidP="008E556E">
      <w:pPr>
        <w:ind w:left="6372" w:right="129"/>
      </w:pPr>
      <w:r w:rsidRPr="002C1DC4">
        <w:t xml:space="preserve">Педагогический совет Лицея НИУ ВШЭ </w:t>
      </w:r>
    </w:p>
    <w:p w14:paraId="4A9CA410" w14:textId="77777777" w:rsidR="0003390F" w:rsidRDefault="0003390F" w:rsidP="0003390F">
      <w:pPr>
        <w:ind w:left="6372" w:right="129"/>
      </w:pPr>
      <w:r w:rsidRPr="006874D7">
        <w:t xml:space="preserve">Протокол № 13 </w:t>
      </w:r>
    </w:p>
    <w:p w14:paraId="764EE1E3" w14:textId="77777777" w:rsidR="0003390F" w:rsidRPr="002C1DC4" w:rsidRDefault="0003390F" w:rsidP="0003390F">
      <w:pPr>
        <w:ind w:left="6372" w:right="129"/>
      </w:pPr>
      <w:r w:rsidRPr="006874D7">
        <w:t>от 21.06.2024</w:t>
      </w:r>
    </w:p>
    <w:p w14:paraId="125C0576" w14:textId="77777777" w:rsidR="008E556E" w:rsidRDefault="008E556E" w:rsidP="008E556E">
      <w:pPr>
        <w:ind w:right="129"/>
      </w:pPr>
    </w:p>
    <w:p w14:paraId="5EB606AE" w14:textId="77777777" w:rsidR="0003390F" w:rsidRDefault="0003390F" w:rsidP="008E556E">
      <w:pPr>
        <w:ind w:right="129"/>
      </w:pPr>
    </w:p>
    <w:p w14:paraId="7BB3511F" w14:textId="77777777" w:rsidR="0003390F" w:rsidRDefault="0003390F" w:rsidP="008E556E">
      <w:pPr>
        <w:ind w:right="129"/>
      </w:pPr>
    </w:p>
    <w:p w14:paraId="7DDCF095" w14:textId="77777777" w:rsidR="0003390F" w:rsidRPr="002C1DC4" w:rsidRDefault="0003390F" w:rsidP="008E556E">
      <w:pPr>
        <w:ind w:right="129"/>
      </w:pPr>
    </w:p>
    <w:p w14:paraId="6F4A3EF4" w14:textId="77777777" w:rsidR="008E556E" w:rsidRPr="002C1DC4" w:rsidRDefault="008E556E" w:rsidP="008E556E">
      <w:pPr>
        <w:ind w:left="6372" w:right="129"/>
      </w:pPr>
    </w:p>
    <w:p w14:paraId="0E5E1499" w14:textId="77777777" w:rsidR="008E556E" w:rsidRPr="002C1DC4" w:rsidRDefault="008E556E" w:rsidP="008E556E">
      <w:pPr>
        <w:ind w:left="6372" w:right="129"/>
      </w:pPr>
    </w:p>
    <w:p w14:paraId="4A48F218" w14:textId="77777777" w:rsidR="008E556E" w:rsidRPr="002C1DC4" w:rsidRDefault="008E556E" w:rsidP="008E556E">
      <w:pPr>
        <w:ind w:right="129"/>
        <w:jc w:val="center"/>
        <w:rPr>
          <w:b/>
        </w:rPr>
      </w:pPr>
      <w:r w:rsidRPr="002C1DC4">
        <w:rPr>
          <w:b/>
        </w:rPr>
        <w:t xml:space="preserve">Дополнительная общеобразовательная программа </w:t>
      </w:r>
    </w:p>
    <w:p w14:paraId="13C1BF36" w14:textId="47162389" w:rsidR="008E556E" w:rsidRPr="008E556E" w:rsidRDefault="008E556E" w:rsidP="008E556E">
      <w:pPr>
        <w:ind w:right="129"/>
        <w:jc w:val="center"/>
        <w:rPr>
          <w:rFonts w:cs="Arial"/>
          <w:b/>
        </w:rPr>
      </w:pPr>
      <w:r w:rsidRPr="008E556E">
        <w:rPr>
          <w:rFonts w:cs="Arial"/>
          <w:b/>
          <w:bCs/>
        </w:rPr>
        <w:t>«</w:t>
      </w:r>
      <w:bookmarkStart w:id="0" w:name="_GoBack"/>
      <w:r w:rsidRPr="008E556E">
        <w:rPr>
          <w:rFonts w:cs="Arial"/>
          <w:b/>
          <w:bCs/>
        </w:rPr>
        <w:t xml:space="preserve">Олимпиадное обществознание </w:t>
      </w:r>
      <w:r w:rsidR="001368D1">
        <w:rPr>
          <w:rFonts w:cs="Arial"/>
          <w:b/>
          <w:bCs/>
        </w:rPr>
        <w:t>–</w:t>
      </w:r>
      <w:r w:rsidRPr="008E556E">
        <w:rPr>
          <w:rFonts w:cs="Arial"/>
          <w:b/>
          <w:bCs/>
        </w:rPr>
        <w:t xml:space="preserve"> </w:t>
      </w:r>
      <w:r w:rsidR="001368D1">
        <w:rPr>
          <w:rFonts w:cs="Arial"/>
          <w:b/>
          <w:bCs/>
        </w:rPr>
        <w:t>9-10 класс</w:t>
      </w:r>
      <w:bookmarkEnd w:id="0"/>
      <w:r w:rsidRPr="008E556E">
        <w:rPr>
          <w:rFonts w:cs="Arial"/>
          <w:b/>
          <w:bCs/>
        </w:rPr>
        <w:t>»</w:t>
      </w:r>
    </w:p>
    <w:p w14:paraId="1F3971A1" w14:textId="77777777" w:rsidR="008E556E" w:rsidRPr="002C1DC4" w:rsidRDefault="008E556E" w:rsidP="008E556E">
      <w:pPr>
        <w:ind w:right="129"/>
        <w:jc w:val="center"/>
        <w:rPr>
          <w:i/>
          <w:highlight w:val="yellow"/>
        </w:rPr>
      </w:pPr>
    </w:p>
    <w:p w14:paraId="79C8F03F" w14:textId="77777777" w:rsidR="008E556E" w:rsidRPr="002C1DC4" w:rsidRDefault="008E556E" w:rsidP="008E556E">
      <w:pPr>
        <w:ind w:right="129"/>
        <w:rPr>
          <w:color w:val="00000A"/>
        </w:rPr>
      </w:pPr>
    </w:p>
    <w:p w14:paraId="2CB59B05" w14:textId="77777777" w:rsidR="008E556E" w:rsidRPr="002C1DC4" w:rsidRDefault="008E556E" w:rsidP="008E556E">
      <w:pPr>
        <w:ind w:right="129"/>
        <w:jc w:val="center"/>
      </w:pPr>
    </w:p>
    <w:p w14:paraId="4E08EB81" w14:textId="77777777" w:rsidR="008E556E" w:rsidRPr="002C1DC4" w:rsidRDefault="008E556E" w:rsidP="008E556E">
      <w:pPr>
        <w:ind w:right="129"/>
        <w:jc w:val="center"/>
      </w:pPr>
    </w:p>
    <w:p w14:paraId="473F81CA" w14:textId="77777777" w:rsidR="008E556E" w:rsidRPr="002C1DC4" w:rsidRDefault="008E556E" w:rsidP="00D02376">
      <w:pPr>
        <w:ind w:right="129"/>
        <w:jc w:val="center"/>
        <w:rPr>
          <w:color w:val="00000A"/>
        </w:rPr>
      </w:pPr>
      <w:r w:rsidRPr="002C1DC4">
        <w:rPr>
          <w:color w:val="00000A"/>
        </w:rPr>
        <w:t>Разработана Лицеем НИУ ВШЭ</w:t>
      </w:r>
    </w:p>
    <w:p w14:paraId="0059A0C8" w14:textId="20069019" w:rsidR="001368D1" w:rsidRDefault="008E556E" w:rsidP="0003390F">
      <w:pPr>
        <w:jc w:val="center"/>
        <w:rPr>
          <w:color w:val="000000"/>
        </w:rPr>
      </w:pPr>
      <w:r w:rsidRPr="002C1DC4">
        <w:rPr>
          <w:color w:val="00000A"/>
        </w:rPr>
        <w:t>Составител</w:t>
      </w:r>
      <w:r>
        <w:rPr>
          <w:color w:val="00000A"/>
        </w:rPr>
        <w:t>и</w:t>
      </w:r>
      <w:r w:rsidRPr="002C1DC4">
        <w:rPr>
          <w:color w:val="00000A"/>
        </w:rPr>
        <w:t xml:space="preserve">: </w:t>
      </w:r>
      <w:r>
        <w:rPr>
          <w:color w:val="00000A"/>
        </w:rPr>
        <w:t xml:space="preserve">Иконникова Наталия Кирилловна, </w:t>
      </w:r>
      <w:r w:rsidR="001368D1">
        <w:rPr>
          <w:color w:val="000000"/>
        </w:rPr>
        <w:t>Оганесян Марина Рафаеловна,</w:t>
      </w:r>
    </w:p>
    <w:p w14:paraId="1EF2790A" w14:textId="1DE2417A" w:rsidR="001368D1" w:rsidRPr="001368D1" w:rsidRDefault="001368D1" w:rsidP="0003390F">
      <w:pPr>
        <w:jc w:val="center"/>
        <w:rPr>
          <w:color w:val="000000"/>
        </w:rPr>
      </w:pPr>
      <w:proofErr w:type="spellStart"/>
      <w:r>
        <w:rPr>
          <w:color w:val="000000"/>
        </w:rPr>
        <w:t>Зубрилин</w:t>
      </w:r>
      <w:proofErr w:type="spellEnd"/>
      <w:r>
        <w:rPr>
          <w:color w:val="000000"/>
        </w:rPr>
        <w:t xml:space="preserve"> Михаил Сергеевич, </w:t>
      </w:r>
      <w:proofErr w:type="spellStart"/>
      <w:r>
        <w:rPr>
          <w:color w:val="000000"/>
        </w:rPr>
        <w:t>Валиуллина</w:t>
      </w:r>
      <w:proofErr w:type="spellEnd"/>
      <w:r>
        <w:rPr>
          <w:color w:val="000000"/>
        </w:rPr>
        <w:t xml:space="preserve"> А.М.</w:t>
      </w:r>
    </w:p>
    <w:p w14:paraId="6A62F89F" w14:textId="62DAB1C3" w:rsidR="008E556E" w:rsidRPr="00B504CC" w:rsidRDefault="008E556E" w:rsidP="008E556E">
      <w:pPr>
        <w:pStyle w:val="ConsPlusNormal"/>
        <w:rPr>
          <w:rFonts w:ascii="Times New Roman" w:hAnsi="Times New Roman" w:cs="Times New Roman"/>
          <w:sz w:val="26"/>
          <w:szCs w:val="26"/>
          <w:u w:val="single"/>
        </w:rPr>
      </w:pPr>
    </w:p>
    <w:p w14:paraId="71E8EE95" w14:textId="77777777" w:rsidR="008E556E" w:rsidRPr="002C1DC4" w:rsidRDefault="008E556E" w:rsidP="008E556E">
      <w:pPr>
        <w:ind w:right="129"/>
        <w:rPr>
          <w:color w:val="00000A"/>
        </w:rPr>
      </w:pPr>
      <w:r w:rsidRPr="002C1DC4">
        <w:rPr>
          <w:color w:val="00000A"/>
        </w:rPr>
        <w:t xml:space="preserve"> </w:t>
      </w:r>
    </w:p>
    <w:p w14:paraId="1015CFE1" w14:textId="77777777" w:rsidR="008E556E" w:rsidRPr="002C1DC4" w:rsidRDefault="008E556E" w:rsidP="008E556E">
      <w:pPr>
        <w:ind w:right="129"/>
        <w:jc w:val="center"/>
      </w:pPr>
    </w:p>
    <w:p w14:paraId="2FD4A70F" w14:textId="77777777" w:rsidR="008E556E" w:rsidRPr="002C1DC4" w:rsidRDefault="008E556E" w:rsidP="008E556E">
      <w:pPr>
        <w:ind w:right="129"/>
        <w:jc w:val="center"/>
      </w:pPr>
      <w:r w:rsidRPr="002C1DC4">
        <w:t>Возраст обучающихся: 15-18 лет</w:t>
      </w:r>
    </w:p>
    <w:p w14:paraId="0C19A665" w14:textId="77777777" w:rsidR="008E556E" w:rsidRPr="002C1DC4" w:rsidRDefault="008E556E" w:rsidP="008E556E">
      <w:pPr>
        <w:ind w:right="129"/>
        <w:jc w:val="center"/>
      </w:pPr>
      <w:r w:rsidRPr="002C1DC4">
        <w:t>Направленность программы:</w:t>
      </w:r>
      <w:r>
        <w:t xml:space="preserve"> социально-гуманитарная</w:t>
      </w:r>
    </w:p>
    <w:p w14:paraId="4F113028" w14:textId="09F44F9F" w:rsidR="008E556E" w:rsidRPr="002C1DC4" w:rsidRDefault="008E556E" w:rsidP="008E556E">
      <w:pPr>
        <w:ind w:right="129"/>
        <w:jc w:val="center"/>
      </w:pPr>
      <w:r w:rsidRPr="002C1DC4">
        <w:t>Уровень программы:</w:t>
      </w:r>
      <w:r>
        <w:t xml:space="preserve"> </w:t>
      </w:r>
      <w:r w:rsidR="00412AA9">
        <w:t>углубленный</w:t>
      </w:r>
    </w:p>
    <w:p w14:paraId="61714299" w14:textId="0BB73D5B" w:rsidR="008E556E" w:rsidRPr="002C1DC4" w:rsidRDefault="008E556E" w:rsidP="008E556E">
      <w:pPr>
        <w:ind w:right="129"/>
        <w:jc w:val="center"/>
      </w:pPr>
      <w:r w:rsidRPr="002C1DC4">
        <w:t xml:space="preserve">Срок реализации: </w:t>
      </w:r>
      <w:r w:rsidR="001C0530">
        <w:t>сен</w:t>
      </w:r>
      <w:r w:rsidRPr="00FA541E">
        <w:t>тябрь 2024 – апрель 2025 года</w:t>
      </w:r>
    </w:p>
    <w:p w14:paraId="5114E024" w14:textId="77777777" w:rsidR="008E556E" w:rsidRPr="002C1DC4" w:rsidRDefault="008E556E" w:rsidP="008E556E">
      <w:pPr>
        <w:ind w:right="129"/>
        <w:jc w:val="center"/>
      </w:pPr>
    </w:p>
    <w:p w14:paraId="28E7A8E2" w14:textId="77777777" w:rsidR="008E556E" w:rsidRPr="002C1DC4" w:rsidRDefault="008E556E" w:rsidP="008E556E">
      <w:pPr>
        <w:ind w:right="129"/>
        <w:rPr>
          <w:color w:val="00000A"/>
        </w:rPr>
      </w:pPr>
    </w:p>
    <w:p w14:paraId="5A46BDD7" w14:textId="77777777" w:rsidR="008E556E" w:rsidRPr="002C1DC4" w:rsidRDefault="008E556E" w:rsidP="008E556E">
      <w:pPr>
        <w:ind w:right="129"/>
        <w:rPr>
          <w:color w:val="00000A"/>
        </w:rPr>
      </w:pPr>
    </w:p>
    <w:p w14:paraId="7634D99F" w14:textId="77777777" w:rsidR="008E556E" w:rsidRPr="002C1DC4" w:rsidRDefault="008E556E" w:rsidP="008E556E">
      <w:pPr>
        <w:ind w:right="129"/>
        <w:rPr>
          <w:color w:val="00000A"/>
        </w:rPr>
      </w:pPr>
    </w:p>
    <w:p w14:paraId="648DAD15" w14:textId="77777777" w:rsidR="008E556E" w:rsidRPr="002C1DC4" w:rsidRDefault="008E556E" w:rsidP="008E556E">
      <w:pPr>
        <w:ind w:right="129"/>
        <w:rPr>
          <w:color w:val="00000A"/>
        </w:rPr>
      </w:pPr>
    </w:p>
    <w:p w14:paraId="2A35F64B" w14:textId="77777777" w:rsidR="008E556E" w:rsidRPr="002C1DC4" w:rsidRDefault="008E556E" w:rsidP="008E556E">
      <w:pPr>
        <w:ind w:right="129"/>
        <w:rPr>
          <w:color w:val="00000A"/>
        </w:rPr>
      </w:pPr>
    </w:p>
    <w:p w14:paraId="733651CB" w14:textId="77777777" w:rsidR="008E556E" w:rsidRPr="002C1DC4" w:rsidRDefault="008E556E" w:rsidP="008E556E">
      <w:pPr>
        <w:ind w:right="129"/>
        <w:rPr>
          <w:color w:val="00000A"/>
        </w:rPr>
      </w:pPr>
    </w:p>
    <w:p w14:paraId="227C19DF" w14:textId="77777777" w:rsidR="008E556E" w:rsidRDefault="008E556E" w:rsidP="008E556E">
      <w:pPr>
        <w:ind w:right="129"/>
        <w:rPr>
          <w:color w:val="00000A"/>
        </w:rPr>
      </w:pPr>
    </w:p>
    <w:p w14:paraId="2DABE367" w14:textId="77777777" w:rsidR="008E556E" w:rsidRPr="002C1DC4" w:rsidRDefault="008E556E" w:rsidP="008E556E">
      <w:pPr>
        <w:ind w:right="129"/>
        <w:rPr>
          <w:color w:val="00000A"/>
        </w:rPr>
      </w:pPr>
    </w:p>
    <w:p w14:paraId="65E4E6B8" w14:textId="77777777" w:rsidR="008E556E" w:rsidRPr="002C1DC4" w:rsidRDefault="008E556E" w:rsidP="008E556E">
      <w:pPr>
        <w:ind w:right="129"/>
        <w:rPr>
          <w:color w:val="00000A"/>
        </w:rPr>
      </w:pPr>
    </w:p>
    <w:p w14:paraId="19740566" w14:textId="77777777" w:rsidR="008E556E" w:rsidRDefault="008E556E" w:rsidP="008E556E">
      <w:pPr>
        <w:ind w:right="129"/>
        <w:rPr>
          <w:color w:val="00000A"/>
        </w:rPr>
      </w:pPr>
    </w:p>
    <w:p w14:paraId="5F726050" w14:textId="77777777" w:rsidR="00D02376" w:rsidRDefault="00D02376" w:rsidP="008E556E">
      <w:pPr>
        <w:ind w:right="129"/>
        <w:rPr>
          <w:color w:val="00000A"/>
        </w:rPr>
      </w:pPr>
    </w:p>
    <w:p w14:paraId="12FFEAC1" w14:textId="77777777" w:rsidR="008E556E" w:rsidRPr="002C1DC4" w:rsidRDefault="008E556E" w:rsidP="008E556E">
      <w:pPr>
        <w:ind w:right="129"/>
        <w:rPr>
          <w:color w:val="00000A"/>
        </w:rPr>
      </w:pPr>
    </w:p>
    <w:p w14:paraId="439D7350" w14:textId="1D66D4F3" w:rsidR="008E556E" w:rsidRPr="008E556E" w:rsidRDefault="008E556E" w:rsidP="008E556E">
      <w:pPr>
        <w:spacing w:line="276" w:lineRule="auto"/>
        <w:jc w:val="center"/>
        <w:rPr>
          <w:color w:val="00000A"/>
        </w:rPr>
      </w:pPr>
      <w:r>
        <w:rPr>
          <w:color w:val="00000A"/>
        </w:rPr>
        <w:t>Москва, 2024</w:t>
      </w:r>
    </w:p>
    <w:p w14:paraId="0A5DA6F9" w14:textId="77777777" w:rsidR="008E556E" w:rsidRPr="00FA541E" w:rsidRDefault="008E556E" w:rsidP="008E556E">
      <w:pPr>
        <w:pStyle w:val="a4"/>
        <w:numPr>
          <w:ilvl w:val="0"/>
          <w:numId w:val="3"/>
        </w:numPr>
        <w:spacing w:after="160" w:line="259" w:lineRule="auto"/>
        <w:jc w:val="center"/>
        <w:rPr>
          <w:rFonts w:ascii="Times New Roman" w:hAnsi="Times New Roman" w:cs="Times New Roman"/>
          <w:b/>
          <w:bCs/>
        </w:rPr>
      </w:pPr>
      <w:r w:rsidRPr="00FA541E">
        <w:rPr>
          <w:rFonts w:ascii="Times New Roman" w:hAnsi="Times New Roman" w:cs="Times New Roman"/>
          <w:b/>
          <w:bCs/>
        </w:rPr>
        <w:lastRenderedPageBreak/>
        <w:t>Пояснительная записка</w:t>
      </w:r>
    </w:p>
    <w:p w14:paraId="45DB48F1" w14:textId="338B43D3" w:rsidR="008E556E" w:rsidRDefault="008E556E" w:rsidP="008E556E">
      <w:pPr>
        <w:ind w:firstLine="709"/>
        <w:jc w:val="both"/>
        <w:rPr>
          <w:bCs/>
        </w:rPr>
      </w:pPr>
      <w:r w:rsidRPr="00FA541E">
        <w:rPr>
          <w:bCs/>
        </w:rPr>
        <w:t>Дополнительная общеобразовательная программа «</w:t>
      </w:r>
      <w:r w:rsidRPr="008E556E">
        <w:rPr>
          <w:rFonts w:cs="Arial"/>
        </w:rPr>
        <w:t xml:space="preserve">Олимпиадное обществознание </w:t>
      </w:r>
      <w:r w:rsidR="0003390F">
        <w:rPr>
          <w:rFonts w:cs="Arial"/>
        </w:rPr>
        <w:t>–</w:t>
      </w:r>
      <w:r w:rsidRPr="008E556E">
        <w:rPr>
          <w:rFonts w:cs="Arial"/>
        </w:rPr>
        <w:t xml:space="preserve"> </w:t>
      </w:r>
      <w:r w:rsidR="0003390F">
        <w:rPr>
          <w:rFonts w:cs="Arial"/>
        </w:rPr>
        <w:t>9-10 класс</w:t>
      </w:r>
      <w:r>
        <w:rPr>
          <w:bCs/>
        </w:rPr>
        <w:t>»</w:t>
      </w:r>
      <w:r w:rsidRPr="00FA541E">
        <w:rPr>
          <w:bCs/>
        </w:rPr>
        <w:t xml:space="preserve"> разработана в соответствии с:</w:t>
      </w:r>
    </w:p>
    <w:p w14:paraId="088A1F05" w14:textId="77777777" w:rsidR="008E556E" w:rsidRDefault="008E556E" w:rsidP="008E556E">
      <w:pPr>
        <w:ind w:firstLine="709"/>
        <w:jc w:val="both"/>
        <w:rPr>
          <w:bCs/>
        </w:rPr>
      </w:pPr>
      <w:r>
        <w:rPr>
          <w:bCs/>
        </w:rPr>
        <w:t xml:space="preserve">1. </w:t>
      </w:r>
      <w:r w:rsidRPr="00FA541E">
        <w:rPr>
          <w:bCs/>
        </w:rPr>
        <w:t>Федеральным законом от 29.12.2012 № 273-ФЗ «Об образовании в</w:t>
      </w:r>
      <w:r>
        <w:rPr>
          <w:bCs/>
        </w:rPr>
        <w:t xml:space="preserve"> </w:t>
      </w:r>
      <w:r w:rsidRPr="00FA541E">
        <w:rPr>
          <w:bCs/>
        </w:rPr>
        <w:t>Российской Федерации»;</w:t>
      </w:r>
    </w:p>
    <w:p w14:paraId="35D4B1A6" w14:textId="77777777" w:rsidR="008E556E" w:rsidRDefault="008E556E" w:rsidP="008E556E">
      <w:pPr>
        <w:ind w:firstLine="709"/>
        <w:jc w:val="both"/>
        <w:rPr>
          <w:bCs/>
        </w:rPr>
      </w:pPr>
      <w:r>
        <w:rPr>
          <w:bCs/>
        </w:rPr>
        <w:t xml:space="preserve">2. </w:t>
      </w:r>
      <w:r w:rsidRPr="00E412A9">
        <w:rPr>
          <w:bCs/>
        </w:rPr>
        <w:t xml:space="preserve">Концепции развития дополнительного образования детей на период до </w:t>
      </w:r>
      <w:r w:rsidRPr="00FA541E">
        <w:rPr>
          <w:bCs/>
        </w:rPr>
        <w:t xml:space="preserve">2030 года, утвержденной Распоряжением Правительства Российской Федерации от 31 марта 2022 г. №678-р;  </w:t>
      </w:r>
    </w:p>
    <w:p w14:paraId="3BAFF4F0" w14:textId="4B7B220D" w:rsidR="008E556E" w:rsidRPr="00FA541E" w:rsidRDefault="008E556E" w:rsidP="008E556E">
      <w:pPr>
        <w:ind w:firstLine="709"/>
        <w:jc w:val="both"/>
        <w:rPr>
          <w:bCs/>
        </w:rPr>
      </w:pPr>
      <w:r>
        <w:rPr>
          <w:bCs/>
        </w:rPr>
        <w:t xml:space="preserve">3. </w:t>
      </w:r>
      <w:r w:rsidRPr="00E412A9">
        <w:rPr>
          <w:bCs/>
        </w:rPr>
        <w:t xml:space="preserve">Приказ Министерства просвещения РФ от 27 июля 2022 г. </w:t>
      </w:r>
      <w:r w:rsidR="0003390F">
        <w:rPr>
          <w:bCs/>
        </w:rPr>
        <w:t>№</w:t>
      </w:r>
      <w:r w:rsidRPr="00E412A9">
        <w:rPr>
          <w:bCs/>
        </w:rPr>
        <w:t xml:space="preserve">629 «Об </w:t>
      </w:r>
      <w:r w:rsidRPr="00FA541E">
        <w:rPr>
          <w:bCs/>
        </w:rPr>
        <w:t>утверждении Порядка организации и осуществления образовательной деятельности по дополнительным общеобразовательным программам»;</w:t>
      </w:r>
    </w:p>
    <w:p w14:paraId="6854678A" w14:textId="77777777" w:rsidR="008E556E" w:rsidRDefault="008E556E" w:rsidP="008E556E">
      <w:pPr>
        <w:pStyle w:val="a4"/>
        <w:ind w:left="0" w:firstLine="709"/>
        <w:jc w:val="both"/>
        <w:rPr>
          <w:rFonts w:ascii="Times New Roman" w:eastAsia="Times New Roman" w:hAnsi="Times New Roman"/>
          <w:bCs/>
        </w:rPr>
      </w:pPr>
      <w:r w:rsidRPr="00FA541E">
        <w:rPr>
          <w:rFonts w:ascii="Times New Roman" w:eastAsia="Times New Roman" w:hAnsi="Times New Roman" w:cs="Times New Roman"/>
          <w:bCs/>
        </w:rPr>
        <w:t>4</w:t>
      </w:r>
      <w:r>
        <w:rPr>
          <w:rFonts w:ascii="Times New Roman" w:eastAsia="Times New Roman" w:hAnsi="Times New Roman"/>
          <w:bCs/>
        </w:rPr>
        <w:t xml:space="preserve">. </w:t>
      </w:r>
      <w:r w:rsidRPr="00FA541E">
        <w:rPr>
          <w:rFonts w:ascii="Times New Roman" w:eastAsia="Times New Roman" w:hAnsi="Times New Roman" w:cs="Times New Roman"/>
          <w:bCs/>
        </w:rPr>
        <w:t>Методическими рекомендациями по проектированию дополнительных</w:t>
      </w:r>
      <w:r w:rsidRPr="00FA541E">
        <w:rPr>
          <w:rFonts w:ascii="Times New Roman" w:eastAsia="Times New Roman" w:hAnsi="Times New Roman"/>
          <w:bCs/>
        </w:rPr>
        <w:t xml:space="preserve"> </w:t>
      </w:r>
      <w:r w:rsidRPr="00FA541E">
        <w:rPr>
          <w:rFonts w:ascii="Times New Roman" w:eastAsia="Times New Roman" w:hAnsi="Times New Roman" w:cs="Times New Roman"/>
          <w:bCs/>
        </w:rPr>
        <w:t xml:space="preserve">общеразвивающих программ (включая разноуровневые программы) (Письмо Министерства образования и науки РФ от 18 ноября 2015 г. </w:t>
      </w:r>
      <w:r>
        <w:rPr>
          <w:rFonts w:ascii="Times New Roman" w:eastAsia="Times New Roman" w:hAnsi="Times New Roman"/>
          <w:bCs/>
        </w:rPr>
        <w:t>№</w:t>
      </w:r>
      <w:r w:rsidRPr="00FA541E">
        <w:rPr>
          <w:rFonts w:ascii="Times New Roman" w:eastAsia="Times New Roman" w:hAnsi="Times New Roman" w:cs="Times New Roman"/>
          <w:bCs/>
        </w:rPr>
        <w:t xml:space="preserve">09-3242 </w:t>
      </w:r>
      <w:r>
        <w:rPr>
          <w:rFonts w:ascii="Times New Roman" w:eastAsia="Times New Roman" w:hAnsi="Times New Roman"/>
          <w:bCs/>
        </w:rPr>
        <w:t>«</w:t>
      </w:r>
      <w:r w:rsidRPr="00FA541E">
        <w:rPr>
          <w:rFonts w:ascii="Times New Roman" w:eastAsia="Times New Roman" w:hAnsi="Times New Roman" w:cs="Times New Roman"/>
          <w:bCs/>
        </w:rPr>
        <w:t>О направлении информации</w:t>
      </w:r>
      <w:r>
        <w:rPr>
          <w:rFonts w:ascii="Times New Roman" w:eastAsia="Times New Roman" w:hAnsi="Times New Roman"/>
          <w:bCs/>
        </w:rPr>
        <w:t>»</w:t>
      </w:r>
      <w:r w:rsidRPr="00FA541E">
        <w:rPr>
          <w:rFonts w:ascii="Times New Roman" w:eastAsia="Times New Roman" w:hAnsi="Times New Roman" w:cs="Times New Roman"/>
          <w:bCs/>
        </w:rPr>
        <w:t xml:space="preserve">). </w:t>
      </w:r>
    </w:p>
    <w:p w14:paraId="0914F67F" w14:textId="77777777" w:rsidR="008E556E" w:rsidRDefault="008E556E" w:rsidP="008E556E">
      <w:pPr>
        <w:pStyle w:val="a4"/>
        <w:ind w:left="0" w:firstLine="709"/>
        <w:jc w:val="both"/>
        <w:rPr>
          <w:rFonts w:ascii="Times New Roman" w:eastAsia="Times New Roman" w:hAnsi="Times New Roman"/>
          <w:bCs/>
        </w:rPr>
      </w:pPr>
    </w:p>
    <w:p w14:paraId="481CFF78" w14:textId="3BEC0F27" w:rsidR="00DB1EAD" w:rsidRDefault="008E556E" w:rsidP="008E556E">
      <w:pPr>
        <w:ind w:firstLine="708"/>
        <w:jc w:val="both"/>
      </w:pPr>
      <w:r w:rsidRPr="003827D5">
        <w:t xml:space="preserve">Данный курс предназначен для учащихся </w:t>
      </w:r>
      <w:r w:rsidR="00DB1EAD">
        <w:t>9</w:t>
      </w:r>
      <w:r>
        <w:t>-</w:t>
      </w:r>
      <w:r w:rsidR="0003390F">
        <w:t>10</w:t>
      </w:r>
      <w:r w:rsidRPr="003827D5">
        <w:t xml:space="preserve"> класс</w:t>
      </w:r>
      <w:r>
        <w:t>ов</w:t>
      </w:r>
      <w:r w:rsidRPr="003827D5">
        <w:t xml:space="preserve">, </w:t>
      </w:r>
      <w:r w:rsidR="00DB1EAD" w:rsidRPr="0081194C">
        <w:rPr>
          <w:color w:val="000000"/>
        </w:rPr>
        <w:t>которые уже знакомы</w:t>
      </w:r>
      <w:r w:rsidR="00DB1EAD">
        <w:rPr>
          <w:color w:val="000000"/>
        </w:rPr>
        <w:t xml:space="preserve"> или знакомятся с основными блоками обществознания, политологией и социологией, </w:t>
      </w:r>
      <w:r w:rsidR="00DB1EAD" w:rsidRPr="0081194C">
        <w:rPr>
          <w:color w:val="000000"/>
        </w:rPr>
        <w:t xml:space="preserve">и призван углубить уже существующие знания, а также расширить круг проблемных вопросов и </w:t>
      </w:r>
      <w:r w:rsidR="00DB1EAD">
        <w:rPr>
          <w:color w:val="000000"/>
        </w:rPr>
        <w:t>обществоведческих</w:t>
      </w:r>
      <w:r w:rsidR="00DB1EAD" w:rsidRPr="0081194C">
        <w:rPr>
          <w:color w:val="000000"/>
        </w:rPr>
        <w:t xml:space="preserve"> концепций, которыми школьники смогут пользоваться для написания тематических олимпиад.</w:t>
      </w:r>
    </w:p>
    <w:p w14:paraId="2B7AE9B2" w14:textId="77777777" w:rsidR="00DB1EAD" w:rsidRPr="004B6063" w:rsidRDefault="00DB1EAD" w:rsidP="004B6063">
      <w:pPr>
        <w:jc w:val="both"/>
        <w:rPr>
          <w:rFonts w:ascii="-webkit-standard" w:hAnsi="-webkit-standard"/>
          <w:color w:val="000000"/>
          <w:sz w:val="20"/>
          <w:szCs w:val="20"/>
        </w:rPr>
      </w:pPr>
    </w:p>
    <w:p w14:paraId="6BA63BFE" w14:textId="58B725A8" w:rsidR="008E556E" w:rsidRPr="004D1433" w:rsidRDefault="008E556E" w:rsidP="008E556E">
      <w:pPr>
        <w:pStyle w:val="ConsPlusNormal"/>
        <w:ind w:firstLine="426"/>
        <w:jc w:val="both"/>
        <w:rPr>
          <w:rFonts w:ascii="Times New Roman" w:hAnsi="Times New Roman" w:cs="Times New Roman"/>
          <w:sz w:val="24"/>
          <w:szCs w:val="24"/>
        </w:rPr>
      </w:pPr>
      <w:r w:rsidRPr="004D1433">
        <w:rPr>
          <w:rFonts w:ascii="Times New Roman" w:hAnsi="Times New Roman" w:cs="Times New Roman"/>
          <w:b/>
          <w:bCs/>
          <w:sz w:val="24"/>
          <w:szCs w:val="24"/>
        </w:rPr>
        <w:t>Цель программы</w:t>
      </w:r>
      <w:r w:rsidRPr="004D1433">
        <w:rPr>
          <w:rFonts w:ascii="Times New Roman" w:hAnsi="Times New Roman" w:cs="Times New Roman"/>
          <w:sz w:val="24"/>
          <w:szCs w:val="24"/>
        </w:rPr>
        <w:t xml:space="preserve">: развитие у обучающихся Лицея НИУ ВШЭ интереса к </w:t>
      </w:r>
      <w:r>
        <w:rPr>
          <w:rFonts w:ascii="Times New Roman" w:hAnsi="Times New Roman" w:cs="Times New Roman"/>
          <w:sz w:val="24"/>
          <w:szCs w:val="24"/>
        </w:rPr>
        <w:t>общественным наукам</w:t>
      </w:r>
      <w:r w:rsidRPr="004D1433">
        <w:rPr>
          <w:rFonts w:ascii="Times New Roman" w:hAnsi="Times New Roman" w:cs="Times New Roman"/>
          <w:sz w:val="24"/>
          <w:szCs w:val="24"/>
        </w:rPr>
        <w:t xml:space="preserve">, создание условий для интеллектуального развития, распространение и популяризация научных знаний среди молодежи, поддержка одарённых детей, содействия углубленному изучению предметов и подготовка к всероссийской олимпиаде школьников по </w:t>
      </w:r>
      <w:r>
        <w:rPr>
          <w:rFonts w:ascii="Times New Roman" w:hAnsi="Times New Roman" w:cs="Times New Roman"/>
          <w:sz w:val="24"/>
          <w:szCs w:val="24"/>
        </w:rPr>
        <w:t>обществознанию</w:t>
      </w:r>
      <w:r w:rsidRPr="004D1433">
        <w:rPr>
          <w:rFonts w:ascii="Times New Roman" w:hAnsi="Times New Roman" w:cs="Times New Roman"/>
          <w:sz w:val="24"/>
          <w:szCs w:val="24"/>
        </w:rPr>
        <w:t xml:space="preserve"> и перечневым олимпиадам по </w:t>
      </w:r>
      <w:r>
        <w:rPr>
          <w:rFonts w:ascii="Times New Roman" w:hAnsi="Times New Roman" w:cs="Times New Roman"/>
          <w:sz w:val="24"/>
          <w:szCs w:val="24"/>
        </w:rPr>
        <w:t>обществознанию</w:t>
      </w:r>
      <w:r w:rsidR="00DB1EAD">
        <w:rPr>
          <w:rFonts w:ascii="Times New Roman" w:hAnsi="Times New Roman" w:cs="Times New Roman"/>
          <w:sz w:val="24"/>
          <w:szCs w:val="24"/>
        </w:rPr>
        <w:t>, политологии и социологии</w:t>
      </w:r>
      <w:r w:rsidRPr="004D1433">
        <w:rPr>
          <w:rFonts w:ascii="Times New Roman" w:hAnsi="Times New Roman" w:cs="Times New Roman"/>
          <w:sz w:val="24"/>
          <w:szCs w:val="24"/>
        </w:rPr>
        <w:t xml:space="preserve">. </w:t>
      </w:r>
    </w:p>
    <w:p w14:paraId="63586553" w14:textId="77777777" w:rsidR="008E556E" w:rsidRDefault="008E556E" w:rsidP="008E556E">
      <w:pPr>
        <w:pStyle w:val="a3"/>
        <w:shd w:val="clear" w:color="auto" w:fill="FFFFFF"/>
        <w:spacing w:before="0" w:beforeAutospacing="0" w:after="0" w:afterAutospacing="0"/>
        <w:ind w:firstLine="708"/>
        <w:textAlignment w:val="baseline"/>
        <w:rPr>
          <w:rFonts w:eastAsia="Calibri"/>
          <w:b/>
          <w:bCs/>
          <w:kern w:val="2"/>
          <w:sz w:val="26"/>
          <w:szCs w:val="26"/>
          <w:lang w:eastAsia="en-US"/>
        </w:rPr>
      </w:pPr>
    </w:p>
    <w:p w14:paraId="51340A20" w14:textId="77777777" w:rsidR="008E556E" w:rsidRPr="004D1433" w:rsidRDefault="008E556E" w:rsidP="008E556E">
      <w:pPr>
        <w:pStyle w:val="a3"/>
        <w:shd w:val="clear" w:color="auto" w:fill="FFFFFF"/>
        <w:spacing w:before="0" w:beforeAutospacing="0" w:after="0" w:afterAutospacing="0"/>
        <w:ind w:firstLine="708"/>
        <w:textAlignment w:val="baseline"/>
        <w:rPr>
          <w:rFonts w:eastAsia="Calibri"/>
          <w:b/>
          <w:bCs/>
          <w:kern w:val="2"/>
          <w:sz w:val="24"/>
          <w:szCs w:val="24"/>
          <w:lang w:eastAsia="en-US"/>
        </w:rPr>
      </w:pPr>
      <w:r w:rsidRPr="004D1433">
        <w:rPr>
          <w:rFonts w:eastAsia="Calibri"/>
          <w:b/>
          <w:bCs/>
          <w:kern w:val="2"/>
          <w:sz w:val="24"/>
          <w:szCs w:val="24"/>
          <w:lang w:eastAsia="en-US"/>
        </w:rPr>
        <w:t>Задачи программы:</w:t>
      </w:r>
    </w:p>
    <w:p w14:paraId="547559D2" w14:textId="5F0B5CDB" w:rsidR="008E556E" w:rsidRDefault="008E556E" w:rsidP="008E556E">
      <w:pPr>
        <w:pStyle w:val="a3"/>
        <w:numPr>
          <w:ilvl w:val="0"/>
          <w:numId w:val="4"/>
        </w:numPr>
        <w:shd w:val="clear" w:color="auto" w:fill="FFFFFF"/>
        <w:spacing w:before="0" w:beforeAutospacing="0" w:after="0" w:afterAutospacing="0"/>
        <w:jc w:val="both"/>
        <w:textAlignment w:val="baseline"/>
        <w:rPr>
          <w:rFonts w:eastAsia="Calibri"/>
          <w:kern w:val="2"/>
          <w:lang w:eastAsia="en-US"/>
        </w:rPr>
      </w:pPr>
      <w:r w:rsidRPr="004D1433">
        <w:rPr>
          <w:rFonts w:eastAsia="Calibri"/>
          <w:kern w:val="2"/>
          <w:sz w:val="24"/>
          <w:szCs w:val="24"/>
          <w:lang w:eastAsia="en-US"/>
        </w:rPr>
        <w:t xml:space="preserve">развитие способностей учащихся в области </w:t>
      </w:r>
      <w:r w:rsidR="004B6063">
        <w:rPr>
          <w:rFonts w:eastAsia="Calibri"/>
          <w:kern w:val="2"/>
          <w:sz w:val="24"/>
          <w:szCs w:val="24"/>
          <w:lang w:eastAsia="en-US"/>
        </w:rPr>
        <w:t>общественных</w:t>
      </w:r>
      <w:r>
        <w:rPr>
          <w:rFonts w:eastAsia="Calibri"/>
          <w:kern w:val="2"/>
          <w:sz w:val="24"/>
          <w:szCs w:val="24"/>
          <w:lang w:eastAsia="en-US"/>
        </w:rPr>
        <w:t xml:space="preserve"> наук</w:t>
      </w:r>
      <w:r w:rsidRPr="004D1433">
        <w:rPr>
          <w:rFonts w:eastAsia="Calibri"/>
          <w:kern w:val="2"/>
          <w:sz w:val="24"/>
          <w:szCs w:val="24"/>
          <w:lang w:eastAsia="en-US"/>
        </w:rPr>
        <w:t>;</w:t>
      </w:r>
    </w:p>
    <w:p w14:paraId="3503B238" w14:textId="1FC8C29C" w:rsidR="008E556E" w:rsidRPr="004D1433" w:rsidRDefault="008E556E" w:rsidP="008E556E">
      <w:pPr>
        <w:pStyle w:val="a3"/>
        <w:numPr>
          <w:ilvl w:val="0"/>
          <w:numId w:val="4"/>
        </w:numPr>
        <w:shd w:val="clear" w:color="auto" w:fill="FFFFFF"/>
        <w:spacing w:before="0" w:beforeAutospacing="0" w:after="0" w:afterAutospacing="0"/>
        <w:jc w:val="both"/>
        <w:textAlignment w:val="baseline"/>
        <w:rPr>
          <w:rFonts w:eastAsia="Calibri"/>
          <w:kern w:val="2"/>
          <w:sz w:val="24"/>
          <w:szCs w:val="24"/>
          <w:lang w:eastAsia="en-US"/>
        </w:rPr>
      </w:pPr>
      <w:r w:rsidRPr="004D1433">
        <w:rPr>
          <w:rFonts w:eastAsia="Calibri"/>
          <w:kern w:val="2"/>
          <w:sz w:val="24"/>
          <w:szCs w:val="24"/>
          <w:lang w:eastAsia="en-US"/>
        </w:rPr>
        <w:t xml:space="preserve">расширение знаний учащихся в области </w:t>
      </w:r>
      <w:r w:rsidR="004B6063">
        <w:rPr>
          <w:rFonts w:eastAsia="Calibri"/>
          <w:kern w:val="2"/>
          <w:sz w:val="24"/>
          <w:szCs w:val="24"/>
          <w:lang w:eastAsia="en-US"/>
        </w:rPr>
        <w:t xml:space="preserve">наук, </w:t>
      </w:r>
      <w:r w:rsidRPr="004D1433">
        <w:rPr>
          <w:rFonts w:eastAsia="Calibri"/>
          <w:kern w:val="2"/>
          <w:sz w:val="24"/>
          <w:szCs w:val="24"/>
          <w:lang w:eastAsia="en-US"/>
        </w:rPr>
        <w:t xml:space="preserve">смежных с </w:t>
      </w:r>
      <w:r w:rsidR="004B6063" w:rsidRPr="004B6063">
        <w:rPr>
          <w:rFonts w:eastAsia="Calibri"/>
          <w:kern w:val="2"/>
          <w:sz w:val="24"/>
          <w:szCs w:val="24"/>
          <w:lang w:eastAsia="en-US"/>
        </w:rPr>
        <w:t>общественными</w:t>
      </w:r>
      <w:r w:rsidRPr="004D1433">
        <w:rPr>
          <w:rFonts w:eastAsia="Calibri"/>
          <w:kern w:val="2"/>
          <w:sz w:val="24"/>
          <w:szCs w:val="24"/>
          <w:lang w:eastAsia="en-US"/>
        </w:rPr>
        <w:t>;</w:t>
      </w:r>
    </w:p>
    <w:p w14:paraId="69D8DB85" w14:textId="77777777" w:rsidR="008E556E" w:rsidRPr="004D1433" w:rsidRDefault="008E556E" w:rsidP="008E556E">
      <w:pPr>
        <w:pStyle w:val="a3"/>
        <w:numPr>
          <w:ilvl w:val="0"/>
          <w:numId w:val="4"/>
        </w:numPr>
        <w:shd w:val="clear" w:color="auto" w:fill="FFFFFF"/>
        <w:spacing w:before="0" w:beforeAutospacing="0" w:after="0" w:afterAutospacing="0"/>
        <w:jc w:val="both"/>
        <w:textAlignment w:val="baseline"/>
        <w:rPr>
          <w:rFonts w:eastAsia="Calibri"/>
          <w:kern w:val="2"/>
          <w:sz w:val="24"/>
          <w:szCs w:val="24"/>
          <w:lang w:eastAsia="en-US"/>
        </w:rPr>
      </w:pPr>
      <w:r w:rsidRPr="004D1433">
        <w:rPr>
          <w:rFonts w:eastAsia="Calibri"/>
          <w:kern w:val="2"/>
          <w:sz w:val="24"/>
          <w:szCs w:val="24"/>
          <w:lang w:eastAsia="en-US"/>
        </w:rPr>
        <w:t>расширение кругозора учащихся;</w:t>
      </w:r>
    </w:p>
    <w:p w14:paraId="3F6A5A9A" w14:textId="77777777" w:rsidR="008E556E" w:rsidRDefault="008E556E" w:rsidP="008E556E">
      <w:pPr>
        <w:pStyle w:val="a3"/>
        <w:numPr>
          <w:ilvl w:val="0"/>
          <w:numId w:val="4"/>
        </w:numPr>
        <w:shd w:val="clear" w:color="auto" w:fill="FFFFFF"/>
        <w:spacing w:before="0" w:beforeAutospacing="0" w:after="0" w:afterAutospacing="0"/>
        <w:jc w:val="both"/>
        <w:textAlignment w:val="baseline"/>
        <w:rPr>
          <w:rFonts w:eastAsia="Calibri"/>
          <w:kern w:val="2"/>
          <w:sz w:val="24"/>
          <w:szCs w:val="24"/>
          <w:lang w:eastAsia="en-US"/>
        </w:rPr>
      </w:pPr>
      <w:r w:rsidRPr="004D1433">
        <w:rPr>
          <w:rFonts w:eastAsia="Calibri"/>
          <w:kern w:val="2"/>
          <w:sz w:val="24"/>
          <w:szCs w:val="24"/>
          <w:lang w:eastAsia="en-US"/>
        </w:rPr>
        <w:t>развитие логического и критического мышления;</w:t>
      </w:r>
    </w:p>
    <w:p w14:paraId="3431DB4B" w14:textId="62C6024F" w:rsidR="004B6063" w:rsidRDefault="00DB1EAD" w:rsidP="008E556E">
      <w:pPr>
        <w:pStyle w:val="a3"/>
        <w:numPr>
          <w:ilvl w:val="0"/>
          <w:numId w:val="4"/>
        </w:numPr>
        <w:shd w:val="clear" w:color="auto" w:fill="FFFFFF"/>
        <w:spacing w:before="0" w:beforeAutospacing="0" w:after="0" w:afterAutospacing="0"/>
        <w:jc w:val="both"/>
        <w:textAlignment w:val="baseline"/>
        <w:rPr>
          <w:rFonts w:eastAsia="Calibri"/>
          <w:kern w:val="2"/>
          <w:sz w:val="24"/>
          <w:szCs w:val="24"/>
          <w:lang w:eastAsia="en-US"/>
        </w:rPr>
      </w:pPr>
      <w:r>
        <w:rPr>
          <w:rFonts w:eastAsia="Calibri"/>
          <w:kern w:val="2"/>
          <w:sz w:val="24"/>
          <w:szCs w:val="24"/>
          <w:lang w:eastAsia="en-US"/>
        </w:rPr>
        <w:t>развитие</w:t>
      </w:r>
      <w:r w:rsidR="004B6063" w:rsidRPr="004B6063">
        <w:rPr>
          <w:rFonts w:eastAsia="Calibri"/>
          <w:kern w:val="2"/>
          <w:sz w:val="24"/>
          <w:szCs w:val="24"/>
          <w:lang w:eastAsia="en-US"/>
        </w:rPr>
        <w:t xml:space="preserve"> навыков публичного выступления</w:t>
      </w:r>
      <w:r>
        <w:rPr>
          <w:rFonts w:eastAsia="Calibri"/>
          <w:kern w:val="2"/>
          <w:sz w:val="24"/>
          <w:szCs w:val="24"/>
          <w:lang w:eastAsia="en-US"/>
        </w:rPr>
        <w:t xml:space="preserve"> и </w:t>
      </w:r>
      <w:r w:rsidRPr="00DB1EAD">
        <w:rPr>
          <w:rFonts w:eastAsia="Calibri"/>
          <w:kern w:val="2"/>
          <w:sz w:val="24"/>
          <w:szCs w:val="24"/>
          <w:lang w:eastAsia="en-US"/>
        </w:rPr>
        <w:t>аргументации собственной позиции</w:t>
      </w:r>
      <w:r w:rsidR="004B6063">
        <w:rPr>
          <w:rFonts w:eastAsia="Calibri"/>
          <w:kern w:val="2"/>
          <w:sz w:val="24"/>
          <w:szCs w:val="24"/>
          <w:lang w:eastAsia="en-US"/>
        </w:rPr>
        <w:t>;</w:t>
      </w:r>
    </w:p>
    <w:p w14:paraId="06ACB6A8" w14:textId="4E9E9FD0" w:rsidR="00DB1EAD" w:rsidRPr="004D1433" w:rsidRDefault="00DB1EAD" w:rsidP="008E556E">
      <w:pPr>
        <w:pStyle w:val="a3"/>
        <w:numPr>
          <w:ilvl w:val="0"/>
          <w:numId w:val="4"/>
        </w:numPr>
        <w:shd w:val="clear" w:color="auto" w:fill="FFFFFF"/>
        <w:spacing w:before="0" w:beforeAutospacing="0" w:after="0" w:afterAutospacing="0"/>
        <w:jc w:val="both"/>
        <w:textAlignment w:val="baseline"/>
        <w:rPr>
          <w:rFonts w:eastAsia="Calibri"/>
          <w:kern w:val="2"/>
          <w:sz w:val="24"/>
          <w:szCs w:val="24"/>
          <w:lang w:eastAsia="en-US"/>
        </w:rPr>
      </w:pPr>
      <w:r w:rsidRPr="00DB1EAD">
        <w:rPr>
          <w:rFonts w:eastAsia="Calibri"/>
          <w:kern w:val="2"/>
          <w:sz w:val="24"/>
          <w:szCs w:val="24"/>
          <w:lang w:eastAsia="en-US"/>
        </w:rPr>
        <w:t>повышение общей гуманитарной эрудиции учащихся</w:t>
      </w:r>
      <w:r>
        <w:rPr>
          <w:rFonts w:eastAsia="Calibri"/>
          <w:kern w:val="2"/>
          <w:sz w:val="24"/>
          <w:szCs w:val="24"/>
          <w:lang w:eastAsia="en-US"/>
        </w:rPr>
        <w:t>;</w:t>
      </w:r>
    </w:p>
    <w:p w14:paraId="4F10B581" w14:textId="763133CC" w:rsidR="00C061AC" w:rsidRPr="00C061AC" w:rsidRDefault="008E556E" w:rsidP="00C061AC">
      <w:pPr>
        <w:pStyle w:val="a3"/>
        <w:numPr>
          <w:ilvl w:val="0"/>
          <w:numId w:val="4"/>
        </w:numPr>
        <w:shd w:val="clear" w:color="auto" w:fill="FFFFFF"/>
        <w:spacing w:before="0" w:beforeAutospacing="0" w:after="0" w:afterAutospacing="0"/>
        <w:jc w:val="both"/>
        <w:textAlignment w:val="baseline"/>
        <w:rPr>
          <w:rFonts w:eastAsia="Calibri"/>
          <w:kern w:val="2"/>
          <w:sz w:val="24"/>
          <w:szCs w:val="24"/>
          <w:lang w:eastAsia="en-US"/>
        </w:rPr>
      </w:pPr>
      <w:r w:rsidRPr="004D1433">
        <w:rPr>
          <w:rFonts w:eastAsia="Calibri"/>
          <w:kern w:val="2"/>
          <w:sz w:val="24"/>
          <w:szCs w:val="24"/>
          <w:lang w:eastAsia="en-US"/>
        </w:rPr>
        <w:t xml:space="preserve">подготовка учащихся к участию в олимпиадах по </w:t>
      </w:r>
      <w:r>
        <w:rPr>
          <w:rFonts w:eastAsia="Calibri"/>
          <w:kern w:val="2"/>
          <w:sz w:val="24"/>
          <w:szCs w:val="24"/>
          <w:lang w:eastAsia="en-US"/>
        </w:rPr>
        <w:t>обществознанию</w:t>
      </w:r>
      <w:r w:rsidR="00DB1EAD">
        <w:rPr>
          <w:rFonts w:eastAsia="Calibri"/>
          <w:kern w:val="2"/>
          <w:sz w:val="24"/>
          <w:szCs w:val="24"/>
          <w:lang w:eastAsia="en-US"/>
        </w:rPr>
        <w:t>, политологии, социологии</w:t>
      </w:r>
      <w:r w:rsidR="004B6063">
        <w:rPr>
          <w:rFonts w:eastAsia="Calibri"/>
          <w:kern w:val="2"/>
          <w:sz w:val="24"/>
          <w:szCs w:val="24"/>
          <w:lang w:eastAsia="en-US"/>
        </w:rPr>
        <w:t>.</w:t>
      </w:r>
    </w:p>
    <w:p w14:paraId="706178F7" w14:textId="77777777" w:rsidR="00DB1EAD" w:rsidRPr="005A0EB8" w:rsidRDefault="00DB1EAD" w:rsidP="005A0EB8">
      <w:pPr>
        <w:jc w:val="both"/>
        <w:rPr>
          <w:bCs/>
        </w:rPr>
      </w:pPr>
    </w:p>
    <w:p w14:paraId="19202134" w14:textId="5C0D7370" w:rsidR="008E556E" w:rsidRPr="00C061AC" w:rsidRDefault="008E556E" w:rsidP="008E556E">
      <w:pPr>
        <w:ind w:firstLine="708"/>
        <w:rPr>
          <w:b/>
          <w:bCs/>
        </w:rPr>
      </w:pPr>
      <w:r w:rsidRPr="004D1433">
        <w:rPr>
          <w:b/>
          <w:bCs/>
        </w:rPr>
        <w:t>Формат проведения занятий</w:t>
      </w:r>
      <w:r w:rsidRPr="004D1433">
        <w:rPr>
          <w:bCs/>
        </w:rPr>
        <w:t xml:space="preserve"> – </w:t>
      </w:r>
      <w:r w:rsidRPr="00C061AC">
        <w:rPr>
          <w:bCs/>
        </w:rPr>
        <w:t>очный</w:t>
      </w:r>
      <w:r w:rsidR="00C061AC" w:rsidRPr="00C061AC">
        <w:t>.</w:t>
      </w:r>
      <w:r w:rsidRPr="00C061AC">
        <w:rPr>
          <w:b/>
          <w:bCs/>
        </w:rPr>
        <w:t xml:space="preserve"> </w:t>
      </w:r>
    </w:p>
    <w:p w14:paraId="00A674A1" w14:textId="3BF65019" w:rsidR="008E556E" w:rsidRPr="004D1433" w:rsidRDefault="008E556E" w:rsidP="008E556E">
      <w:pPr>
        <w:ind w:firstLine="708"/>
        <w:rPr>
          <w:bCs/>
        </w:rPr>
      </w:pPr>
      <w:r w:rsidRPr="004D1433">
        <w:rPr>
          <w:b/>
          <w:bCs/>
        </w:rPr>
        <w:t>Направленность программы</w:t>
      </w:r>
      <w:r w:rsidRPr="004D1433">
        <w:rPr>
          <w:bCs/>
        </w:rPr>
        <w:t xml:space="preserve"> – социально –</w:t>
      </w:r>
      <w:r w:rsidR="00412AA9">
        <w:rPr>
          <w:bCs/>
        </w:rPr>
        <w:t xml:space="preserve"> </w:t>
      </w:r>
      <w:r w:rsidRPr="004D1433">
        <w:rPr>
          <w:bCs/>
        </w:rPr>
        <w:t>гуманитарная.</w:t>
      </w:r>
    </w:p>
    <w:p w14:paraId="0CD4E277" w14:textId="558D2C43" w:rsidR="008E556E" w:rsidRPr="004D1433" w:rsidRDefault="008E556E" w:rsidP="008E556E">
      <w:pPr>
        <w:ind w:firstLine="708"/>
        <w:rPr>
          <w:bCs/>
        </w:rPr>
      </w:pPr>
      <w:r w:rsidRPr="004D1433">
        <w:rPr>
          <w:b/>
          <w:bCs/>
        </w:rPr>
        <w:t>Сроки реализации программы:</w:t>
      </w:r>
      <w:r w:rsidRPr="004D1433">
        <w:t xml:space="preserve"> </w:t>
      </w:r>
      <w:r w:rsidR="001C0530">
        <w:t>сен</w:t>
      </w:r>
      <w:r w:rsidRPr="004D1433">
        <w:t xml:space="preserve">тябрь 2024 – апрель 2025 года. </w:t>
      </w:r>
      <w:r w:rsidRPr="004D1433">
        <w:rPr>
          <w:bCs/>
        </w:rPr>
        <w:t xml:space="preserve"> </w:t>
      </w:r>
    </w:p>
    <w:p w14:paraId="5E009585" w14:textId="251C6A37" w:rsidR="008E556E" w:rsidRPr="004D1433" w:rsidRDefault="008E556E" w:rsidP="00C061AC">
      <w:pPr>
        <w:ind w:firstLine="708"/>
        <w:jc w:val="both"/>
        <w:rPr>
          <w:bCs/>
        </w:rPr>
      </w:pPr>
      <w:r w:rsidRPr="004D1433">
        <w:rPr>
          <w:b/>
          <w:bCs/>
        </w:rPr>
        <w:t>Общая трудоемкость программы</w:t>
      </w:r>
      <w:r w:rsidRPr="004D1433">
        <w:rPr>
          <w:bCs/>
        </w:rPr>
        <w:t xml:space="preserve">: </w:t>
      </w:r>
      <w:r w:rsidR="00C061AC">
        <w:rPr>
          <w:bCs/>
        </w:rPr>
        <w:t>1</w:t>
      </w:r>
      <w:r w:rsidR="00D02376">
        <w:rPr>
          <w:bCs/>
        </w:rPr>
        <w:t>12</w:t>
      </w:r>
      <w:r w:rsidRPr="004D1433">
        <w:rPr>
          <w:bCs/>
        </w:rPr>
        <w:t xml:space="preserve"> ч.  (</w:t>
      </w:r>
      <w:r w:rsidR="00C061AC">
        <w:rPr>
          <w:bCs/>
        </w:rPr>
        <w:t>4</w:t>
      </w:r>
      <w:r w:rsidRPr="004D1433">
        <w:rPr>
          <w:bCs/>
        </w:rPr>
        <w:t xml:space="preserve"> в неделю).</w:t>
      </w:r>
    </w:p>
    <w:p w14:paraId="5774EDB0" w14:textId="6A0E2860" w:rsidR="008E556E" w:rsidRDefault="008E556E" w:rsidP="008E556E">
      <w:pPr>
        <w:pStyle w:val="a4"/>
        <w:jc w:val="both"/>
        <w:rPr>
          <w:rFonts w:ascii="Times New Roman" w:hAnsi="Times New Roman"/>
        </w:rPr>
      </w:pPr>
      <w:r w:rsidRPr="004D1433">
        <w:rPr>
          <w:rFonts w:ascii="Times New Roman" w:hAnsi="Times New Roman" w:cs="Times New Roman"/>
          <w:b/>
          <w:bCs/>
        </w:rPr>
        <w:t>Категория обучающихся</w:t>
      </w:r>
      <w:r w:rsidRPr="004D1433">
        <w:rPr>
          <w:rFonts w:ascii="Times New Roman" w:hAnsi="Times New Roman" w:cs="Times New Roman"/>
          <w:b/>
        </w:rPr>
        <w:t>:</w:t>
      </w:r>
      <w:r w:rsidRPr="004D1433">
        <w:rPr>
          <w:rFonts w:ascii="Times New Roman" w:hAnsi="Times New Roman" w:cs="Times New Roman"/>
        </w:rPr>
        <w:t xml:space="preserve"> обучающиеся Лицея НИУ ВШЭ </w:t>
      </w:r>
      <w:r w:rsidR="00D02376">
        <w:rPr>
          <w:rFonts w:ascii="Times New Roman" w:hAnsi="Times New Roman"/>
        </w:rPr>
        <w:t xml:space="preserve">9-10 </w:t>
      </w:r>
      <w:r w:rsidRPr="004D1433">
        <w:rPr>
          <w:rFonts w:ascii="Times New Roman" w:hAnsi="Times New Roman" w:cs="Times New Roman"/>
        </w:rPr>
        <w:t xml:space="preserve">классов.  </w:t>
      </w:r>
    </w:p>
    <w:p w14:paraId="1D3F9B9A" w14:textId="21474FC1" w:rsidR="008E556E" w:rsidRPr="004D1433" w:rsidRDefault="008E556E" w:rsidP="008E556E">
      <w:pPr>
        <w:ind w:left="708"/>
      </w:pPr>
      <w:r w:rsidRPr="004D1433">
        <w:rPr>
          <w:b/>
        </w:rPr>
        <w:t>Форма организации образовательного процесса</w:t>
      </w:r>
      <w:r w:rsidR="00412AA9">
        <w:t xml:space="preserve"> – групповая.</w:t>
      </w:r>
    </w:p>
    <w:p w14:paraId="2C413298" w14:textId="47CB5609" w:rsidR="008E556E" w:rsidRDefault="008E556E" w:rsidP="008E556E">
      <w:pPr>
        <w:ind w:firstLine="709"/>
        <w:jc w:val="both"/>
      </w:pPr>
      <w:r w:rsidRPr="00E412A9">
        <w:rPr>
          <w:b/>
          <w:bCs/>
        </w:rPr>
        <w:t>Форма организации занятия</w:t>
      </w:r>
      <w:r w:rsidRPr="004D1433">
        <w:t xml:space="preserve"> – лекция/семинар/практическое занятие/образовательная игра/самостоятельная работа.</w:t>
      </w:r>
    </w:p>
    <w:p w14:paraId="5EB07694" w14:textId="32C1E767" w:rsidR="00412AA9" w:rsidRDefault="00412AA9" w:rsidP="008E556E">
      <w:pPr>
        <w:ind w:firstLine="709"/>
        <w:jc w:val="both"/>
      </w:pPr>
    </w:p>
    <w:p w14:paraId="53D739E0" w14:textId="02D42FF4" w:rsidR="00412AA9" w:rsidRDefault="00412AA9" w:rsidP="008E556E">
      <w:pPr>
        <w:ind w:firstLine="709"/>
        <w:jc w:val="both"/>
      </w:pPr>
    </w:p>
    <w:p w14:paraId="2140547F" w14:textId="77777777" w:rsidR="00412AA9" w:rsidRPr="004D1433" w:rsidRDefault="00412AA9" w:rsidP="008E556E">
      <w:pPr>
        <w:ind w:firstLine="709"/>
        <w:jc w:val="both"/>
      </w:pPr>
    </w:p>
    <w:p w14:paraId="5C3ECE47" w14:textId="77777777" w:rsidR="008E556E" w:rsidRDefault="008E556E" w:rsidP="008E556E">
      <w:pPr>
        <w:pStyle w:val="a4"/>
        <w:jc w:val="both"/>
        <w:rPr>
          <w:rFonts w:ascii="Times New Roman" w:eastAsia="Times New Roman" w:hAnsi="Times New Roman" w:cs="Times New Roman"/>
          <w:bCs/>
        </w:rPr>
      </w:pPr>
    </w:p>
    <w:p w14:paraId="707C6A8F" w14:textId="77777777" w:rsidR="008E556E" w:rsidRPr="00E412A9" w:rsidRDefault="008E556E" w:rsidP="008E556E">
      <w:pPr>
        <w:pStyle w:val="ConsPlusNormal"/>
        <w:numPr>
          <w:ilvl w:val="0"/>
          <w:numId w:val="5"/>
        </w:numPr>
        <w:spacing w:line="276" w:lineRule="auto"/>
        <w:jc w:val="center"/>
        <w:rPr>
          <w:rStyle w:val="c2"/>
          <w:rFonts w:ascii="Times New Roman" w:hAnsi="Times New Roman" w:cs="Times New Roman"/>
          <w:b/>
          <w:bCs/>
          <w:sz w:val="24"/>
          <w:szCs w:val="24"/>
        </w:rPr>
      </w:pPr>
      <w:r w:rsidRPr="00E412A9">
        <w:rPr>
          <w:rFonts w:ascii="Times New Roman" w:hAnsi="Times New Roman" w:cs="Times New Roman"/>
          <w:b/>
          <w:bCs/>
          <w:sz w:val="24"/>
          <w:szCs w:val="24"/>
        </w:rPr>
        <w:lastRenderedPageBreak/>
        <w:t>Содержание программы и планируемые результаты</w:t>
      </w:r>
    </w:p>
    <w:p w14:paraId="72F9B60D" w14:textId="1ABF4398" w:rsidR="004F55A3" w:rsidRPr="003766C2" w:rsidRDefault="006C106A" w:rsidP="003766C2">
      <w:pPr>
        <w:pStyle w:val="c1"/>
        <w:shd w:val="clear" w:color="auto" w:fill="FFFFFF"/>
        <w:spacing w:before="0" w:beforeAutospacing="0" w:after="0" w:afterAutospacing="0" w:line="276" w:lineRule="auto"/>
        <w:ind w:firstLine="709"/>
        <w:jc w:val="both"/>
      </w:pPr>
      <w:r w:rsidRPr="00E412A9">
        <w:t xml:space="preserve">Основной задачей курса является подготовка к олимпиадам по </w:t>
      </w:r>
      <w:r>
        <w:t>обществознанию, политологии, социологии</w:t>
      </w:r>
      <w:r w:rsidRPr="00E412A9">
        <w:t>.</w:t>
      </w:r>
      <w:r w:rsidR="003766C2">
        <w:t xml:space="preserve"> </w:t>
      </w:r>
      <w:r w:rsidR="003766C2">
        <w:rPr>
          <w:color w:val="000000"/>
        </w:rPr>
        <w:t>К</w:t>
      </w:r>
      <w:r w:rsidR="004F55A3" w:rsidRPr="0081194C">
        <w:rPr>
          <w:color w:val="000000"/>
        </w:rPr>
        <w:t xml:space="preserve">урс нацелен на развитие основных компетенций и навыков для выполнения как теоретических, так и практических заданий олимпиад. </w:t>
      </w:r>
    </w:p>
    <w:p w14:paraId="490047B0" w14:textId="6C4E46E4" w:rsidR="004F55A3" w:rsidRPr="004F55A3" w:rsidRDefault="004F55A3" w:rsidP="004F55A3">
      <w:pPr>
        <w:shd w:val="clear" w:color="auto" w:fill="FFFFFF"/>
        <w:ind w:firstLine="700"/>
        <w:jc w:val="both"/>
        <w:rPr>
          <w:rFonts w:ascii="-webkit-standard" w:hAnsi="-webkit-standard"/>
          <w:color w:val="000000"/>
          <w:sz w:val="20"/>
          <w:szCs w:val="20"/>
        </w:rPr>
      </w:pPr>
      <w:r w:rsidRPr="0081194C">
        <w:rPr>
          <w:color w:val="000000"/>
        </w:rPr>
        <w:t>С помощью лекционного материала учащиеся проследят за развитием политической</w:t>
      </w:r>
      <w:r>
        <w:rPr>
          <w:color w:val="000000"/>
        </w:rPr>
        <w:t xml:space="preserve"> и социологической</w:t>
      </w:r>
      <w:r w:rsidRPr="0081194C">
        <w:rPr>
          <w:color w:val="000000"/>
        </w:rPr>
        <w:t xml:space="preserve"> мысли, а также разберут ключевые вопросы современной политической</w:t>
      </w:r>
      <w:r>
        <w:rPr>
          <w:color w:val="000000"/>
        </w:rPr>
        <w:t xml:space="preserve"> и социологической</w:t>
      </w:r>
      <w:r w:rsidRPr="0081194C">
        <w:rPr>
          <w:color w:val="000000"/>
        </w:rPr>
        <w:t xml:space="preserve"> науки и существующие подходы к ответам на них. Курс содержит как более продвинутый анализ базовых авторов и концепций в политологии</w:t>
      </w:r>
      <w:r>
        <w:rPr>
          <w:color w:val="000000"/>
        </w:rPr>
        <w:t xml:space="preserve"> и социологии</w:t>
      </w:r>
      <w:r w:rsidRPr="0081194C">
        <w:rPr>
          <w:color w:val="000000"/>
        </w:rPr>
        <w:t>, так и более сложные и современные концепты и теории.</w:t>
      </w:r>
      <w:r w:rsidR="006C106A">
        <w:rPr>
          <w:color w:val="000000"/>
        </w:rPr>
        <w:t xml:space="preserve"> </w:t>
      </w:r>
      <w:r>
        <w:rPr>
          <w:color w:val="000000"/>
        </w:rPr>
        <w:t xml:space="preserve">Также курс включает блок практической философии, востребованной в олимпиадных заданиях, и разделы экономики и права, необходимые для подготовки в </w:t>
      </w:r>
      <w:proofErr w:type="spellStart"/>
      <w:r>
        <w:rPr>
          <w:color w:val="000000"/>
        </w:rPr>
        <w:t>ВсОШ</w:t>
      </w:r>
      <w:proofErr w:type="spellEnd"/>
      <w:r>
        <w:rPr>
          <w:color w:val="000000"/>
        </w:rPr>
        <w:t xml:space="preserve"> и перечневым олимпиадам. </w:t>
      </w:r>
    </w:p>
    <w:p w14:paraId="3FAC72DD" w14:textId="77777777" w:rsidR="006C106A" w:rsidRPr="00353F22" w:rsidRDefault="004F55A3" w:rsidP="006C106A">
      <w:pPr>
        <w:ind w:firstLine="709"/>
        <w:jc w:val="both"/>
        <w:rPr>
          <w:color w:val="000000"/>
        </w:rPr>
      </w:pPr>
      <w:r>
        <w:rPr>
          <w:color w:val="000000"/>
        </w:rPr>
        <w:t>Курс</w:t>
      </w:r>
      <w:r w:rsidRPr="0081194C">
        <w:rPr>
          <w:color w:val="000000"/>
        </w:rPr>
        <w:t xml:space="preserve"> читается блоками и учитывает сроки туров олимпиад.</w:t>
      </w:r>
      <w:r w:rsidR="006C106A">
        <w:rPr>
          <w:color w:val="000000"/>
        </w:rPr>
        <w:t xml:space="preserve"> </w:t>
      </w:r>
      <w:r>
        <w:rPr>
          <w:color w:val="000000"/>
        </w:rPr>
        <w:t xml:space="preserve">Темы по политологии, социологии и философии чередуются, также чередуются занятия по праву и экономики. </w:t>
      </w:r>
      <w:r w:rsidR="006C106A" w:rsidRPr="00353F22">
        <w:rPr>
          <w:color w:val="000000"/>
        </w:rPr>
        <w:t xml:space="preserve">В программе </w:t>
      </w:r>
      <w:r w:rsidR="006C106A">
        <w:rPr>
          <w:color w:val="000000"/>
        </w:rPr>
        <w:t>курса</w:t>
      </w:r>
      <w:r w:rsidR="006C106A" w:rsidRPr="00353F22">
        <w:rPr>
          <w:color w:val="000000"/>
        </w:rPr>
        <w:t xml:space="preserve"> реализуются межпредметные связи между блоками, демонстрируется многоаспектность рассматриваемых проблем и кейсов. </w:t>
      </w:r>
    </w:p>
    <w:p w14:paraId="6D05B2BF" w14:textId="55BF6077" w:rsidR="004F55A3" w:rsidRPr="0081194C" w:rsidRDefault="004F55A3" w:rsidP="004F55A3">
      <w:pPr>
        <w:shd w:val="clear" w:color="auto" w:fill="FFFFFF"/>
        <w:ind w:firstLine="700"/>
        <w:jc w:val="both"/>
        <w:rPr>
          <w:rFonts w:ascii="-webkit-standard" w:hAnsi="-webkit-standard"/>
          <w:color w:val="000000"/>
          <w:sz w:val="20"/>
          <w:szCs w:val="20"/>
        </w:rPr>
      </w:pPr>
    </w:p>
    <w:p w14:paraId="6C87D349" w14:textId="7B316900" w:rsidR="005A0EB8" w:rsidRPr="005A0EB8" w:rsidRDefault="005A0EB8" w:rsidP="005A0EB8">
      <w:pPr>
        <w:pStyle w:val="a4"/>
        <w:numPr>
          <w:ilvl w:val="0"/>
          <w:numId w:val="7"/>
        </w:numPr>
        <w:spacing w:before="200" w:after="200"/>
        <w:jc w:val="both"/>
        <w:rPr>
          <w:b/>
          <w:color w:val="000000"/>
        </w:rPr>
      </w:pPr>
      <w:r w:rsidRPr="005A0EB8">
        <w:rPr>
          <w:b/>
          <w:color w:val="000000"/>
        </w:rPr>
        <w:t>Раздел «Политология»</w:t>
      </w:r>
    </w:p>
    <w:p w14:paraId="31C184C4" w14:textId="77777777" w:rsidR="005A0EB8" w:rsidRPr="001514F1" w:rsidRDefault="005A0EB8" w:rsidP="002F4328">
      <w:pPr>
        <w:spacing w:before="200" w:after="200"/>
        <w:ind w:firstLine="709"/>
        <w:jc w:val="both"/>
        <w:rPr>
          <w:color w:val="000000"/>
          <w:sz w:val="20"/>
          <w:szCs w:val="20"/>
        </w:rPr>
      </w:pPr>
      <w:r w:rsidRPr="001514F1">
        <w:rPr>
          <w:b/>
          <w:bCs/>
          <w:color w:val="000000"/>
        </w:rPr>
        <w:t>Блок политической философии</w:t>
      </w:r>
    </w:p>
    <w:p w14:paraId="680F2699" w14:textId="77777777" w:rsidR="005A0EB8" w:rsidRPr="001514F1" w:rsidRDefault="005A0EB8" w:rsidP="005A0EB8">
      <w:pPr>
        <w:spacing w:before="200" w:after="200"/>
        <w:ind w:firstLine="720"/>
        <w:jc w:val="both"/>
        <w:rPr>
          <w:color w:val="000000"/>
          <w:sz w:val="20"/>
          <w:szCs w:val="20"/>
        </w:rPr>
      </w:pPr>
      <w:r w:rsidRPr="001514F1">
        <w:rPr>
          <w:color w:val="000000"/>
        </w:rPr>
        <w:t xml:space="preserve">Изучение философии в исторической перспективе с разбором текстов основных авторов: Платон, Аристотель, Макиавелли, </w:t>
      </w:r>
      <w:proofErr w:type="spellStart"/>
      <w:r w:rsidRPr="001514F1">
        <w:rPr>
          <w:color w:val="000000"/>
        </w:rPr>
        <w:t>Боден</w:t>
      </w:r>
      <w:proofErr w:type="spellEnd"/>
      <w:r w:rsidRPr="001514F1">
        <w:rPr>
          <w:color w:val="000000"/>
        </w:rPr>
        <w:t xml:space="preserve">, Гоббс, Локк, </w:t>
      </w:r>
      <w:proofErr w:type="spellStart"/>
      <w:r w:rsidRPr="001514F1">
        <w:rPr>
          <w:color w:val="000000"/>
        </w:rPr>
        <w:t>Монтескьё</w:t>
      </w:r>
      <w:proofErr w:type="spellEnd"/>
      <w:r w:rsidRPr="001514F1">
        <w:rPr>
          <w:color w:val="000000"/>
        </w:rPr>
        <w:t xml:space="preserve">, Руссо, </w:t>
      </w:r>
      <w:proofErr w:type="spellStart"/>
      <w:r w:rsidRPr="001514F1">
        <w:rPr>
          <w:color w:val="000000"/>
        </w:rPr>
        <w:t>Бёрк</w:t>
      </w:r>
      <w:proofErr w:type="spellEnd"/>
      <w:r w:rsidRPr="001514F1">
        <w:rPr>
          <w:color w:val="000000"/>
        </w:rPr>
        <w:t xml:space="preserve">, де </w:t>
      </w:r>
      <w:proofErr w:type="spellStart"/>
      <w:r w:rsidRPr="001514F1">
        <w:rPr>
          <w:color w:val="000000"/>
        </w:rPr>
        <w:t>Местр</w:t>
      </w:r>
      <w:proofErr w:type="spellEnd"/>
      <w:r w:rsidRPr="001514F1">
        <w:rPr>
          <w:color w:val="000000"/>
        </w:rPr>
        <w:t xml:space="preserve">, Кант, Милль, </w:t>
      </w:r>
      <w:proofErr w:type="spellStart"/>
      <w:r w:rsidRPr="001514F1">
        <w:rPr>
          <w:color w:val="000000"/>
        </w:rPr>
        <w:t>Токвиль</w:t>
      </w:r>
      <w:proofErr w:type="spellEnd"/>
      <w:r w:rsidRPr="001514F1">
        <w:rPr>
          <w:color w:val="000000"/>
        </w:rPr>
        <w:t>, Маркс. Разбор основных понятий, влияния идей мыслителей на развитие политической мысли, прослеживание эволюции политической мысли и связи между концепциями. </w:t>
      </w:r>
    </w:p>
    <w:p w14:paraId="28489BCB" w14:textId="77777777" w:rsidR="005A0EB8" w:rsidRPr="001514F1" w:rsidRDefault="005A0EB8" w:rsidP="002F4328">
      <w:pPr>
        <w:spacing w:before="200" w:after="200"/>
        <w:ind w:firstLine="709"/>
        <w:jc w:val="both"/>
        <w:rPr>
          <w:color w:val="000000"/>
          <w:sz w:val="20"/>
          <w:szCs w:val="20"/>
        </w:rPr>
      </w:pPr>
      <w:r w:rsidRPr="001514F1">
        <w:rPr>
          <w:b/>
          <w:bCs/>
          <w:color w:val="000000"/>
        </w:rPr>
        <w:t>Блок категорий политической науки</w:t>
      </w:r>
    </w:p>
    <w:p w14:paraId="4217C361" w14:textId="321667F4" w:rsidR="005A0EB8" w:rsidRPr="001514F1" w:rsidRDefault="005A0EB8" w:rsidP="005A0EB8">
      <w:pPr>
        <w:spacing w:before="200" w:after="200"/>
        <w:ind w:firstLine="720"/>
        <w:jc w:val="both"/>
        <w:rPr>
          <w:color w:val="000000"/>
        </w:rPr>
      </w:pPr>
      <w:r w:rsidRPr="001514F1">
        <w:rPr>
          <w:color w:val="000000"/>
        </w:rPr>
        <w:t>Изучение основных понятий и теорий. Политика, власть, государство, форма государства, классификации государств на политической карте мира. Избирательные системы. Выборы, партии. Политическая культура, политическое поведение. Анализ кейсов, письменный ответ по вопросам к кейсу. Учет условий задания в предлагаемом анализе, мерах, программах реформ и прочее.</w:t>
      </w:r>
      <w:r>
        <w:rPr>
          <w:color w:val="000000"/>
        </w:rPr>
        <w:t xml:space="preserve"> Статистика и математика в политологических заданиях.</w:t>
      </w:r>
    </w:p>
    <w:p w14:paraId="24AF27F2" w14:textId="2956149F" w:rsidR="005A0EB8" w:rsidRPr="005A0EB8" w:rsidRDefault="005A0EB8" w:rsidP="005A0EB8">
      <w:pPr>
        <w:pStyle w:val="a4"/>
        <w:numPr>
          <w:ilvl w:val="0"/>
          <w:numId w:val="7"/>
        </w:numPr>
        <w:spacing w:before="200" w:after="200"/>
        <w:jc w:val="both"/>
        <w:rPr>
          <w:b/>
          <w:color w:val="000000"/>
        </w:rPr>
      </w:pPr>
      <w:r w:rsidRPr="005A0EB8">
        <w:rPr>
          <w:b/>
          <w:color w:val="000000"/>
        </w:rPr>
        <w:t>Раздел «Социология»</w:t>
      </w:r>
    </w:p>
    <w:p w14:paraId="6E9C423B" w14:textId="77777777" w:rsidR="005A0EB8" w:rsidRDefault="005A0EB8" w:rsidP="005A0EB8">
      <w:pPr>
        <w:ind w:firstLine="720"/>
        <w:jc w:val="both"/>
        <w:rPr>
          <w:color w:val="000000"/>
        </w:rPr>
      </w:pPr>
      <w:r w:rsidRPr="001514F1">
        <w:rPr>
          <w:color w:val="000000"/>
        </w:rPr>
        <w:t>Классики и основные этапы истории социологии. Основные подходы, их теоретические возможности и ограничения.</w:t>
      </w:r>
    </w:p>
    <w:p w14:paraId="7BA5D108" w14:textId="77777777" w:rsidR="005A0EB8" w:rsidRPr="001514F1" w:rsidRDefault="005A0EB8" w:rsidP="005A0EB8">
      <w:pPr>
        <w:ind w:firstLine="720"/>
        <w:jc w:val="both"/>
        <w:rPr>
          <w:color w:val="000000"/>
        </w:rPr>
      </w:pPr>
      <w:r>
        <w:rPr>
          <w:color w:val="000000"/>
        </w:rPr>
        <w:t>Личность и социализация.</w:t>
      </w:r>
    </w:p>
    <w:p w14:paraId="23512D00" w14:textId="77777777" w:rsidR="005A0EB8" w:rsidRPr="001514F1" w:rsidRDefault="005A0EB8" w:rsidP="005A0EB8">
      <w:pPr>
        <w:ind w:firstLine="720"/>
        <w:jc w:val="both"/>
        <w:rPr>
          <w:rFonts w:eastAsia="Arial Unicode MS"/>
        </w:rPr>
      </w:pPr>
      <w:r w:rsidRPr="001514F1">
        <w:rPr>
          <w:rFonts w:eastAsia="Arial Unicode MS"/>
        </w:rPr>
        <w:t xml:space="preserve">Макро-теории: функционализм и нормативный функционализм </w:t>
      </w:r>
      <w:proofErr w:type="spellStart"/>
      <w:r w:rsidRPr="001514F1">
        <w:rPr>
          <w:rFonts w:eastAsia="Arial Unicode MS"/>
        </w:rPr>
        <w:t>Толкотта</w:t>
      </w:r>
      <w:proofErr w:type="spellEnd"/>
      <w:r w:rsidRPr="001514F1">
        <w:rPr>
          <w:rFonts w:eastAsia="Arial Unicode MS"/>
        </w:rPr>
        <w:t xml:space="preserve"> </w:t>
      </w:r>
      <w:proofErr w:type="spellStart"/>
      <w:r w:rsidRPr="001514F1">
        <w:rPr>
          <w:rFonts w:eastAsia="Arial Unicode MS"/>
        </w:rPr>
        <w:t>Парсонса</w:t>
      </w:r>
      <w:proofErr w:type="spellEnd"/>
      <w:r w:rsidRPr="001514F1">
        <w:rPr>
          <w:rFonts w:eastAsia="Arial Unicode MS"/>
        </w:rPr>
        <w:t xml:space="preserve">. </w:t>
      </w:r>
    </w:p>
    <w:p w14:paraId="7C380DAC" w14:textId="77777777" w:rsidR="005A0EB8" w:rsidRPr="005A0EB8" w:rsidRDefault="005A0EB8" w:rsidP="005A0EB8">
      <w:pPr>
        <w:ind w:firstLine="720"/>
        <w:jc w:val="both"/>
        <w:rPr>
          <w:color w:val="000000"/>
        </w:rPr>
      </w:pPr>
      <w:r w:rsidRPr="001514F1">
        <w:rPr>
          <w:rFonts w:eastAsia="Arial Unicode MS"/>
        </w:rPr>
        <w:t xml:space="preserve">Социология знания. </w:t>
      </w:r>
      <w:r w:rsidRPr="001514F1">
        <w:t>Сильная и слабая программа социологии знания</w:t>
      </w:r>
      <w:r w:rsidRPr="005A0EB8">
        <w:t xml:space="preserve">. </w:t>
      </w:r>
      <w:r w:rsidRPr="001514F1">
        <w:t xml:space="preserve">Р. Мертон </w:t>
      </w:r>
      <w:r w:rsidRPr="001514F1">
        <w:rPr>
          <w:lang w:val="en-US"/>
        </w:rPr>
        <w:t>vs</w:t>
      </w:r>
      <w:r w:rsidRPr="005A0EB8">
        <w:t xml:space="preserve"> </w:t>
      </w:r>
      <w:proofErr w:type="spellStart"/>
      <w:r w:rsidRPr="001514F1">
        <w:t>П.Бергер</w:t>
      </w:r>
      <w:proofErr w:type="spellEnd"/>
      <w:r w:rsidRPr="001514F1">
        <w:t xml:space="preserve"> и </w:t>
      </w:r>
      <w:proofErr w:type="spellStart"/>
      <w:r w:rsidRPr="001514F1">
        <w:t>Т.Лукман</w:t>
      </w:r>
      <w:proofErr w:type="spellEnd"/>
      <w:r w:rsidRPr="001514F1">
        <w:t xml:space="preserve">. </w:t>
      </w:r>
    </w:p>
    <w:p w14:paraId="0D7173ED" w14:textId="77777777" w:rsidR="005A0EB8" w:rsidRDefault="005A0EB8" w:rsidP="005A0EB8">
      <w:pPr>
        <w:ind w:firstLine="720"/>
        <w:jc w:val="both"/>
      </w:pPr>
      <w:r w:rsidRPr="001514F1">
        <w:t xml:space="preserve">Символический </w:t>
      </w:r>
      <w:proofErr w:type="spellStart"/>
      <w:r w:rsidRPr="001514F1">
        <w:t>интеракционизм</w:t>
      </w:r>
      <w:proofErr w:type="spellEnd"/>
      <w:r w:rsidRPr="001514F1">
        <w:t>. Исследования социализации, групп и коллективного поведения. Другие, чужаки и маргиналы.</w:t>
      </w:r>
    </w:p>
    <w:p w14:paraId="547908EA" w14:textId="77777777" w:rsidR="005A0EB8" w:rsidRPr="001514F1" w:rsidRDefault="005A0EB8" w:rsidP="005A0EB8">
      <w:pPr>
        <w:ind w:firstLine="720"/>
        <w:jc w:val="both"/>
      </w:pPr>
      <w:r>
        <w:t xml:space="preserve">Реализм и номинализм. Теория </w:t>
      </w:r>
      <w:proofErr w:type="spellStart"/>
      <w:r>
        <w:t>конструкционизма</w:t>
      </w:r>
      <w:proofErr w:type="spellEnd"/>
      <w:r>
        <w:t>.</w:t>
      </w:r>
    </w:p>
    <w:p w14:paraId="4257CD3A" w14:textId="77777777" w:rsidR="005A0EB8" w:rsidRPr="001514F1" w:rsidRDefault="005A0EB8" w:rsidP="005A0EB8">
      <w:pPr>
        <w:ind w:firstLine="720"/>
        <w:jc w:val="both"/>
      </w:pPr>
      <w:r w:rsidRPr="001514F1">
        <w:t xml:space="preserve">Общность и общество. Модернизация. Урбанизм. </w:t>
      </w:r>
      <w:r>
        <w:t>Социология города.</w:t>
      </w:r>
    </w:p>
    <w:p w14:paraId="3D690A34" w14:textId="77777777" w:rsidR="005A0EB8" w:rsidRPr="001514F1" w:rsidRDefault="005A0EB8" w:rsidP="005A0EB8">
      <w:pPr>
        <w:ind w:firstLine="720"/>
        <w:jc w:val="both"/>
      </w:pPr>
      <w:r w:rsidRPr="001514F1">
        <w:t xml:space="preserve">Социальное неравенство и стратификация. Гендер как социальная категория. </w:t>
      </w:r>
    </w:p>
    <w:p w14:paraId="01B94875" w14:textId="77777777" w:rsidR="005A0EB8" w:rsidRPr="001514F1" w:rsidRDefault="005A0EB8" w:rsidP="005A0EB8">
      <w:pPr>
        <w:ind w:firstLine="720"/>
        <w:jc w:val="both"/>
      </w:pPr>
      <w:r w:rsidRPr="001514F1">
        <w:t xml:space="preserve">Социология повседневности. Ритуалы, практики, габитус, </w:t>
      </w:r>
      <w:proofErr w:type="spellStart"/>
      <w:r w:rsidRPr="001514F1">
        <w:t>перфомативность</w:t>
      </w:r>
      <w:proofErr w:type="spellEnd"/>
      <w:r w:rsidRPr="001514F1">
        <w:t xml:space="preserve">.  Будни и праздники. </w:t>
      </w:r>
    </w:p>
    <w:p w14:paraId="3C1D62A2" w14:textId="77777777" w:rsidR="005A0EB8" w:rsidRPr="005A0EB8" w:rsidRDefault="005A0EB8" w:rsidP="005A0EB8">
      <w:pPr>
        <w:ind w:firstLine="720"/>
        <w:jc w:val="both"/>
      </w:pPr>
      <w:r w:rsidRPr="001514F1">
        <w:t>Массовая коммуникация и массовая культура. Контркультура.</w:t>
      </w:r>
      <w:r w:rsidRPr="005A0EB8">
        <w:t xml:space="preserve"> </w:t>
      </w:r>
      <w:r w:rsidRPr="001514F1">
        <w:t>Социальная память.</w:t>
      </w:r>
    </w:p>
    <w:p w14:paraId="4E5DA82F" w14:textId="77777777" w:rsidR="005A0EB8" w:rsidRDefault="005A0EB8" w:rsidP="005A0EB8">
      <w:pPr>
        <w:ind w:firstLine="720"/>
        <w:jc w:val="both"/>
      </w:pPr>
      <w:r w:rsidRPr="001514F1">
        <w:t xml:space="preserve">Функции и структура социальных институтов. Незаконнорожденные институты. Социальные движения.  Частное и публичное. </w:t>
      </w:r>
    </w:p>
    <w:p w14:paraId="7A0A00EA" w14:textId="77777777" w:rsidR="005A0EB8" w:rsidRDefault="005A0EB8" w:rsidP="005A0EB8">
      <w:pPr>
        <w:ind w:firstLine="720"/>
        <w:jc w:val="both"/>
      </w:pPr>
      <w:r>
        <w:lastRenderedPageBreak/>
        <w:t xml:space="preserve">Франкфуртская школа. Основные вопросы, поставленные </w:t>
      </w:r>
      <w:proofErr w:type="spellStart"/>
      <w:r>
        <w:t>неомарксистами</w:t>
      </w:r>
      <w:proofErr w:type="spellEnd"/>
      <w:r>
        <w:t>.</w:t>
      </w:r>
    </w:p>
    <w:p w14:paraId="6CD21C26" w14:textId="77777777" w:rsidR="005A0EB8" w:rsidRPr="005A0EB8" w:rsidRDefault="005A0EB8" w:rsidP="005A0EB8">
      <w:pPr>
        <w:ind w:firstLine="720"/>
        <w:jc w:val="both"/>
      </w:pPr>
      <w:r>
        <w:t>Социология медицины. Теории социальной политики.</w:t>
      </w:r>
    </w:p>
    <w:p w14:paraId="79A23757" w14:textId="77777777" w:rsidR="005A0EB8" w:rsidRDefault="005A0EB8" w:rsidP="005A0EB8">
      <w:pPr>
        <w:ind w:firstLine="720"/>
        <w:jc w:val="both"/>
        <w:rPr>
          <w:rFonts w:eastAsia="Arial Unicode MS"/>
        </w:rPr>
      </w:pPr>
      <w:r w:rsidRPr="001514F1">
        <w:rPr>
          <w:rFonts w:eastAsia="Arial Unicode MS"/>
        </w:rPr>
        <w:t>Методология. Качественные и количественные методы. Их преимущества и недостатки. Различия. Тренировка решения пробных заданий на анализ статистических данных, документов, визуальных данных.</w:t>
      </w:r>
    </w:p>
    <w:p w14:paraId="1B0AC906" w14:textId="6942A387" w:rsidR="005A0EB8" w:rsidRPr="002F4328" w:rsidRDefault="005A0EB8" w:rsidP="002F4328">
      <w:pPr>
        <w:pStyle w:val="a4"/>
        <w:numPr>
          <w:ilvl w:val="0"/>
          <w:numId w:val="7"/>
        </w:numPr>
        <w:spacing w:before="200" w:after="200"/>
        <w:jc w:val="both"/>
        <w:rPr>
          <w:b/>
          <w:color w:val="000000"/>
        </w:rPr>
      </w:pPr>
      <w:r w:rsidRPr="005A0EB8">
        <w:rPr>
          <w:b/>
          <w:color w:val="000000"/>
        </w:rPr>
        <w:t>Раздел «Философия»</w:t>
      </w:r>
    </w:p>
    <w:p w14:paraId="07CEA3C1" w14:textId="77777777" w:rsidR="005A0EB8" w:rsidRPr="006631D1" w:rsidRDefault="005A0EB8" w:rsidP="005A0EB8">
      <w:pPr>
        <w:ind w:firstLine="709"/>
        <w:jc w:val="both"/>
        <w:rPr>
          <w:bCs/>
        </w:rPr>
      </w:pPr>
      <w:r w:rsidRPr="006631D1">
        <w:rPr>
          <w:bCs/>
        </w:rPr>
        <w:t xml:space="preserve">Практическая философия. </w:t>
      </w:r>
      <w:r w:rsidRPr="006631D1">
        <w:t>Чем занимается практическая философии и какие вопросы решает. Что такое человек? Какова роль морали в определении человека и в его бытии? Почему человек совершает те или иные поступки? Можно ли и нужно ли оценивать поступки человека? Если да, то как?</w:t>
      </w:r>
    </w:p>
    <w:p w14:paraId="1D6CDBE9" w14:textId="77777777" w:rsidR="005A0EB8" w:rsidRPr="006631D1" w:rsidRDefault="005A0EB8" w:rsidP="005A0EB8">
      <w:pPr>
        <w:ind w:firstLine="709"/>
        <w:jc w:val="both"/>
        <w:rPr>
          <w:bCs/>
        </w:rPr>
      </w:pPr>
      <w:r w:rsidRPr="006631D1">
        <w:rPr>
          <w:bCs/>
        </w:rPr>
        <w:t xml:space="preserve">Мораль Древней Индии. </w:t>
      </w:r>
      <w:r w:rsidRPr="006631D1">
        <w:t xml:space="preserve">Две главные религиозные традиции Индии: индуизм и буддизм. Веды, упанишады, закон дхармы, варны, Атман и Брахман. Законы Ману. Неразрывное единство человека и природы, принцип </w:t>
      </w:r>
      <w:proofErr w:type="spellStart"/>
      <w:r w:rsidRPr="006631D1">
        <w:t>риты</w:t>
      </w:r>
      <w:proofErr w:type="spellEnd"/>
      <w:r w:rsidRPr="006631D1">
        <w:t xml:space="preserve">. </w:t>
      </w:r>
      <w:proofErr w:type="spellStart"/>
      <w:r w:rsidRPr="006631D1">
        <w:t>Ригведы</w:t>
      </w:r>
      <w:proofErr w:type="spellEnd"/>
      <w:r w:rsidRPr="006631D1">
        <w:t xml:space="preserve">, </w:t>
      </w:r>
      <w:proofErr w:type="spellStart"/>
      <w:r w:rsidRPr="006631D1">
        <w:t>Бхагадгита</w:t>
      </w:r>
      <w:proofErr w:type="spellEnd"/>
      <w:r w:rsidRPr="006631D1">
        <w:t xml:space="preserve">. Поворот колеса </w:t>
      </w:r>
      <w:proofErr w:type="spellStart"/>
      <w:r w:rsidRPr="006631D1">
        <w:t>Дхаммы</w:t>
      </w:r>
      <w:proofErr w:type="spellEnd"/>
      <w:r w:rsidRPr="006631D1">
        <w:t xml:space="preserve">. </w:t>
      </w:r>
    </w:p>
    <w:p w14:paraId="743D4758" w14:textId="77777777" w:rsidR="005A0EB8" w:rsidRPr="006631D1" w:rsidRDefault="005A0EB8" w:rsidP="005A0EB8">
      <w:pPr>
        <w:ind w:firstLine="709"/>
        <w:jc w:val="both"/>
        <w:rPr>
          <w:bCs/>
        </w:rPr>
      </w:pPr>
      <w:r w:rsidRPr="006631D1">
        <w:rPr>
          <w:bCs/>
        </w:rPr>
        <w:t xml:space="preserve">Мораль Древнего Китая. </w:t>
      </w:r>
      <w:r w:rsidRPr="006631D1">
        <w:t xml:space="preserve">Конфуцианство и даосизм. Да </w:t>
      </w:r>
      <w:proofErr w:type="spellStart"/>
      <w:r w:rsidRPr="006631D1">
        <w:t>Сюэ</w:t>
      </w:r>
      <w:proofErr w:type="spellEnd"/>
      <w:r w:rsidRPr="006631D1">
        <w:t xml:space="preserve"> [«Великое учение»]. Благородный муж в конфуцианстве. Дао Де Цзин [«Книга пути и достоинства»]. Учение о великом Дао. Принцип </w:t>
      </w:r>
      <w:proofErr w:type="spellStart"/>
      <w:r w:rsidRPr="006631D1">
        <w:t>недеяния</w:t>
      </w:r>
      <w:proofErr w:type="spellEnd"/>
      <w:r w:rsidRPr="006631D1">
        <w:t xml:space="preserve">. </w:t>
      </w:r>
      <w:proofErr w:type="spellStart"/>
      <w:r w:rsidRPr="006631D1">
        <w:t>Совершенномудрый</w:t>
      </w:r>
      <w:proofErr w:type="spellEnd"/>
      <w:r w:rsidRPr="006631D1">
        <w:t xml:space="preserve">. </w:t>
      </w:r>
    </w:p>
    <w:p w14:paraId="6DE6E2AB" w14:textId="77777777" w:rsidR="005A0EB8" w:rsidRPr="006631D1" w:rsidRDefault="005A0EB8" w:rsidP="005A0EB8">
      <w:pPr>
        <w:ind w:firstLine="709"/>
        <w:jc w:val="both"/>
        <w:rPr>
          <w:bCs/>
        </w:rPr>
      </w:pPr>
      <w:r w:rsidRPr="006631D1">
        <w:rPr>
          <w:bCs/>
        </w:rPr>
        <w:t xml:space="preserve">Иудаизм и христианство. </w:t>
      </w:r>
      <w:r w:rsidRPr="006631D1">
        <w:t xml:space="preserve">Тора. Моральная доктрина иудаизма. Единобожие. Принцип талиона. Первоочередность поступков перед намерениями. Декалог. Принципы декалога как принудительные законы, за нарушение которых воздается возмездие. Моральная Цель Декалога – народ, не индивид. Моральная доктрина христианства. Нагорная проповедь, её негативная и позитивная части. Заповедь любви. Значимость намерений. Отрицание принципа талиона. </w:t>
      </w:r>
    </w:p>
    <w:p w14:paraId="4D92A2F2" w14:textId="77777777" w:rsidR="005A0EB8" w:rsidRPr="006631D1" w:rsidRDefault="005A0EB8" w:rsidP="005A0EB8">
      <w:pPr>
        <w:ind w:firstLine="709"/>
        <w:jc w:val="both"/>
        <w:rPr>
          <w:bCs/>
        </w:rPr>
      </w:pPr>
      <w:r w:rsidRPr="006631D1">
        <w:rPr>
          <w:bCs/>
        </w:rPr>
        <w:t xml:space="preserve">Ислам. </w:t>
      </w:r>
      <w:r w:rsidRPr="006631D1">
        <w:t xml:space="preserve">Этика ислама. Пять столпов ислама. Джихад. Справедливость и несправедливость джихада. Концепция справедливой войны. Суннизм и шиизм. Источники </w:t>
      </w:r>
      <w:proofErr w:type="spellStart"/>
      <w:r w:rsidRPr="006631D1">
        <w:t>фикха</w:t>
      </w:r>
      <w:proofErr w:type="spellEnd"/>
      <w:r w:rsidRPr="006631D1">
        <w:t xml:space="preserve">. Отсутствие представления о первородном грехе и греховности природы человека. Принцип перевешивающего баланса. </w:t>
      </w:r>
      <w:proofErr w:type="spellStart"/>
      <w:r w:rsidRPr="006631D1">
        <w:t>Контекстуальность</w:t>
      </w:r>
      <w:proofErr w:type="spellEnd"/>
      <w:r w:rsidRPr="006631D1">
        <w:t xml:space="preserve"> оценки поступка. </w:t>
      </w:r>
    </w:p>
    <w:p w14:paraId="0D81FC41" w14:textId="77777777" w:rsidR="005A0EB8" w:rsidRPr="006631D1" w:rsidRDefault="005A0EB8" w:rsidP="005A0EB8">
      <w:pPr>
        <w:ind w:firstLine="709"/>
        <w:jc w:val="both"/>
        <w:rPr>
          <w:bCs/>
        </w:rPr>
      </w:pPr>
      <w:r w:rsidRPr="006631D1">
        <w:rPr>
          <w:bCs/>
        </w:rPr>
        <w:t xml:space="preserve">Мораль эпохи Возрождения. </w:t>
      </w:r>
      <w:r w:rsidRPr="006631D1">
        <w:t xml:space="preserve">Итальянский гуманизм. Понятие </w:t>
      </w:r>
      <w:r w:rsidRPr="006631D1">
        <w:rPr>
          <w:lang w:val="en-US"/>
        </w:rPr>
        <w:t>virtu</w:t>
      </w:r>
      <w:r w:rsidRPr="006631D1">
        <w:t xml:space="preserve"> в гуманизме. Значение Фортуны. Д. Пико </w:t>
      </w:r>
      <w:proofErr w:type="spellStart"/>
      <w:r w:rsidRPr="006631D1">
        <w:t>делла</w:t>
      </w:r>
      <w:proofErr w:type="spellEnd"/>
      <w:r w:rsidRPr="006631D1">
        <w:t xml:space="preserve"> </w:t>
      </w:r>
      <w:proofErr w:type="spellStart"/>
      <w:r w:rsidRPr="006631D1">
        <w:t>Мирандола</w:t>
      </w:r>
      <w:proofErr w:type="spellEnd"/>
      <w:r w:rsidRPr="006631D1">
        <w:t xml:space="preserve">, «Речь о достоинстве человека». Т. Мор «Утопия». Новая мораль Макиавелли. Выделение политики как отдельной области знания, независимой от морали, религии и права. Достижение цели как критерий моральности поступка. </w:t>
      </w:r>
    </w:p>
    <w:p w14:paraId="4EB6F106" w14:textId="77777777" w:rsidR="005A0EB8" w:rsidRPr="006631D1" w:rsidRDefault="005A0EB8" w:rsidP="005A0EB8">
      <w:pPr>
        <w:ind w:firstLine="709"/>
        <w:jc w:val="both"/>
        <w:rPr>
          <w:bCs/>
        </w:rPr>
      </w:pPr>
      <w:r w:rsidRPr="006631D1">
        <w:rPr>
          <w:bCs/>
        </w:rPr>
        <w:t xml:space="preserve">Мораль времен Реформации. </w:t>
      </w:r>
      <w:r w:rsidRPr="006631D1">
        <w:t xml:space="preserve">Протестантизм. Учения Лютера и Кальвина, роль и значение в них категорий «добродетель», «труд», «разум». Понятие «свободы», идея предопределенности. Спасение силой «одной только веры». Трудовая этика. Протестантская этика в работах Макса Вебера. </w:t>
      </w:r>
    </w:p>
    <w:p w14:paraId="5B4961D9" w14:textId="77777777" w:rsidR="005A0EB8" w:rsidRPr="006631D1" w:rsidRDefault="005A0EB8" w:rsidP="005A0EB8">
      <w:pPr>
        <w:ind w:firstLine="709"/>
        <w:jc w:val="both"/>
        <w:rPr>
          <w:bCs/>
        </w:rPr>
      </w:pPr>
      <w:r w:rsidRPr="006631D1">
        <w:rPr>
          <w:bCs/>
        </w:rPr>
        <w:t xml:space="preserve">Связь этики и религии. </w:t>
      </w:r>
      <w:r w:rsidRPr="006631D1">
        <w:t xml:space="preserve">Вопрос необходимости религии для этики. Дилемма </w:t>
      </w:r>
      <w:proofErr w:type="spellStart"/>
      <w:r w:rsidRPr="006631D1">
        <w:t>Евтифрона</w:t>
      </w:r>
      <w:proofErr w:type="spellEnd"/>
      <w:r w:rsidRPr="006631D1">
        <w:t xml:space="preserve">. Монотеистические идеи </w:t>
      </w:r>
      <w:proofErr w:type="spellStart"/>
      <w:r w:rsidRPr="006631D1">
        <w:t>Къеркегора</w:t>
      </w:r>
      <w:proofErr w:type="spellEnd"/>
      <w:r w:rsidRPr="006631D1">
        <w:t xml:space="preserve">. Сартр, «Экзистенциализм – это гуманизм». Критика традиционной морали. Имморализм Ницше. </w:t>
      </w:r>
    </w:p>
    <w:p w14:paraId="293BA68A" w14:textId="77777777" w:rsidR="005A0EB8" w:rsidRPr="006631D1" w:rsidRDefault="005A0EB8" w:rsidP="005A0EB8">
      <w:pPr>
        <w:ind w:firstLine="709"/>
        <w:jc w:val="both"/>
        <w:rPr>
          <w:bCs/>
        </w:rPr>
      </w:pPr>
      <w:r w:rsidRPr="006631D1">
        <w:rPr>
          <w:bCs/>
        </w:rPr>
        <w:t xml:space="preserve">Этика добродетели. </w:t>
      </w:r>
      <w:r w:rsidRPr="006631D1">
        <w:t xml:space="preserve">Античная этика добродетели. Этический рационализм Платона. Этика добродетели Аристотеля. Эвдемонизм как этическая концепция. Правило золотой середины. Гедонизм как моральная концепция. Учение Эпикура. Принцип Атараксии. Стоицизм. Жизнь согласно природе как этическая цель жизни человека. Состояние апатии. Скептицизм. Учение Пиррона. Эпохе. Современная этика добродетели. </w:t>
      </w:r>
    </w:p>
    <w:p w14:paraId="7070B467" w14:textId="77777777" w:rsidR="005A0EB8" w:rsidRPr="006631D1" w:rsidRDefault="005A0EB8" w:rsidP="005A0EB8">
      <w:pPr>
        <w:ind w:firstLine="709"/>
        <w:jc w:val="both"/>
        <w:rPr>
          <w:bCs/>
        </w:rPr>
      </w:pPr>
      <w:proofErr w:type="spellStart"/>
      <w:r w:rsidRPr="006631D1">
        <w:rPr>
          <w:bCs/>
        </w:rPr>
        <w:t>Консеквенциализм</w:t>
      </w:r>
      <w:proofErr w:type="spellEnd"/>
      <w:r w:rsidRPr="006631D1">
        <w:rPr>
          <w:bCs/>
        </w:rPr>
        <w:t xml:space="preserve">. </w:t>
      </w:r>
      <w:r w:rsidRPr="006631D1">
        <w:t xml:space="preserve">Классический утилитаризм Бентама и Милля. Принцип полезности. Удовольствие и страдание как критерии этичности поведения. Современный </w:t>
      </w:r>
      <w:proofErr w:type="spellStart"/>
      <w:r w:rsidRPr="006631D1">
        <w:t>консеквенциализм</w:t>
      </w:r>
      <w:proofErr w:type="spellEnd"/>
      <w:r w:rsidRPr="006631D1">
        <w:t xml:space="preserve"> в лице Питера </w:t>
      </w:r>
      <w:proofErr w:type="spellStart"/>
      <w:r w:rsidRPr="006631D1">
        <w:t>Сингера</w:t>
      </w:r>
      <w:proofErr w:type="spellEnd"/>
      <w:r w:rsidRPr="006631D1">
        <w:t xml:space="preserve">. Машина по производству личного опыта </w:t>
      </w:r>
      <w:proofErr w:type="spellStart"/>
      <w:r w:rsidRPr="006631D1">
        <w:t>Нозика</w:t>
      </w:r>
      <w:proofErr w:type="spellEnd"/>
      <w:r w:rsidRPr="006631D1">
        <w:t xml:space="preserve"> как критика традиционного утилитаризма. </w:t>
      </w:r>
    </w:p>
    <w:p w14:paraId="2EC5BD11" w14:textId="77777777" w:rsidR="005A0EB8" w:rsidRPr="006631D1" w:rsidRDefault="005A0EB8" w:rsidP="005A0EB8">
      <w:pPr>
        <w:ind w:firstLine="709"/>
        <w:jc w:val="both"/>
        <w:rPr>
          <w:bCs/>
        </w:rPr>
      </w:pPr>
      <w:r w:rsidRPr="006631D1">
        <w:rPr>
          <w:bCs/>
        </w:rPr>
        <w:t xml:space="preserve">Деонтология. </w:t>
      </w:r>
      <w:r w:rsidRPr="006631D1">
        <w:t xml:space="preserve">Кант. Этика доброй воли. Понятие долга. Природное предназначение разума. Нравственный закон. Категорический и гипотетический императивы. Три </w:t>
      </w:r>
      <w:r w:rsidRPr="006631D1">
        <w:lastRenderedPageBreak/>
        <w:t xml:space="preserve">формулировки категорического императива. Автономная и гетерономная этика.  Понятие максимы. «О мнимом праве лгать из человеколюбия». </w:t>
      </w:r>
    </w:p>
    <w:p w14:paraId="72F3135C" w14:textId="77777777" w:rsidR="005A0EB8" w:rsidRPr="006631D1" w:rsidRDefault="005A0EB8" w:rsidP="005A0EB8">
      <w:pPr>
        <w:ind w:firstLine="709"/>
        <w:jc w:val="both"/>
        <w:rPr>
          <w:bCs/>
        </w:rPr>
      </w:pPr>
      <w:r w:rsidRPr="006631D1">
        <w:rPr>
          <w:bCs/>
        </w:rPr>
        <w:t xml:space="preserve">Теория общественного договора. </w:t>
      </w:r>
      <w:r w:rsidRPr="006631D1">
        <w:t>Учение Гоббса. Идея человеческого равенства. Естественное право и естественный закон. Механицизм. Отсутствие объективных оснований добра и зла. Суверен как источник морали. Современная контрактная теория Готье.</w:t>
      </w:r>
    </w:p>
    <w:p w14:paraId="4CB148AC" w14:textId="77777777" w:rsidR="005A0EB8" w:rsidRPr="002F4328" w:rsidRDefault="005A0EB8" w:rsidP="002F4328">
      <w:pPr>
        <w:pStyle w:val="a4"/>
        <w:numPr>
          <w:ilvl w:val="0"/>
          <w:numId w:val="7"/>
        </w:numPr>
        <w:spacing w:before="200" w:after="200"/>
        <w:jc w:val="both"/>
        <w:rPr>
          <w:b/>
          <w:color w:val="000000"/>
        </w:rPr>
      </w:pPr>
      <w:r w:rsidRPr="002F4328">
        <w:rPr>
          <w:b/>
          <w:color w:val="000000"/>
        </w:rPr>
        <w:t>Раздел «Экономика»</w:t>
      </w:r>
    </w:p>
    <w:p w14:paraId="483DD283" w14:textId="77777777" w:rsidR="005A0EB8" w:rsidRPr="006A7F92" w:rsidRDefault="005A0EB8" w:rsidP="005A0EB8">
      <w:pPr>
        <w:pStyle w:val="Default"/>
        <w:ind w:firstLine="709"/>
        <w:jc w:val="both"/>
        <w:rPr>
          <w:lang w:val="ru-RU"/>
        </w:rPr>
      </w:pPr>
      <w:r w:rsidRPr="006A7F92">
        <w:rPr>
          <w:lang w:val="ru-RU"/>
        </w:rPr>
        <w:t xml:space="preserve">Что изучает микроэкономика. Выбор. Альтернативная стоимость и упущенная выгода. Кривая производственных возможностей (КПВ). Решение задач на альтернативную стоимость, построение КПВ, решение задач на сложение КПВ. </w:t>
      </w:r>
    </w:p>
    <w:p w14:paraId="06C1D83D" w14:textId="77777777" w:rsidR="005A0EB8" w:rsidRPr="006A7F92" w:rsidRDefault="005A0EB8" w:rsidP="005A0EB8">
      <w:pPr>
        <w:pStyle w:val="Default"/>
        <w:ind w:firstLine="709"/>
        <w:jc w:val="both"/>
        <w:rPr>
          <w:lang w:val="ru-RU"/>
        </w:rPr>
      </w:pPr>
      <w:r w:rsidRPr="006A7F92">
        <w:rPr>
          <w:lang w:val="ru-RU"/>
        </w:rPr>
        <w:t xml:space="preserve">Полезность. </w:t>
      </w:r>
      <w:proofErr w:type="spellStart"/>
      <w:r w:rsidRPr="006A7F92">
        <w:rPr>
          <w:lang w:val="ru-RU"/>
        </w:rPr>
        <w:t>Кардиналистская</w:t>
      </w:r>
      <w:proofErr w:type="spellEnd"/>
      <w:r w:rsidRPr="006A7F92">
        <w:rPr>
          <w:lang w:val="ru-RU"/>
        </w:rPr>
        <w:t xml:space="preserve"> и </w:t>
      </w:r>
      <w:proofErr w:type="spellStart"/>
      <w:r w:rsidRPr="006A7F92">
        <w:rPr>
          <w:lang w:val="ru-RU"/>
        </w:rPr>
        <w:t>ординалистская</w:t>
      </w:r>
      <w:proofErr w:type="spellEnd"/>
      <w:r w:rsidRPr="006A7F92">
        <w:rPr>
          <w:lang w:val="ru-RU"/>
        </w:rPr>
        <w:t xml:space="preserve"> теории полезности. Карта и кривые безразличия. Общая и предельная полезности. Закон убывающей предельной полезности. Потребительский доход и бюджетное ограничение. Задача максимизации полезности потребителя. Карты кривых безразличия для различных ситуаций </w:t>
      </w:r>
    </w:p>
    <w:p w14:paraId="55915E2C" w14:textId="77777777" w:rsidR="005A0EB8" w:rsidRPr="006A7F92" w:rsidRDefault="005A0EB8" w:rsidP="005A0EB8">
      <w:pPr>
        <w:pStyle w:val="Default"/>
        <w:ind w:firstLine="709"/>
        <w:jc w:val="both"/>
        <w:rPr>
          <w:lang w:val="ru-RU"/>
        </w:rPr>
      </w:pPr>
      <w:r w:rsidRPr="006A7F92">
        <w:rPr>
          <w:lang w:val="ru-RU"/>
        </w:rPr>
        <w:t xml:space="preserve">Спрос. Величина и функция спроса. Закон и кривая спроса. Исключения из закона спроса. Неценовые факторы спроса. Субституты и комплементы. Нормальные товары, товары роскоши и товары низшей категории. Предложение. Величина и функция предложения. Закон и кривая предложения. Неценовые факторы предложения. Рыночное равновесие. Построение графиков спроса и предложения. Сложение спроса. Решение задач на рыночное равновесие. Решение задач на сдвиги спроса и предложения и их влияние на равновесие </w:t>
      </w:r>
    </w:p>
    <w:p w14:paraId="44D698CC" w14:textId="77777777" w:rsidR="005A0EB8" w:rsidRPr="006A7F92" w:rsidRDefault="005A0EB8" w:rsidP="005A0EB8">
      <w:pPr>
        <w:pStyle w:val="Default"/>
        <w:ind w:firstLine="709"/>
        <w:jc w:val="both"/>
        <w:rPr>
          <w:lang w:val="ru-RU"/>
        </w:rPr>
      </w:pPr>
      <w:r w:rsidRPr="006A7F92">
        <w:rPr>
          <w:lang w:val="ru-RU"/>
        </w:rPr>
        <w:t xml:space="preserve">Государственное вмешательство (пол и потолок цены, налоги и субсидии). Квоты на товары. Дефицит и избыток товара на рынке. Процесс рыночного ценообразования. Изменение рыночного равновесия вследствие изменения спроса и/или предложения. Оценка налогового бремени. Излишки потребителя и производителя. Мёртвый груз. Кривая </w:t>
      </w:r>
      <w:proofErr w:type="spellStart"/>
      <w:r w:rsidRPr="006A7F92">
        <w:rPr>
          <w:lang w:val="ru-RU"/>
        </w:rPr>
        <w:t>Лаффера</w:t>
      </w:r>
      <w:proofErr w:type="spellEnd"/>
      <w:r w:rsidRPr="006A7F92">
        <w:rPr>
          <w:lang w:val="ru-RU"/>
        </w:rPr>
        <w:t>.</w:t>
      </w:r>
    </w:p>
    <w:p w14:paraId="77B0A9A4" w14:textId="77777777" w:rsidR="005A0EB8" w:rsidRPr="006A7F92" w:rsidRDefault="005A0EB8" w:rsidP="005A0EB8">
      <w:pPr>
        <w:pStyle w:val="Default"/>
        <w:ind w:firstLine="709"/>
        <w:jc w:val="both"/>
        <w:rPr>
          <w:lang w:val="ru-RU"/>
        </w:rPr>
      </w:pPr>
      <w:r w:rsidRPr="006A7F92">
        <w:rPr>
          <w:lang w:val="ru-RU"/>
        </w:rPr>
        <w:t>КПВ. Рыночное равновесие. Задачи на установление пола и потолка цен. Подсчёт размера дефицита и избытка. Решение задач на анализ последствий налогообложения, расчет излишков потребителя и производителя, величины налогового бремени.</w:t>
      </w:r>
    </w:p>
    <w:p w14:paraId="4F68E91F" w14:textId="77777777" w:rsidR="005A0EB8" w:rsidRPr="006A7F92" w:rsidRDefault="005A0EB8" w:rsidP="005A0EB8">
      <w:pPr>
        <w:pStyle w:val="Default"/>
        <w:ind w:firstLine="709"/>
        <w:jc w:val="both"/>
        <w:rPr>
          <w:lang w:val="ru-RU"/>
        </w:rPr>
      </w:pPr>
      <w:r w:rsidRPr="006A7F92">
        <w:rPr>
          <w:lang w:val="ru-RU"/>
        </w:rPr>
        <w:t xml:space="preserve">Понятие эластичности. Ценовая эластичность спроса: определение, эластичность линейной функции спроса. Факторы ценовой эластичности спроса. Классификация товара по ценовой эластичности спроса. Взаимосвязь эластичности спроса и выручки продавцов. Эластичность спроса по доходу и перекрестная эластичность спроса. Ценовая эластичность предложения: определение, эластичность линейно функции предложения. Факторы ценовой эластичности предложения. Классификация предложения по ценовой эластичности. Задачи на эластичность спроса и предложения, определение вида товара по эластичности спроса. </w:t>
      </w:r>
    </w:p>
    <w:p w14:paraId="06C41D5C" w14:textId="77777777" w:rsidR="005A0EB8" w:rsidRPr="006A7F92" w:rsidRDefault="005A0EB8" w:rsidP="005A0EB8">
      <w:pPr>
        <w:pStyle w:val="Default"/>
        <w:ind w:firstLine="709"/>
        <w:jc w:val="both"/>
        <w:rPr>
          <w:lang w:val="ru-RU"/>
        </w:rPr>
      </w:pPr>
      <w:r w:rsidRPr="006A7F92">
        <w:rPr>
          <w:lang w:val="ru-RU"/>
        </w:rPr>
        <w:t xml:space="preserve">Доход, издержки и прибыль фирмы. Виды издержек: экономические и бухгалтерские. Общие, средние и предельные издержки фирмы, их вывод из производственной функции. Общий, средний и предельный продукт фирмы. Рентабельность производства. Рынки факторов производства: труда и капитала. Спрос фирмы на факторы производства. Рынок труда: особенности спроса, предложения, конкуренции и издержек фирмы. Ставка заработной платы. </w:t>
      </w:r>
    </w:p>
    <w:p w14:paraId="2CA716C2" w14:textId="77777777" w:rsidR="005A0EB8" w:rsidRPr="006A7F92" w:rsidRDefault="005A0EB8" w:rsidP="005A0EB8">
      <w:pPr>
        <w:pStyle w:val="Default"/>
        <w:ind w:firstLine="709"/>
        <w:jc w:val="both"/>
        <w:rPr>
          <w:lang w:val="ru-RU"/>
        </w:rPr>
      </w:pPr>
      <w:r w:rsidRPr="006A7F92">
        <w:rPr>
          <w:lang w:val="ru-RU"/>
        </w:rPr>
        <w:t xml:space="preserve">Общие, средние и предельные величины в экономике. Решение задач по экономике труда, на равновесие рынка факторов производства </w:t>
      </w:r>
    </w:p>
    <w:p w14:paraId="2120DD21" w14:textId="77777777" w:rsidR="005A0EB8" w:rsidRPr="005A0EB8" w:rsidRDefault="005A0EB8" w:rsidP="005A0EB8">
      <w:pPr>
        <w:pStyle w:val="Default"/>
        <w:ind w:firstLine="709"/>
        <w:jc w:val="both"/>
        <w:rPr>
          <w:sz w:val="23"/>
          <w:szCs w:val="23"/>
          <w:lang w:val="ru-RU"/>
        </w:rPr>
      </w:pPr>
      <w:r w:rsidRPr="006A7F92">
        <w:rPr>
          <w:lang w:val="ru-RU"/>
        </w:rPr>
        <w:t xml:space="preserve">Конкурентная среда. Ценовая и неценовая конкуренция. Понятие рыночной структуры и рыночной власти. Виды конкурентных рынков. </w:t>
      </w:r>
    </w:p>
    <w:p w14:paraId="3CB086B7" w14:textId="77777777" w:rsidR="005A0EB8" w:rsidRPr="002F4328" w:rsidRDefault="005A0EB8" w:rsidP="002F4328">
      <w:pPr>
        <w:pStyle w:val="a4"/>
        <w:numPr>
          <w:ilvl w:val="0"/>
          <w:numId w:val="7"/>
        </w:numPr>
        <w:spacing w:before="200" w:after="200"/>
        <w:jc w:val="both"/>
        <w:rPr>
          <w:b/>
          <w:color w:val="000000"/>
        </w:rPr>
      </w:pPr>
      <w:r w:rsidRPr="002F4328">
        <w:rPr>
          <w:b/>
          <w:color w:val="000000"/>
        </w:rPr>
        <w:t>Раздел «Право»</w:t>
      </w:r>
    </w:p>
    <w:p w14:paraId="5B2CF37E" w14:textId="77777777" w:rsidR="005A0EB8" w:rsidRDefault="005A0EB8" w:rsidP="002F4328">
      <w:pPr>
        <w:ind w:firstLine="709"/>
        <w:contextualSpacing/>
        <w:jc w:val="both"/>
      </w:pPr>
      <w:r w:rsidRPr="006A7F92">
        <w:rPr>
          <w:bCs/>
        </w:rPr>
        <w:lastRenderedPageBreak/>
        <w:t xml:space="preserve">Теория государства. </w:t>
      </w:r>
      <w:r w:rsidRPr="00F04570">
        <w:t>Теории происхождения государства и теории права</w:t>
      </w:r>
      <w:r>
        <w:rPr>
          <w:b/>
          <w:bCs/>
        </w:rPr>
        <w:t xml:space="preserve">. </w:t>
      </w:r>
      <w:r w:rsidRPr="006A7F92">
        <w:t>Пути возникновения государства (западный и восточный)</w:t>
      </w:r>
      <w:r>
        <w:rPr>
          <w:b/>
          <w:bCs/>
        </w:rPr>
        <w:t xml:space="preserve">. </w:t>
      </w:r>
      <w:r w:rsidRPr="006A7F92">
        <w:t>Признаки государства</w:t>
      </w:r>
      <w:r>
        <w:rPr>
          <w:b/>
          <w:bCs/>
        </w:rPr>
        <w:t xml:space="preserve">. </w:t>
      </w:r>
      <w:r w:rsidRPr="006A7F92">
        <w:t>Понятия механизма и аппарата государства</w:t>
      </w:r>
      <w:r>
        <w:t xml:space="preserve">. </w:t>
      </w:r>
      <w:r w:rsidRPr="006A7F92">
        <w:t>Классификация государственных органов</w:t>
      </w:r>
      <w:r>
        <w:t xml:space="preserve">. </w:t>
      </w:r>
      <w:r w:rsidRPr="006A7F92">
        <w:rPr>
          <w:lang w:val="fr-CA"/>
        </w:rPr>
        <w:t>C</w:t>
      </w:r>
      <w:proofErr w:type="spellStart"/>
      <w:r w:rsidRPr="006A7F92">
        <w:t>истема</w:t>
      </w:r>
      <w:proofErr w:type="spellEnd"/>
      <w:r w:rsidRPr="006A7F92">
        <w:t xml:space="preserve"> разделения властей (отдельно – разбор всей судебной системы РФ)</w:t>
      </w:r>
      <w:r>
        <w:rPr>
          <w:b/>
          <w:bCs/>
        </w:rPr>
        <w:t xml:space="preserve">. </w:t>
      </w:r>
      <w:r w:rsidRPr="006A7F92">
        <w:t>Гражданское общество</w:t>
      </w:r>
      <w:r>
        <w:t>.</w:t>
      </w:r>
    </w:p>
    <w:p w14:paraId="668620E2" w14:textId="77777777" w:rsidR="005A0EB8" w:rsidRPr="004A0D6E" w:rsidRDefault="005A0EB8" w:rsidP="002F4328">
      <w:pPr>
        <w:ind w:firstLine="709"/>
        <w:contextualSpacing/>
        <w:jc w:val="both"/>
      </w:pPr>
      <w:r>
        <w:t xml:space="preserve">Понятие права. </w:t>
      </w:r>
      <w:r w:rsidRPr="006A7F92">
        <w:t>Формы (источники) права</w:t>
      </w:r>
      <w:r>
        <w:rPr>
          <w:b/>
          <w:bCs/>
        </w:rPr>
        <w:t xml:space="preserve">. </w:t>
      </w:r>
      <w:r w:rsidRPr="006A7F92">
        <w:t>Разделение норм права на регулятивные и охранительные</w:t>
      </w:r>
      <w:r>
        <w:t xml:space="preserve">. </w:t>
      </w:r>
      <w:r w:rsidRPr="006A7F92">
        <w:t>Предмет и метод права. Разделение права на отрасли</w:t>
      </w:r>
      <w:r>
        <w:rPr>
          <w:b/>
          <w:bCs/>
        </w:rPr>
        <w:t xml:space="preserve">. </w:t>
      </w:r>
      <w:r w:rsidRPr="006A7F92">
        <w:t>Методы правового регулирования</w:t>
      </w:r>
      <w:r>
        <w:rPr>
          <w:b/>
          <w:bCs/>
        </w:rPr>
        <w:t xml:space="preserve">. </w:t>
      </w:r>
      <w:r w:rsidRPr="006A7F92">
        <w:t>Разделение права на частное и публичное</w:t>
      </w:r>
      <w:r>
        <w:rPr>
          <w:b/>
          <w:bCs/>
        </w:rPr>
        <w:t xml:space="preserve">. </w:t>
      </w:r>
      <w:r w:rsidRPr="006A7F92">
        <w:t>Разделение права на материальное и процессуальное</w:t>
      </w:r>
      <w:r>
        <w:rPr>
          <w:b/>
          <w:bCs/>
        </w:rPr>
        <w:t xml:space="preserve">. </w:t>
      </w:r>
      <w:r w:rsidRPr="006A7F92">
        <w:t>Понятия правовой системы и правовой семьи</w:t>
      </w:r>
      <w:r>
        <w:rPr>
          <w:b/>
          <w:bCs/>
        </w:rPr>
        <w:t xml:space="preserve">. </w:t>
      </w:r>
      <w:r w:rsidRPr="006A7F92">
        <w:t>Виды правовых семей</w:t>
      </w:r>
      <w:r>
        <w:rPr>
          <w:b/>
          <w:bCs/>
        </w:rPr>
        <w:t xml:space="preserve">. </w:t>
      </w:r>
      <w:r w:rsidRPr="004A0D6E">
        <w:rPr>
          <w:bCs/>
        </w:rPr>
        <w:t>Дискуссия по теме «Существует ли обязанность подчиняться закону?»</w:t>
      </w:r>
      <w:r w:rsidRPr="004A0D6E">
        <w:t xml:space="preserve"> </w:t>
      </w:r>
    </w:p>
    <w:p w14:paraId="42A85E76" w14:textId="77777777" w:rsidR="005A0EB8" w:rsidRPr="004A0D6E" w:rsidRDefault="005A0EB8" w:rsidP="002F4328">
      <w:pPr>
        <w:pStyle w:val="a4"/>
        <w:ind w:left="0" w:firstLine="708"/>
        <w:jc w:val="both"/>
        <w:rPr>
          <w:rFonts w:ascii="Times New Roman" w:hAnsi="Times New Roman" w:cs="Times New Roman"/>
          <w:bCs/>
        </w:rPr>
      </w:pPr>
      <w:r w:rsidRPr="004A0D6E">
        <w:rPr>
          <w:rFonts w:ascii="Times New Roman" w:hAnsi="Times New Roman" w:cs="Times New Roman"/>
          <w:bCs/>
        </w:rPr>
        <w:t>Основные положения общей части гражданского права. Сделки. Представительство.</w:t>
      </w:r>
      <w:r>
        <w:rPr>
          <w:rFonts w:ascii="Times New Roman" w:hAnsi="Times New Roman" w:cs="Times New Roman"/>
          <w:bCs/>
        </w:rPr>
        <w:t xml:space="preserve"> </w:t>
      </w:r>
      <w:r w:rsidRPr="004A0D6E">
        <w:rPr>
          <w:rFonts w:ascii="Times New Roman" w:hAnsi="Times New Roman" w:cs="Times New Roman"/>
        </w:rPr>
        <w:t>Понятие гражданского права</w:t>
      </w:r>
      <w:r>
        <w:rPr>
          <w:rFonts w:ascii="Times New Roman" w:hAnsi="Times New Roman" w:cs="Times New Roman"/>
        </w:rPr>
        <w:t xml:space="preserve">. </w:t>
      </w:r>
      <w:r w:rsidRPr="004A0D6E">
        <w:rPr>
          <w:rFonts w:ascii="Times New Roman" w:hAnsi="Times New Roman" w:cs="Times New Roman"/>
        </w:rPr>
        <w:t>Принципы гражданского права</w:t>
      </w:r>
      <w:r>
        <w:rPr>
          <w:rFonts w:ascii="Times New Roman" w:hAnsi="Times New Roman" w:cs="Times New Roman"/>
        </w:rPr>
        <w:t xml:space="preserve">. </w:t>
      </w:r>
      <w:r w:rsidRPr="004A0D6E">
        <w:rPr>
          <w:rFonts w:ascii="Times New Roman" w:hAnsi="Times New Roman" w:cs="Times New Roman"/>
        </w:rPr>
        <w:t>Особенности диспозитивного метода гражданского права</w:t>
      </w:r>
      <w:r>
        <w:rPr>
          <w:rFonts w:ascii="Times New Roman" w:hAnsi="Times New Roman" w:cs="Times New Roman"/>
        </w:rPr>
        <w:t xml:space="preserve">. </w:t>
      </w:r>
      <w:r w:rsidRPr="004A0D6E">
        <w:rPr>
          <w:rFonts w:ascii="Times New Roman" w:hAnsi="Times New Roman" w:cs="Times New Roman"/>
        </w:rPr>
        <w:t>Источники гражданского права</w:t>
      </w:r>
      <w:r>
        <w:rPr>
          <w:rFonts w:ascii="Times New Roman" w:hAnsi="Times New Roman" w:cs="Times New Roman"/>
        </w:rPr>
        <w:t xml:space="preserve">. </w:t>
      </w:r>
      <w:r w:rsidRPr="004A0D6E">
        <w:rPr>
          <w:rFonts w:ascii="Times New Roman" w:hAnsi="Times New Roman" w:cs="Times New Roman"/>
        </w:rPr>
        <w:t>Подотрасли гражданского права</w:t>
      </w:r>
      <w:r>
        <w:rPr>
          <w:rFonts w:ascii="Times New Roman" w:hAnsi="Times New Roman" w:cs="Times New Roman"/>
        </w:rPr>
        <w:t xml:space="preserve">. </w:t>
      </w:r>
      <w:r w:rsidRPr="004A0D6E">
        <w:rPr>
          <w:rFonts w:ascii="Times New Roman" w:hAnsi="Times New Roman" w:cs="Times New Roman"/>
        </w:rPr>
        <w:t xml:space="preserve">Некоторые основополагающие институты гражданского права: аналогия права, аналогия закона, принцип </w:t>
      </w:r>
      <w:proofErr w:type="spellStart"/>
      <w:r w:rsidRPr="004A0D6E">
        <w:rPr>
          <w:rFonts w:ascii="Times New Roman" w:hAnsi="Times New Roman" w:cs="Times New Roman"/>
        </w:rPr>
        <w:t>эстоппеля</w:t>
      </w:r>
      <w:proofErr w:type="spellEnd"/>
      <w:r w:rsidRPr="004A0D6E">
        <w:rPr>
          <w:rFonts w:ascii="Times New Roman" w:hAnsi="Times New Roman" w:cs="Times New Roman"/>
        </w:rPr>
        <w:t>, обратная сила закона</w:t>
      </w:r>
      <w:r>
        <w:rPr>
          <w:rFonts w:ascii="Times New Roman" w:hAnsi="Times New Roman" w:cs="Times New Roman"/>
        </w:rPr>
        <w:t xml:space="preserve">. </w:t>
      </w:r>
      <w:r w:rsidRPr="004A0D6E">
        <w:rPr>
          <w:rFonts w:ascii="Times New Roman" w:hAnsi="Times New Roman" w:cs="Times New Roman"/>
        </w:rPr>
        <w:t>Гражданские правоотношения и их виды</w:t>
      </w:r>
    </w:p>
    <w:p w14:paraId="503C9EF8" w14:textId="77777777" w:rsidR="005A0EB8" w:rsidRPr="00087165" w:rsidRDefault="005A0EB8" w:rsidP="002F4328">
      <w:pPr>
        <w:ind w:firstLine="709"/>
        <w:contextualSpacing/>
        <w:jc w:val="both"/>
        <w:rPr>
          <w:b/>
          <w:bCs/>
        </w:rPr>
      </w:pPr>
      <w:r w:rsidRPr="004A0D6E">
        <w:t>Виды сделок</w:t>
      </w:r>
      <w:r>
        <w:rPr>
          <w:b/>
          <w:bCs/>
        </w:rPr>
        <w:t xml:space="preserve">. </w:t>
      </w:r>
      <w:r w:rsidRPr="004A0D6E">
        <w:t>Форма сделок</w:t>
      </w:r>
      <w:r>
        <w:rPr>
          <w:b/>
          <w:bCs/>
        </w:rPr>
        <w:t xml:space="preserve">. </w:t>
      </w:r>
      <w:r w:rsidRPr="004A0D6E">
        <w:t>Виды недействительности сделок</w:t>
      </w:r>
      <w:r>
        <w:rPr>
          <w:b/>
          <w:bCs/>
        </w:rPr>
        <w:t xml:space="preserve">. </w:t>
      </w:r>
      <w:r w:rsidRPr="00087165">
        <w:t>Юридически значимые сообщения</w:t>
      </w:r>
    </w:p>
    <w:p w14:paraId="40AB8296" w14:textId="77777777" w:rsidR="005A0EB8" w:rsidRPr="00087165" w:rsidRDefault="005A0EB8" w:rsidP="002F4328">
      <w:pPr>
        <w:pStyle w:val="a4"/>
        <w:ind w:left="0" w:firstLine="709"/>
        <w:jc w:val="both"/>
        <w:rPr>
          <w:rFonts w:ascii="Times New Roman" w:hAnsi="Times New Roman" w:cs="Times New Roman"/>
        </w:rPr>
      </w:pPr>
      <w:r w:rsidRPr="00F04570">
        <w:rPr>
          <w:rFonts w:ascii="Times New Roman" w:hAnsi="Times New Roman" w:cs="Times New Roman"/>
        </w:rPr>
        <w:t>Понятие представительства. Разграничение пред</w:t>
      </w:r>
      <w:r>
        <w:rPr>
          <w:rFonts w:ascii="Times New Roman" w:hAnsi="Times New Roman" w:cs="Times New Roman"/>
        </w:rPr>
        <w:t xml:space="preserve">ставительства, поручительства и </w:t>
      </w:r>
      <w:r w:rsidRPr="00F04570">
        <w:rPr>
          <w:rFonts w:ascii="Times New Roman" w:hAnsi="Times New Roman" w:cs="Times New Roman"/>
        </w:rPr>
        <w:t>договора поручения</w:t>
      </w:r>
      <w:r>
        <w:rPr>
          <w:rFonts w:ascii="Times New Roman" w:hAnsi="Times New Roman" w:cs="Times New Roman"/>
        </w:rPr>
        <w:t xml:space="preserve">. </w:t>
      </w:r>
      <w:r w:rsidRPr="00087165">
        <w:rPr>
          <w:rFonts w:ascii="Times New Roman" w:hAnsi="Times New Roman" w:cs="Times New Roman"/>
        </w:rPr>
        <w:t>Понятие коммерческого представительства</w:t>
      </w:r>
      <w:r>
        <w:rPr>
          <w:rFonts w:ascii="Times New Roman" w:hAnsi="Times New Roman" w:cs="Times New Roman"/>
        </w:rPr>
        <w:t xml:space="preserve">. </w:t>
      </w:r>
      <w:r w:rsidRPr="00087165">
        <w:rPr>
          <w:rFonts w:ascii="Times New Roman" w:hAnsi="Times New Roman" w:cs="Times New Roman"/>
        </w:rPr>
        <w:t>Доверенность</w:t>
      </w:r>
      <w:r>
        <w:rPr>
          <w:rFonts w:ascii="Times New Roman" w:hAnsi="Times New Roman" w:cs="Times New Roman"/>
        </w:rPr>
        <w:t xml:space="preserve">. Нотариальная форма доверенности. </w:t>
      </w:r>
      <w:r w:rsidRPr="00087165">
        <w:rPr>
          <w:rFonts w:ascii="Times New Roman" w:hAnsi="Times New Roman" w:cs="Times New Roman"/>
        </w:rPr>
        <w:t>Сроки в доверенности</w:t>
      </w:r>
      <w:r>
        <w:rPr>
          <w:rFonts w:ascii="Times New Roman" w:hAnsi="Times New Roman" w:cs="Times New Roman"/>
        </w:rPr>
        <w:t xml:space="preserve">. </w:t>
      </w:r>
      <w:r w:rsidRPr="00087165">
        <w:rPr>
          <w:rFonts w:ascii="Times New Roman" w:hAnsi="Times New Roman" w:cs="Times New Roman"/>
          <w:bCs/>
        </w:rPr>
        <w:t>Задача в форме «ВП»</w:t>
      </w:r>
    </w:p>
    <w:p w14:paraId="0EBD7CF4" w14:textId="77777777" w:rsidR="005A0EB8" w:rsidRPr="00087165" w:rsidRDefault="005A0EB8" w:rsidP="002F4328">
      <w:pPr>
        <w:ind w:firstLine="709"/>
        <w:contextualSpacing/>
        <w:jc w:val="both"/>
        <w:rPr>
          <w:bCs/>
        </w:rPr>
      </w:pPr>
      <w:r w:rsidRPr="00087165">
        <w:rPr>
          <w:bCs/>
        </w:rPr>
        <w:t>Юридические лица</w:t>
      </w:r>
      <w:r>
        <w:rPr>
          <w:bCs/>
        </w:rPr>
        <w:t xml:space="preserve">. </w:t>
      </w:r>
      <w:r w:rsidRPr="00087165">
        <w:t>Признаки юридического лица</w:t>
      </w:r>
      <w:r>
        <w:rPr>
          <w:bCs/>
        </w:rPr>
        <w:t xml:space="preserve">. </w:t>
      </w:r>
      <w:r w:rsidRPr="00087165">
        <w:t>Теории юридического лица</w:t>
      </w:r>
      <w:r>
        <w:rPr>
          <w:bCs/>
        </w:rPr>
        <w:t xml:space="preserve">. </w:t>
      </w:r>
      <w:r w:rsidRPr="00087165">
        <w:t>Классификация юридических лиц</w:t>
      </w:r>
      <w:r>
        <w:rPr>
          <w:bCs/>
        </w:rPr>
        <w:t xml:space="preserve">. </w:t>
      </w:r>
      <w:r w:rsidRPr="00087165">
        <w:t>Правомочность ЮЛ</w:t>
      </w:r>
      <w:r>
        <w:rPr>
          <w:bCs/>
        </w:rPr>
        <w:t xml:space="preserve">. </w:t>
      </w:r>
      <w:r w:rsidRPr="00087165">
        <w:t>Общие положения о ЮЛ</w:t>
      </w:r>
      <w:r>
        <w:rPr>
          <w:bCs/>
        </w:rPr>
        <w:t xml:space="preserve">. </w:t>
      </w:r>
      <w:r w:rsidRPr="00087165">
        <w:t>Банкротство. Понятие. Условия признания банкротом. Стадии</w:t>
      </w:r>
    </w:p>
    <w:p w14:paraId="166F428F" w14:textId="77777777" w:rsidR="005A0EB8" w:rsidRPr="00087165" w:rsidRDefault="005A0EB8" w:rsidP="002F4328">
      <w:pPr>
        <w:ind w:firstLine="709"/>
        <w:jc w:val="both"/>
        <w:rPr>
          <w:bCs/>
        </w:rPr>
      </w:pPr>
      <w:r w:rsidRPr="00087165">
        <w:rPr>
          <w:bCs/>
        </w:rPr>
        <w:t>Основы конституционного права</w:t>
      </w:r>
      <w:r>
        <w:rPr>
          <w:bCs/>
        </w:rPr>
        <w:t xml:space="preserve">. </w:t>
      </w:r>
      <w:r w:rsidRPr="00F04570">
        <w:t>Понятие конституционного права</w:t>
      </w:r>
      <w:r>
        <w:rPr>
          <w:bCs/>
        </w:rPr>
        <w:t xml:space="preserve">. </w:t>
      </w:r>
      <w:r w:rsidRPr="00087165">
        <w:t>Источники КП</w:t>
      </w:r>
      <w:r>
        <w:rPr>
          <w:bCs/>
        </w:rPr>
        <w:t xml:space="preserve">. </w:t>
      </w:r>
      <w:r w:rsidRPr="00087165">
        <w:t>Подотрасли КП</w:t>
      </w:r>
      <w:r>
        <w:rPr>
          <w:bCs/>
        </w:rPr>
        <w:t xml:space="preserve">. </w:t>
      </w:r>
      <w:r w:rsidRPr="00087165">
        <w:t>Понятие конституции</w:t>
      </w:r>
      <w:r>
        <w:rPr>
          <w:bCs/>
        </w:rPr>
        <w:t xml:space="preserve">. </w:t>
      </w:r>
      <w:r w:rsidRPr="00087165">
        <w:t>Виды конституций</w:t>
      </w:r>
      <w:r>
        <w:rPr>
          <w:bCs/>
        </w:rPr>
        <w:t xml:space="preserve">. </w:t>
      </w:r>
      <w:r w:rsidRPr="00087165">
        <w:t>Признаки Конституции РФ</w:t>
      </w:r>
      <w:r>
        <w:rPr>
          <w:bCs/>
        </w:rPr>
        <w:t xml:space="preserve">. </w:t>
      </w:r>
      <w:r w:rsidRPr="00087165">
        <w:t>Соотношение Конституции РФ и международного права (решение олимпиадного задания)</w:t>
      </w:r>
    </w:p>
    <w:p w14:paraId="2B8EFE5A" w14:textId="77777777" w:rsidR="008E556E" w:rsidRPr="00E412A9" w:rsidRDefault="008E556E" w:rsidP="008E556E"/>
    <w:p w14:paraId="27C08469" w14:textId="77777777" w:rsidR="008E556E" w:rsidRPr="00E412A9" w:rsidRDefault="008E556E" w:rsidP="008E556E">
      <w:pPr>
        <w:ind w:firstLine="709"/>
        <w:rPr>
          <w:b/>
          <w:bCs/>
        </w:rPr>
      </w:pPr>
      <w:r w:rsidRPr="00E412A9">
        <w:rPr>
          <w:b/>
          <w:bCs/>
        </w:rPr>
        <w:t xml:space="preserve">Тематическое планирование </w:t>
      </w:r>
    </w:p>
    <w:p w14:paraId="57E88A6A" w14:textId="77777777" w:rsidR="002F4328" w:rsidRDefault="002F4328" w:rsidP="002F4328">
      <w:pPr>
        <w:pStyle w:val="c1"/>
        <w:shd w:val="clear" w:color="auto" w:fill="FFFFFF"/>
        <w:spacing w:before="0" w:beforeAutospacing="0" w:after="0" w:afterAutospacing="0" w:line="276" w:lineRule="auto"/>
        <w:rPr>
          <w:color w:val="000000"/>
          <w:sz w:val="26"/>
          <w:szCs w:val="26"/>
        </w:rPr>
      </w:pPr>
    </w:p>
    <w:tbl>
      <w:tblPr>
        <w:tblStyle w:val="a5"/>
        <w:tblW w:w="0" w:type="auto"/>
        <w:tblLayout w:type="fixed"/>
        <w:tblLook w:val="04A0" w:firstRow="1" w:lastRow="0" w:firstColumn="1" w:lastColumn="0" w:noHBand="0" w:noVBand="1"/>
      </w:tblPr>
      <w:tblGrid>
        <w:gridCol w:w="7650"/>
        <w:gridCol w:w="992"/>
      </w:tblGrid>
      <w:tr w:rsidR="002F4328" w:rsidRPr="0081194C" w14:paraId="7D6F4D0B" w14:textId="77777777" w:rsidTr="00D02376">
        <w:tc>
          <w:tcPr>
            <w:tcW w:w="7650" w:type="dxa"/>
            <w:hideMark/>
          </w:tcPr>
          <w:p w14:paraId="4727EE37" w14:textId="77777777" w:rsidR="002F4328" w:rsidRPr="00D02376" w:rsidRDefault="002F4328" w:rsidP="00D02376">
            <w:pPr>
              <w:spacing w:line="0" w:lineRule="atLeast"/>
              <w:jc w:val="center"/>
              <w:rPr>
                <w:rFonts w:ascii="Times" w:hAnsi="Times"/>
                <w:sz w:val="24"/>
                <w:szCs w:val="24"/>
              </w:rPr>
            </w:pPr>
            <w:r w:rsidRPr="00D02376">
              <w:rPr>
                <w:b/>
                <w:bCs/>
                <w:color w:val="000000"/>
                <w:sz w:val="24"/>
                <w:szCs w:val="24"/>
              </w:rPr>
              <w:t>Разделы и темы</w:t>
            </w:r>
          </w:p>
        </w:tc>
        <w:tc>
          <w:tcPr>
            <w:tcW w:w="992" w:type="dxa"/>
            <w:hideMark/>
          </w:tcPr>
          <w:p w14:paraId="61EA87F9" w14:textId="77777777" w:rsidR="002F4328" w:rsidRPr="00D02376" w:rsidRDefault="002F4328" w:rsidP="00410BDB">
            <w:pPr>
              <w:spacing w:line="0" w:lineRule="atLeast"/>
              <w:rPr>
                <w:rFonts w:ascii="Times" w:hAnsi="Times"/>
                <w:sz w:val="24"/>
                <w:szCs w:val="24"/>
              </w:rPr>
            </w:pPr>
            <w:r w:rsidRPr="00D02376">
              <w:rPr>
                <w:b/>
                <w:bCs/>
                <w:color w:val="000000"/>
                <w:sz w:val="24"/>
                <w:szCs w:val="24"/>
              </w:rPr>
              <w:t>Часы</w:t>
            </w:r>
          </w:p>
        </w:tc>
      </w:tr>
      <w:tr w:rsidR="002F4328" w:rsidRPr="0081194C" w14:paraId="3E22D63C" w14:textId="77777777" w:rsidTr="00D02376">
        <w:tc>
          <w:tcPr>
            <w:tcW w:w="7650" w:type="dxa"/>
            <w:hideMark/>
          </w:tcPr>
          <w:p w14:paraId="31EBAD49" w14:textId="77777777" w:rsidR="002F4328" w:rsidRPr="00D02376" w:rsidRDefault="002F4328" w:rsidP="00410BDB">
            <w:pPr>
              <w:spacing w:line="0" w:lineRule="atLeast"/>
              <w:rPr>
                <w:rFonts w:ascii="Times" w:hAnsi="Times"/>
                <w:sz w:val="24"/>
                <w:szCs w:val="24"/>
              </w:rPr>
            </w:pPr>
            <w:r w:rsidRPr="00D02376">
              <w:rPr>
                <w:color w:val="000000"/>
                <w:sz w:val="24"/>
                <w:szCs w:val="24"/>
              </w:rPr>
              <w:t>Блок политической философии</w:t>
            </w:r>
          </w:p>
        </w:tc>
        <w:tc>
          <w:tcPr>
            <w:tcW w:w="992" w:type="dxa"/>
            <w:hideMark/>
          </w:tcPr>
          <w:p w14:paraId="3963A0F6" w14:textId="77777777" w:rsidR="002F4328" w:rsidRPr="00D02376" w:rsidRDefault="002F4328" w:rsidP="00D02376">
            <w:pPr>
              <w:spacing w:line="0" w:lineRule="atLeast"/>
              <w:jc w:val="center"/>
              <w:rPr>
                <w:rFonts w:ascii="Times" w:hAnsi="Times"/>
                <w:sz w:val="24"/>
                <w:szCs w:val="24"/>
              </w:rPr>
            </w:pPr>
            <w:r w:rsidRPr="00D02376">
              <w:rPr>
                <w:color w:val="000000"/>
                <w:sz w:val="24"/>
                <w:szCs w:val="24"/>
              </w:rPr>
              <w:t>16</w:t>
            </w:r>
          </w:p>
        </w:tc>
      </w:tr>
      <w:tr w:rsidR="002F4328" w:rsidRPr="0081194C" w14:paraId="76CBC4FF" w14:textId="77777777" w:rsidTr="00D02376">
        <w:tc>
          <w:tcPr>
            <w:tcW w:w="7650" w:type="dxa"/>
            <w:hideMark/>
          </w:tcPr>
          <w:p w14:paraId="59817F9B" w14:textId="77777777" w:rsidR="002F4328" w:rsidRPr="00D02376" w:rsidRDefault="002F4328" w:rsidP="00410BDB">
            <w:pPr>
              <w:spacing w:line="0" w:lineRule="atLeast"/>
              <w:rPr>
                <w:rFonts w:ascii="Times" w:hAnsi="Times"/>
                <w:sz w:val="24"/>
                <w:szCs w:val="24"/>
              </w:rPr>
            </w:pPr>
            <w:r w:rsidRPr="00D02376">
              <w:rPr>
                <w:color w:val="000000"/>
                <w:sz w:val="24"/>
                <w:szCs w:val="24"/>
              </w:rPr>
              <w:t>Блок категорий политической науки</w:t>
            </w:r>
          </w:p>
        </w:tc>
        <w:tc>
          <w:tcPr>
            <w:tcW w:w="992" w:type="dxa"/>
            <w:hideMark/>
          </w:tcPr>
          <w:p w14:paraId="580945E8" w14:textId="77777777" w:rsidR="002F4328" w:rsidRPr="00D02376" w:rsidRDefault="002F4328" w:rsidP="00D02376">
            <w:pPr>
              <w:spacing w:line="0" w:lineRule="atLeast"/>
              <w:jc w:val="center"/>
              <w:rPr>
                <w:rFonts w:ascii="Times" w:hAnsi="Times"/>
                <w:sz w:val="24"/>
                <w:szCs w:val="24"/>
              </w:rPr>
            </w:pPr>
            <w:r w:rsidRPr="00D02376">
              <w:rPr>
                <w:rFonts w:ascii="Times" w:hAnsi="Times"/>
                <w:sz w:val="24"/>
                <w:szCs w:val="24"/>
              </w:rPr>
              <w:t>16</w:t>
            </w:r>
          </w:p>
        </w:tc>
      </w:tr>
      <w:tr w:rsidR="002F4328" w:rsidRPr="001514F1" w14:paraId="56905A6A" w14:textId="77777777" w:rsidTr="00D02376">
        <w:tc>
          <w:tcPr>
            <w:tcW w:w="7650" w:type="dxa"/>
            <w:hideMark/>
          </w:tcPr>
          <w:p w14:paraId="0251642D" w14:textId="77777777" w:rsidR="002F4328" w:rsidRPr="00D02376" w:rsidRDefault="002F4328" w:rsidP="00410BDB">
            <w:pPr>
              <w:spacing w:line="0" w:lineRule="atLeast"/>
              <w:rPr>
                <w:rFonts w:ascii="Times" w:hAnsi="Times"/>
                <w:sz w:val="24"/>
                <w:szCs w:val="24"/>
              </w:rPr>
            </w:pPr>
            <w:r w:rsidRPr="00D02376">
              <w:rPr>
                <w:color w:val="000000"/>
                <w:sz w:val="24"/>
                <w:szCs w:val="24"/>
              </w:rPr>
              <w:t>Методологический блок заданий по политологии</w:t>
            </w:r>
          </w:p>
        </w:tc>
        <w:tc>
          <w:tcPr>
            <w:tcW w:w="992" w:type="dxa"/>
            <w:hideMark/>
          </w:tcPr>
          <w:p w14:paraId="077CB74B" w14:textId="77777777" w:rsidR="002F4328" w:rsidRPr="00D02376" w:rsidRDefault="002F4328" w:rsidP="00D02376">
            <w:pPr>
              <w:spacing w:line="0" w:lineRule="atLeast"/>
              <w:jc w:val="center"/>
              <w:rPr>
                <w:rFonts w:ascii="Times" w:hAnsi="Times"/>
                <w:sz w:val="24"/>
                <w:szCs w:val="24"/>
              </w:rPr>
            </w:pPr>
            <w:r w:rsidRPr="00D02376">
              <w:rPr>
                <w:color w:val="000000"/>
                <w:sz w:val="24"/>
                <w:szCs w:val="24"/>
              </w:rPr>
              <w:t>6</w:t>
            </w:r>
          </w:p>
        </w:tc>
      </w:tr>
      <w:tr w:rsidR="002F4328" w:rsidRPr="001514F1" w14:paraId="076D9AB3" w14:textId="77777777" w:rsidTr="00D02376">
        <w:tc>
          <w:tcPr>
            <w:tcW w:w="7650" w:type="dxa"/>
          </w:tcPr>
          <w:p w14:paraId="7AE97EBE" w14:textId="77777777" w:rsidR="002F4328" w:rsidRPr="00D02376" w:rsidRDefault="002F4328" w:rsidP="00410BDB">
            <w:pPr>
              <w:spacing w:line="0" w:lineRule="atLeast"/>
              <w:rPr>
                <w:color w:val="000000"/>
                <w:sz w:val="24"/>
                <w:szCs w:val="24"/>
              </w:rPr>
            </w:pPr>
            <w:r w:rsidRPr="00D02376">
              <w:rPr>
                <w:color w:val="000000"/>
                <w:sz w:val="24"/>
                <w:szCs w:val="24"/>
              </w:rPr>
              <w:t>История социология и классические подходы</w:t>
            </w:r>
          </w:p>
        </w:tc>
        <w:tc>
          <w:tcPr>
            <w:tcW w:w="992" w:type="dxa"/>
          </w:tcPr>
          <w:p w14:paraId="6AB045AB" w14:textId="77777777" w:rsidR="002F4328" w:rsidRPr="00D02376" w:rsidRDefault="002F4328" w:rsidP="00D02376">
            <w:pPr>
              <w:spacing w:line="0" w:lineRule="atLeast"/>
              <w:jc w:val="center"/>
              <w:rPr>
                <w:color w:val="000000"/>
                <w:sz w:val="24"/>
                <w:szCs w:val="24"/>
              </w:rPr>
            </w:pPr>
            <w:r w:rsidRPr="00D02376">
              <w:rPr>
                <w:color w:val="000000"/>
                <w:sz w:val="24"/>
                <w:szCs w:val="24"/>
              </w:rPr>
              <w:t>8</w:t>
            </w:r>
          </w:p>
        </w:tc>
      </w:tr>
      <w:tr w:rsidR="002F4328" w:rsidRPr="001514F1" w14:paraId="553CECFC" w14:textId="77777777" w:rsidTr="00D02376">
        <w:tc>
          <w:tcPr>
            <w:tcW w:w="7650" w:type="dxa"/>
          </w:tcPr>
          <w:p w14:paraId="12D475E2" w14:textId="77777777" w:rsidR="002F4328" w:rsidRPr="00D02376" w:rsidRDefault="002F4328" w:rsidP="00410BDB">
            <w:pPr>
              <w:spacing w:line="0" w:lineRule="atLeast"/>
              <w:rPr>
                <w:color w:val="000000"/>
                <w:sz w:val="24"/>
                <w:szCs w:val="24"/>
              </w:rPr>
            </w:pPr>
            <w:proofErr w:type="spellStart"/>
            <w:r w:rsidRPr="00D02376">
              <w:rPr>
                <w:color w:val="000000"/>
                <w:sz w:val="24"/>
                <w:szCs w:val="24"/>
              </w:rPr>
              <w:t>Макросоциология</w:t>
            </w:r>
            <w:proofErr w:type="spellEnd"/>
            <w:r w:rsidRPr="00D02376">
              <w:rPr>
                <w:color w:val="000000"/>
                <w:sz w:val="24"/>
                <w:szCs w:val="24"/>
              </w:rPr>
              <w:t xml:space="preserve"> и функционализм</w:t>
            </w:r>
          </w:p>
        </w:tc>
        <w:tc>
          <w:tcPr>
            <w:tcW w:w="992" w:type="dxa"/>
          </w:tcPr>
          <w:p w14:paraId="7BBB230F" w14:textId="77777777" w:rsidR="002F4328" w:rsidRPr="00D02376" w:rsidRDefault="002F4328" w:rsidP="00D02376">
            <w:pPr>
              <w:spacing w:line="0" w:lineRule="atLeast"/>
              <w:jc w:val="center"/>
              <w:rPr>
                <w:color w:val="000000"/>
                <w:sz w:val="24"/>
                <w:szCs w:val="24"/>
              </w:rPr>
            </w:pPr>
            <w:r w:rsidRPr="00D02376">
              <w:rPr>
                <w:color w:val="000000"/>
                <w:sz w:val="24"/>
                <w:szCs w:val="24"/>
              </w:rPr>
              <w:t>2</w:t>
            </w:r>
          </w:p>
        </w:tc>
      </w:tr>
      <w:tr w:rsidR="002F4328" w:rsidRPr="001514F1" w14:paraId="17411AB5" w14:textId="77777777" w:rsidTr="00D02376">
        <w:tc>
          <w:tcPr>
            <w:tcW w:w="7650" w:type="dxa"/>
          </w:tcPr>
          <w:p w14:paraId="1D5C6706" w14:textId="77777777" w:rsidR="002F4328" w:rsidRPr="00D02376" w:rsidRDefault="002F4328" w:rsidP="00410BDB">
            <w:pPr>
              <w:spacing w:line="0" w:lineRule="atLeast"/>
              <w:rPr>
                <w:color w:val="000000"/>
                <w:sz w:val="24"/>
                <w:szCs w:val="24"/>
              </w:rPr>
            </w:pPr>
            <w:r w:rsidRPr="00D02376">
              <w:rPr>
                <w:color w:val="000000"/>
                <w:sz w:val="24"/>
                <w:szCs w:val="24"/>
              </w:rPr>
              <w:t xml:space="preserve">Социология знания и </w:t>
            </w:r>
            <w:proofErr w:type="spellStart"/>
            <w:r w:rsidRPr="00D02376">
              <w:rPr>
                <w:color w:val="000000"/>
                <w:sz w:val="24"/>
                <w:szCs w:val="24"/>
              </w:rPr>
              <w:t>интеракционизм</w:t>
            </w:r>
            <w:proofErr w:type="spellEnd"/>
          </w:p>
        </w:tc>
        <w:tc>
          <w:tcPr>
            <w:tcW w:w="992" w:type="dxa"/>
          </w:tcPr>
          <w:p w14:paraId="7CE92519" w14:textId="77777777" w:rsidR="002F4328" w:rsidRPr="00D02376" w:rsidRDefault="002F4328" w:rsidP="00D02376">
            <w:pPr>
              <w:spacing w:line="0" w:lineRule="atLeast"/>
              <w:jc w:val="center"/>
              <w:rPr>
                <w:color w:val="000000"/>
                <w:sz w:val="24"/>
                <w:szCs w:val="24"/>
              </w:rPr>
            </w:pPr>
            <w:r w:rsidRPr="00D02376">
              <w:rPr>
                <w:color w:val="000000"/>
                <w:sz w:val="24"/>
                <w:szCs w:val="24"/>
              </w:rPr>
              <w:t>4</w:t>
            </w:r>
          </w:p>
        </w:tc>
      </w:tr>
      <w:tr w:rsidR="002F4328" w:rsidRPr="001514F1" w14:paraId="28C36486" w14:textId="77777777" w:rsidTr="00D02376">
        <w:tc>
          <w:tcPr>
            <w:tcW w:w="7650" w:type="dxa"/>
          </w:tcPr>
          <w:p w14:paraId="37AA5783" w14:textId="77777777" w:rsidR="002F4328" w:rsidRPr="00D02376" w:rsidRDefault="002F4328" w:rsidP="00410BDB">
            <w:pPr>
              <w:spacing w:line="0" w:lineRule="atLeast"/>
              <w:rPr>
                <w:color w:val="000000"/>
                <w:sz w:val="24"/>
                <w:szCs w:val="24"/>
              </w:rPr>
            </w:pPr>
            <w:r w:rsidRPr="00D02376">
              <w:rPr>
                <w:color w:val="000000"/>
                <w:sz w:val="24"/>
                <w:szCs w:val="24"/>
              </w:rPr>
              <w:t>Общество. Урбанизм</w:t>
            </w:r>
          </w:p>
        </w:tc>
        <w:tc>
          <w:tcPr>
            <w:tcW w:w="992" w:type="dxa"/>
          </w:tcPr>
          <w:p w14:paraId="1CEC1A8D" w14:textId="77777777" w:rsidR="002F4328" w:rsidRPr="00D02376" w:rsidRDefault="002F4328" w:rsidP="00D02376">
            <w:pPr>
              <w:spacing w:line="0" w:lineRule="atLeast"/>
              <w:jc w:val="center"/>
              <w:rPr>
                <w:color w:val="000000"/>
                <w:sz w:val="24"/>
                <w:szCs w:val="24"/>
              </w:rPr>
            </w:pPr>
            <w:r w:rsidRPr="00D02376">
              <w:rPr>
                <w:color w:val="000000"/>
                <w:sz w:val="24"/>
                <w:szCs w:val="24"/>
              </w:rPr>
              <w:t>4</w:t>
            </w:r>
          </w:p>
        </w:tc>
      </w:tr>
      <w:tr w:rsidR="002F4328" w:rsidRPr="001514F1" w14:paraId="7B6725DE" w14:textId="77777777" w:rsidTr="00D02376">
        <w:tc>
          <w:tcPr>
            <w:tcW w:w="7650" w:type="dxa"/>
          </w:tcPr>
          <w:p w14:paraId="6AF41F3A" w14:textId="77777777" w:rsidR="002F4328" w:rsidRPr="00D02376" w:rsidRDefault="002F4328" w:rsidP="00410BDB">
            <w:pPr>
              <w:spacing w:line="0" w:lineRule="atLeast"/>
              <w:rPr>
                <w:color w:val="000000"/>
                <w:sz w:val="24"/>
                <w:szCs w:val="24"/>
              </w:rPr>
            </w:pPr>
            <w:r w:rsidRPr="00D02376">
              <w:rPr>
                <w:color w:val="000000"/>
                <w:sz w:val="24"/>
                <w:szCs w:val="24"/>
              </w:rPr>
              <w:t>Социология повседневности и массовая коммуникация</w:t>
            </w:r>
          </w:p>
        </w:tc>
        <w:tc>
          <w:tcPr>
            <w:tcW w:w="992" w:type="dxa"/>
          </w:tcPr>
          <w:p w14:paraId="325ED6E7" w14:textId="77777777" w:rsidR="002F4328" w:rsidRPr="00D02376" w:rsidRDefault="002F4328" w:rsidP="00D02376">
            <w:pPr>
              <w:spacing w:line="0" w:lineRule="atLeast"/>
              <w:jc w:val="center"/>
              <w:rPr>
                <w:color w:val="000000"/>
                <w:sz w:val="24"/>
                <w:szCs w:val="24"/>
              </w:rPr>
            </w:pPr>
            <w:r w:rsidRPr="00D02376">
              <w:rPr>
                <w:color w:val="000000"/>
                <w:sz w:val="24"/>
                <w:szCs w:val="24"/>
              </w:rPr>
              <w:t>4</w:t>
            </w:r>
          </w:p>
        </w:tc>
      </w:tr>
      <w:tr w:rsidR="002F4328" w:rsidRPr="001514F1" w14:paraId="0CE46D68" w14:textId="77777777" w:rsidTr="00D02376">
        <w:tc>
          <w:tcPr>
            <w:tcW w:w="7650" w:type="dxa"/>
          </w:tcPr>
          <w:p w14:paraId="3F24C091" w14:textId="77777777" w:rsidR="002F4328" w:rsidRPr="00D02376" w:rsidRDefault="002F4328" w:rsidP="00410BDB">
            <w:pPr>
              <w:spacing w:line="0" w:lineRule="atLeast"/>
              <w:rPr>
                <w:color w:val="000000"/>
                <w:sz w:val="24"/>
                <w:szCs w:val="24"/>
              </w:rPr>
            </w:pPr>
            <w:r w:rsidRPr="00D02376">
              <w:rPr>
                <w:color w:val="000000"/>
                <w:sz w:val="24"/>
                <w:szCs w:val="24"/>
              </w:rPr>
              <w:t>Социальные институты. Религия</w:t>
            </w:r>
          </w:p>
        </w:tc>
        <w:tc>
          <w:tcPr>
            <w:tcW w:w="992" w:type="dxa"/>
          </w:tcPr>
          <w:p w14:paraId="7FFC4B5F" w14:textId="77777777" w:rsidR="002F4328" w:rsidRPr="00D02376" w:rsidRDefault="002F4328" w:rsidP="00D02376">
            <w:pPr>
              <w:spacing w:line="0" w:lineRule="atLeast"/>
              <w:jc w:val="center"/>
              <w:rPr>
                <w:color w:val="000000"/>
                <w:sz w:val="24"/>
                <w:szCs w:val="24"/>
              </w:rPr>
            </w:pPr>
            <w:r w:rsidRPr="00D02376">
              <w:rPr>
                <w:color w:val="000000"/>
                <w:sz w:val="24"/>
                <w:szCs w:val="24"/>
              </w:rPr>
              <w:t>4</w:t>
            </w:r>
          </w:p>
        </w:tc>
      </w:tr>
      <w:tr w:rsidR="002F4328" w:rsidRPr="001514F1" w14:paraId="2D2FC773" w14:textId="77777777" w:rsidTr="00D02376">
        <w:tc>
          <w:tcPr>
            <w:tcW w:w="7650" w:type="dxa"/>
          </w:tcPr>
          <w:p w14:paraId="3245E5DB" w14:textId="77777777" w:rsidR="002F4328" w:rsidRPr="00D02376" w:rsidRDefault="002F4328" w:rsidP="00410BDB">
            <w:pPr>
              <w:spacing w:line="0" w:lineRule="atLeast"/>
              <w:rPr>
                <w:color w:val="000000"/>
                <w:sz w:val="24"/>
                <w:szCs w:val="24"/>
              </w:rPr>
            </w:pPr>
            <w:r w:rsidRPr="00D02376">
              <w:rPr>
                <w:color w:val="000000"/>
                <w:sz w:val="24"/>
                <w:szCs w:val="24"/>
              </w:rPr>
              <w:t>Методы социологических исследований и задания на анализ данных</w:t>
            </w:r>
          </w:p>
        </w:tc>
        <w:tc>
          <w:tcPr>
            <w:tcW w:w="992" w:type="dxa"/>
          </w:tcPr>
          <w:p w14:paraId="3E8FC971" w14:textId="77777777" w:rsidR="002F4328" w:rsidRPr="00D02376" w:rsidRDefault="002F4328" w:rsidP="00D02376">
            <w:pPr>
              <w:spacing w:line="0" w:lineRule="atLeast"/>
              <w:jc w:val="center"/>
              <w:rPr>
                <w:color w:val="000000"/>
                <w:sz w:val="24"/>
                <w:szCs w:val="24"/>
              </w:rPr>
            </w:pPr>
            <w:r w:rsidRPr="00D02376">
              <w:rPr>
                <w:color w:val="000000"/>
                <w:sz w:val="24"/>
                <w:szCs w:val="24"/>
              </w:rPr>
              <w:t>8</w:t>
            </w:r>
          </w:p>
        </w:tc>
      </w:tr>
      <w:tr w:rsidR="002F4328" w:rsidRPr="006631D1" w14:paraId="583F6F9D" w14:textId="77777777" w:rsidTr="00D02376">
        <w:tc>
          <w:tcPr>
            <w:tcW w:w="7650" w:type="dxa"/>
          </w:tcPr>
          <w:p w14:paraId="1D0340A0" w14:textId="77777777" w:rsidR="002F4328" w:rsidRPr="00D02376" w:rsidRDefault="002F4328" w:rsidP="00410BDB">
            <w:pPr>
              <w:spacing w:line="0" w:lineRule="atLeast"/>
              <w:rPr>
                <w:color w:val="000000"/>
                <w:sz w:val="24"/>
                <w:szCs w:val="24"/>
              </w:rPr>
            </w:pPr>
            <w:r w:rsidRPr="00D02376">
              <w:rPr>
                <w:color w:val="000000"/>
                <w:sz w:val="24"/>
                <w:szCs w:val="24"/>
              </w:rPr>
              <w:t>Практическая философия</w:t>
            </w:r>
          </w:p>
        </w:tc>
        <w:tc>
          <w:tcPr>
            <w:tcW w:w="992" w:type="dxa"/>
          </w:tcPr>
          <w:p w14:paraId="20D2F64B" w14:textId="77777777" w:rsidR="002F4328" w:rsidRPr="00D02376" w:rsidRDefault="002F4328" w:rsidP="00D02376">
            <w:pPr>
              <w:spacing w:line="0" w:lineRule="atLeast"/>
              <w:jc w:val="center"/>
              <w:rPr>
                <w:color w:val="000000"/>
                <w:sz w:val="24"/>
                <w:szCs w:val="24"/>
              </w:rPr>
            </w:pPr>
            <w:r w:rsidRPr="00D02376">
              <w:rPr>
                <w:color w:val="000000"/>
                <w:sz w:val="24"/>
                <w:szCs w:val="24"/>
              </w:rPr>
              <w:t>16</w:t>
            </w:r>
          </w:p>
        </w:tc>
      </w:tr>
      <w:tr w:rsidR="002F4328" w:rsidRPr="006631D1" w14:paraId="3B42D63A" w14:textId="77777777" w:rsidTr="00D02376">
        <w:tc>
          <w:tcPr>
            <w:tcW w:w="7650" w:type="dxa"/>
          </w:tcPr>
          <w:p w14:paraId="14A9C81C" w14:textId="77777777" w:rsidR="002F4328" w:rsidRPr="00D02376" w:rsidRDefault="002F4328" w:rsidP="00410BDB">
            <w:pPr>
              <w:spacing w:line="0" w:lineRule="atLeast"/>
              <w:rPr>
                <w:color w:val="000000"/>
                <w:sz w:val="24"/>
                <w:szCs w:val="24"/>
              </w:rPr>
            </w:pPr>
            <w:r w:rsidRPr="00D02376">
              <w:rPr>
                <w:color w:val="000000"/>
                <w:sz w:val="24"/>
                <w:szCs w:val="24"/>
              </w:rPr>
              <w:t>Право</w:t>
            </w:r>
          </w:p>
        </w:tc>
        <w:tc>
          <w:tcPr>
            <w:tcW w:w="992" w:type="dxa"/>
          </w:tcPr>
          <w:p w14:paraId="506E8721" w14:textId="77777777" w:rsidR="002F4328" w:rsidRPr="00D02376" w:rsidRDefault="002F4328" w:rsidP="00D02376">
            <w:pPr>
              <w:spacing w:line="0" w:lineRule="atLeast"/>
              <w:jc w:val="center"/>
              <w:rPr>
                <w:color w:val="000000"/>
                <w:sz w:val="24"/>
                <w:szCs w:val="24"/>
              </w:rPr>
            </w:pPr>
            <w:r w:rsidRPr="00D02376">
              <w:rPr>
                <w:color w:val="000000"/>
                <w:sz w:val="24"/>
                <w:szCs w:val="24"/>
              </w:rPr>
              <w:t>12</w:t>
            </w:r>
          </w:p>
        </w:tc>
      </w:tr>
      <w:tr w:rsidR="002F4328" w:rsidRPr="006631D1" w14:paraId="1CAA8C1F" w14:textId="77777777" w:rsidTr="00D02376">
        <w:tc>
          <w:tcPr>
            <w:tcW w:w="7650" w:type="dxa"/>
          </w:tcPr>
          <w:p w14:paraId="0E2155BA" w14:textId="77777777" w:rsidR="002F4328" w:rsidRPr="00D02376" w:rsidRDefault="002F4328" w:rsidP="00410BDB">
            <w:pPr>
              <w:spacing w:line="0" w:lineRule="atLeast"/>
              <w:rPr>
                <w:color w:val="000000"/>
                <w:sz w:val="24"/>
                <w:szCs w:val="24"/>
              </w:rPr>
            </w:pPr>
            <w:r w:rsidRPr="00D02376">
              <w:rPr>
                <w:color w:val="000000"/>
                <w:sz w:val="24"/>
                <w:szCs w:val="24"/>
              </w:rPr>
              <w:t>Экономика</w:t>
            </w:r>
          </w:p>
        </w:tc>
        <w:tc>
          <w:tcPr>
            <w:tcW w:w="992" w:type="dxa"/>
          </w:tcPr>
          <w:p w14:paraId="2FE26E34" w14:textId="77777777" w:rsidR="002F4328" w:rsidRPr="00D02376" w:rsidRDefault="002F4328" w:rsidP="00D02376">
            <w:pPr>
              <w:spacing w:line="0" w:lineRule="atLeast"/>
              <w:jc w:val="center"/>
              <w:rPr>
                <w:color w:val="000000"/>
                <w:sz w:val="24"/>
                <w:szCs w:val="24"/>
              </w:rPr>
            </w:pPr>
            <w:r w:rsidRPr="00D02376">
              <w:rPr>
                <w:color w:val="000000"/>
                <w:sz w:val="24"/>
                <w:szCs w:val="24"/>
              </w:rPr>
              <w:t>12</w:t>
            </w:r>
          </w:p>
        </w:tc>
      </w:tr>
      <w:tr w:rsidR="002F4328" w:rsidRPr="0081194C" w14:paraId="776441B6" w14:textId="77777777" w:rsidTr="00D02376">
        <w:tc>
          <w:tcPr>
            <w:tcW w:w="7650" w:type="dxa"/>
            <w:hideMark/>
          </w:tcPr>
          <w:p w14:paraId="55CE42D3" w14:textId="77777777" w:rsidR="002F4328" w:rsidRPr="00D02376" w:rsidRDefault="002F4328" w:rsidP="00410BDB">
            <w:pPr>
              <w:spacing w:line="0" w:lineRule="atLeast"/>
              <w:rPr>
                <w:rFonts w:ascii="Times" w:hAnsi="Times"/>
                <w:sz w:val="24"/>
                <w:szCs w:val="24"/>
              </w:rPr>
            </w:pPr>
            <w:r w:rsidRPr="00D02376">
              <w:rPr>
                <w:i/>
                <w:iCs/>
                <w:color w:val="000000"/>
                <w:sz w:val="24"/>
                <w:szCs w:val="24"/>
              </w:rPr>
              <w:t>Итого:</w:t>
            </w:r>
          </w:p>
        </w:tc>
        <w:tc>
          <w:tcPr>
            <w:tcW w:w="992" w:type="dxa"/>
            <w:hideMark/>
          </w:tcPr>
          <w:p w14:paraId="64E67004" w14:textId="77777777" w:rsidR="002F4328" w:rsidRPr="00D02376" w:rsidRDefault="002F4328" w:rsidP="00D02376">
            <w:pPr>
              <w:spacing w:line="0" w:lineRule="atLeast"/>
              <w:jc w:val="center"/>
              <w:rPr>
                <w:rFonts w:ascii="Times" w:hAnsi="Times"/>
                <w:sz w:val="24"/>
                <w:szCs w:val="24"/>
              </w:rPr>
            </w:pPr>
            <w:r w:rsidRPr="00D02376">
              <w:rPr>
                <w:color w:val="000000"/>
                <w:sz w:val="24"/>
                <w:szCs w:val="24"/>
              </w:rPr>
              <w:t>112</w:t>
            </w:r>
          </w:p>
        </w:tc>
      </w:tr>
    </w:tbl>
    <w:p w14:paraId="736C4D26" w14:textId="77777777" w:rsidR="008E556E" w:rsidRDefault="008E556E" w:rsidP="004B6063">
      <w:pPr>
        <w:jc w:val="both"/>
      </w:pPr>
    </w:p>
    <w:p w14:paraId="626DAB3B" w14:textId="610FB024" w:rsidR="005A0EB8" w:rsidRDefault="008E556E" w:rsidP="00C061AC">
      <w:pPr>
        <w:ind w:firstLine="708"/>
        <w:jc w:val="both"/>
        <w:rPr>
          <w:bCs/>
        </w:rPr>
      </w:pPr>
      <w:r w:rsidRPr="00897C73">
        <w:rPr>
          <w:b/>
        </w:rPr>
        <w:t>Планируемые результаты</w:t>
      </w:r>
      <w:r w:rsidRPr="00897C73">
        <w:t xml:space="preserve"> освоения дополнительной общеобразовательной программы </w:t>
      </w:r>
      <w:r w:rsidRPr="00897C73">
        <w:rPr>
          <w:bCs/>
        </w:rPr>
        <w:t>«</w:t>
      </w:r>
      <w:r w:rsidRPr="008E556E">
        <w:rPr>
          <w:rFonts w:cs="Arial"/>
        </w:rPr>
        <w:t xml:space="preserve">Олимпиадное обществознание </w:t>
      </w:r>
      <w:r w:rsidR="007F028B">
        <w:rPr>
          <w:rFonts w:cs="Arial"/>
        </w:rPr>
        <w:t>–</w:t>
      </w:r>
      <w:r w:rsidRPr="008E556E">
        <w:rPr>
          <w:rFonts w:cs="Arial"/>
        </w:rPr>
        <w:t xml:space="preserve"> </w:t>
      </w:r>
      <w:r w:rsidR="007F028B">
        <w:rPr>
          <w:rFonts w:cs="Arial"/>
        </w:rPr>
        <w:t>9-10 класс</w:t>
      </w:r>
      <w:r w:rsidRPr="00897C73">
        <w:rPr>
          <w:bCs/>
        </w:rPr>
        <w:t>»</w:t>
      </w:r>
      <w:r w:rsidR="005A0EB8">
        <w:rPr>
          <w:bCs/>
        </w:rPr>
        <w:t>:</w:t>
      </w:r>
    </w:p>
    <w:p w14:paraId="0982A219" w14:textId="77777777" w:rsidR="005A0EB8" w:rsidRDefault="005A0EB8" w:rsidP="005A0EB8">
      <w:pPr>
        <w:ind w:firstLine="708"/>
        <w:jc w:val="both"/>
      </w:pPr>
      <w:r>
        <w:rPr>
          <w:bCs/>
        </w:rPr>
        <w:t>-</w:t>
      </w:r>
      <w:r w:rsidR="008E556E">
        <w:rPr>
          <w:bCs/>
        </w:rPr>
        <w:t xml:space="preserve"> </w:t>
      </w:r>
      <w:r w:rsidR="008E556E" w:rsidRPr="00897C73">
        <w:t>достижени</w:t>
      </w:r>
      <w:r w:rsidR="008E556E">
        <w:t>е учащимися</w:t>
      </w:r>
      <w:r w:rsidR="008E556E" w:rsidRPr="00897C73">
        <w:t xml:space="preserve"> высоких результатов на олимпиадах, в том числе на Всероссийской олимпиаде</w:t>
      </w:r>
      <w:r w:rsidR="008E556E">
        <w:t xml:space="preserve"> школьников</w:t>
      </w:r>
      <w:r w:rsidR="008E556E" w:rsidRPr="00897C73">
        <w:t xml:space="preserve"> по </w:t>
      </w:r>
      <w:r w:rsidR="008E556E">
        <w:t>обществознанию</w:t>
      </w:r>
      <w:r w:rsidR="008E556E" w:rsidRPr="00897C73">
        <w:t xml:space="preserve">, на олимпиаде </w:t>
      </w:r>
      <w:r w:rsidR="008E556E">
        <w:t>«</w:t>
      </w:r>
      <w:r w:rsidR="008E556E" w:rsidRPr="00897C73">
        <w:t>Высшая проба</w:t>
      </w:r>
      <w:r w:rsidR="008E556E">
        <w:t>»</w:t>
      </w:r>
      <w:r w:rsidR="008E556E" w:rsidRPr="00897C73">
        <w:t xml:space="preserve"> и на других перечневых олимпиадах</w:t>
      </w:r>
    </w:p>
    <w:p w14:paraId="698539BA" w14:textId="77777777" w:rsidR="005A0EB8" w:rsidRDefault="005A0EB8" w:rsidP="005A0EB8">
      <w:pPr>
        <w:ind w:firstLine="708"/>
        <w:jc w:val="both"/>
        <w:rPr>
          <w:color w:val="000000"/>
        </w:rPr>
      </w:pPr>
      <w:r>
        <w:lastRenderedPageBreak/>
        <w:t xml:space="preserve">- </w:t>
      </w:r>
      <w:r w:rsidRPr="0081194C">
        <w:rPr>
          <w:color w:val="000000"/>
        </w:rPr>
        <w:t>знание основных и более сложных</w:t>
      </w:r>
      <w:r>
        <w:rPr>
          <w:color w:val="000000"/>
        </w:rPr>
        <w:t xml:space="preserve"> социологических и</w:t>
      </w:r>
      <w:r w:rsidRPr="0081194C">
        <w:rPr>
          <w:color w:val="000000"/>
        </w:rPr>
        <w:t xml:space="preserve"> политологических концепций, </w:t>
      </w:r>
    </w:p>
    <w:p w14:paraId="3BDCA138" w14:textId="77777777" w:rsidR="005A0EB8" w:rsidRDefault="005A0EB8" w:rsidP="005A0EB8">
      <w:pPr>
        <w:ind w:firstLine="708"/>
        <w:jc w:val="both"/>
        <w:rPr>
          <w:color w:val="000000"/>
        </w:rPr>
      </w:pPr>
      <w:r>
        <w:rPr>
          <w:color w:val="000000"/>
        </w:rPr>
        <w:t xml:space="preserve">- </w:t>
      </w:r>
      <w:r w:rsidRPr="0081194C">
        <w:rPr>
          <w:color w:val="000000"/>
        </w:rPr>
        <w:t xml:space="preserve">улучшение общих показателей аналитических и письменных навыков, общей гуманитарной эрудиции, </w:t>
      </w:r>
    </w:p>
    <w:p w14:paraId="36BEDA66" w14:textId="101BBB61" w:rsidR="005A0EB8" w:rsidRDefault="005A0EB8" w:rsidP="005A0EB8">
      <w:pPr>
        <w:ind w:firstLine="708"/>
        <w:jc w:val="both"/>
        <w:rPr>
          <w:color w:val="000000"/>
        </w:rPr>
      </w:pPr>
      <w:r>
        <w:rPr>
          <w:color w:val="000000"/>
        </w:rPr>
        <w:t xml:space="preserve">- </w:t>
      </w:r>
      <w:r w:rsidRPr="0081194C">
        <w:rPr>
          <w:color w:val="000000"/>
        </w:rPr>
        <w:t xml:space="preserve">способность ориентироваться в центральных в рамках политических учений теориях, </w:t>
      </w:r>
    </w:p>
    <w:p w14:paraId="29BA6CD0" w14:textId="220665F3" w:rsidR="005A0EB8" w:rsidRDefault="005A0EB8" w:rsidP="005A0EB8">
      <w:pPr>
        <w:ind w:firstLine="708"/>
        <w:jc w:val="both"/>
        <w:rPr>
          <w:color w:val="000000"/>
        </w:rPr>
      </w:pPr>
      <w:r>
        <w:rPr>
          <w:color w:val="000000"/>
        </w:rPr>
        <w:t xml:space="preserve">- </w:t>
      </w:r>
      <w:r w:rsidRPr="0081194C">
        <w:rPr>
          <w:color w:val="000000"/>
        </w:rPr>
        <w:t xml:space="preserve">умение применять полученные знания о концепциях и теориях для </w:t>
      </w:r>
      <w:r>
        <w:rPr>
          <w:color w:val="000000"/>
        </w:rPr>
        <w:t>построения</w:t>
      </w:r>
      <w:r w:rsidRPr="0081194C">
        <w:rPr>
          <w:color w:val="000000"/>
        </w:rPr>
        <w:t xml:space="preserve"> </w:t>
      </w:r>
      <w:r>
        <w:rPr>
          <w:color w:val="000000"/>
        </w:rPr>
        <w:t>обоснованной</w:t>
      </w:r>
      <w:r w:rsidRPr="0081194C">
        <w:rPr>
          <w:color w:val="000000"/>
        </w:rPr>
        <w:t xml:space="preserve"> линии аргументации в сфере социальных наук, </w:t>
      </w:r>
    </w:p>
    <w:p w14:paraId="70E95D5F" w14:textId="6BB54DF7" w:rsidR="005A0EB8" w:rsidRPr="005A0EB8" w:rsidRDefault="005A0EB8" w:rsidP="005A0EB8">
      <w:pPr>
        <w:ind w:firstLine="708"/>
        <w:jc w:val="both"/>
        <w:rPr>
          <w:bCs/>
        </w:rPr>
      </w:pPr>
      <w:r>
        <w:rPr>
          <w:color w:val="000000"/>
        </w:rPr>
        <w:t xml:space="preserve">- </w:t>
      </w:r>
      <w:r w:rsidRPr="0081194C">
        <w:rPr>
          <w:color w:val="000000"/>
        </w:rPr>
        <w:t>умение применять пройденные концепции для анализа кейсов из сферы политологии</w:t>
      </w:r>
      <w:r>
        <w:rPr>
          <w:color w:val="000000"/>
        </w:rPr>
        <w:t xml:space="preserve"> и социологии</w:t>
      </w:r>
      <w:r w:rsidRPr="0081194C">
        <w:rPr>
          <w:color w:val="000000"/>
        </w:rPr>
        <w:t>. </w:t>
      </w:r>
    </w:p>
    <w:p w14:paraId="6F6B9A65" w14:textId="77777777" w:rsidR="0047185D" w:rsidRDefault="0047185D" w:rsidP="0047185D">
      <w:pPr>
        <w:rPr>
          <w:b/>
          <w:bCs/>
          <w:color w:val="000000"/>
        </w:rPr>
      </w:pPr>
    </w:p>
    <w:p w14:paraId="6921B239" w14:textId="77777777" w:rsidR="008E556E" w:rsidRPr="0047185D" w:rsidRDefault="008E556E" w:rsidP="0047185D">
      <w:pPr>
        <w:rPr>
          <w:rFonts w:ascii="-webkit-standard" w:hAnsi="-webkit-standard"/>
          <w:color w:val="000000"/>
          <w:sz w:val="20"/>
          <w:szCs w:val="20"/>
        </w:rPr>
      </w:pPr>
    </w:p>
    <w:sectPr w:rsidR="008E556E" w:rsidRPr="0047185D" w:rsidSect="001601E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CC"/>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78E"/>
    <w:multiLevelType w:val="hybridMultilevel"/>
    <w:tmpl w:val="220C8CBC"/>
    <w:lvl w:ilvl="0" w:tplc="AB4CEF4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073B2A"/>
    <w:multiLevelType w:val="hybridMultilevel"/>
    <w:tmpl w:val="564C37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E1D95"/>
    <w:multiLevelType w:val="hybridMultilevel"/>
    <w:tmpl w:val="38EC3BA8"/>
    <w:lvl w:ilvl="0" w:tplc="400ECB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C136D"/>
    <w:multiLevelType w:val="hybridMultilevel"/>
    <w:tmpl w:val="D85CB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3F2501"/>
    <w:multiLevelType w:val="hybridMultilevel"/>
    <w:tmpl w:val="D3C00D28"/>
    <w:lvl w:ilvl="0" w:tplc="E252FD3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455D4CD5"/>
    <w:multiLevelType w:val="multilevel"/>
    <w:tmpl w:val="B268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242B1D"/>
    <w:multiLevelType w:val="hybridMultilevel"/>
    <w:tmpl w:val="8248A676"/>
    <w:lvl w:ilvl="0" w:tplc="4CF4992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5"/>
  </w:num>
  <w:num w:numId="2">
    <w:abstractNumId w:val="2"/>
  </w:num>
  <w:num w:numId="3">
    <w:abstractNumId w:val="0"/>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5D"/>
    <w:rsid w:val="0003390F"/>
    <w:rsid w:val="0005692E"/>
    <w:rsid w:val="001368D1"/>
    <w:rsid w:val="001601E0"/>
    <w:rsid w:val="001C0530"/>
    <w:rsid w:val="00292219"/>
    <w:rsid w:val="002F4328"/>
    <w:rsid w:val="00307F32"/>
    <w:rsid w:val="003766C2"/>
    <w:rsid w:val="00411368"/>
    <w:rsid w:val="00412AA9"/>
    <w:rsid w:val="00426CF7"/>
    <w:rsid w:val="00436041"/>
    <w:rsid w:val="0047185D"/>
    <w:rsid w:val="004B6063"/>
    <w:rsid w:val="004F55A3"/>
    <w:rsid w:val="00551291"/>
    <w:rsid w:val="005A0EB8"/>
    <w:rsid w:val="006C106A"/>
    <w:rsid w:val="007F028B"/>
    <w:rsid w:val="008C5F9B"/>
    <w:rsid w:val="008E556E"/>
    <w:rsid w:val="009C5185"/>
    <w:rsid w:val="00A70DEE"/>
    <w:rsid w:val="00A92145"/>
    <w:rsid w:val="00B0537A"/>
    <w:rsid w:val="00C061AC"/>
    <w:rsid w:val="00CF7963"/>
    <w:rsid w:val="00D02376"/>
    <w:rsid w:val="00DB1EAD"/>
    <w:rsid w:val="00E23928"/>
    <w:rsid w:val="00E625D3"/>
    <w:rsid w:val="00EE7E6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39AA8"/>
  <w14:defaultImageDpi w14:val="300"/>
  <w15:docId w15:val="{3BC4E14C-229A-1A47-A396-972FD19E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E6A"/>
    <w:rPr>
      <w:rFonts w:ascii="Times New Roman" w:eastAsia="Times New Roman" w:hAnsi="Times New Roman" w:cs="Times New Roman"/>
    </w:rPr>
  </w:style>
  <w:style w:type="paragraph" w:styleId="3">
    <w:name w:val="heading 3"/>
    <w:basedOn w:val="a"/>
    <w:next w:val="a"/>
    <w:link w:val="30"/>
    <w:qFormat/>
    <w:rsid w:val="008E556E"/>
    <w:pPr>
      <w:keepNext/>
      <w:jc w:val="righ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185D"/>
    <w:pPr>
      <w:spacing w:before="100" w:beforeAutospacing="1" w:after="100" w:afterAutospacing="1"/>
    </w:pPr>
    <w:rPr>
      <w:rFonts w:ascii="Times" w:eastAsiaTheme="minorEastAsia" w:hAnsi="Times"/>
      <w:sz w:val="20"/>
      <w:szCs w:val="20"/>
    </w:rPr>
  </w:style>
  <w:style w:type="character" w:customStyle="1" w:styleId="apple-tab-span">
    <w:name w:val="apple-tab-span"/>
    <w:basedOn w:val="a0"/>
    <w:rsid w:val="0047185D"/>
  </w:style>
  <w:style w:type="paragraph" w:styleId="a4">
    <w:name w:val="List Paragraph"/>
    <w:basedOn w:val="a"/>
    <w:uiPriority w:val="34"/>
    <w:qFormat/>
    <w:rsid w:val="00CF7963"/>
    <w:pPr>
      <w:ind w:left="720"/>
      <w:contextualSpacing/>
    </w:pPr>
    <w:rPr>
      <w:rFonts w:asciiTheme="minorHAnsi" w:eastAsiaTheme="minorEastAsia" w:hAnsiTheme="minorHAnsi" w:cstheme="minorBidi"/>
    </w:rPr>
  </w:style>
  <w:style w:type="paragraph" w:customStyle="1" w:styleId="c1">
    <w:name w:val="c1"/>
    <w:basedOn w:val="a"/>
    <w:rsid w:val="00CF7963"/>
    <w:pPr>
      <w:spacing w:before="100" w:beforeAutospacing="1" w:after="100" w:afterAutospacing="1"/>
    </w:pPr>
  </w:style>
  <w:style w:type="character" w:customStyle="1" w:styleId="c2">
    <w:name w:val="c2"/>
    <w:basedOn w:val="a0"/>
    <w:rsid w:val="00CF7963"/>
  </w:style>
  <w:style w:type="paragraph" w:customStyle="1" w:styleId="ConsPlusNormal">
    <w:name w:val="ConsPlusNormal"/>
    <w:uiPriority w:val="99"/>
    <w:rsid w:val="00CF7963"/>
    <w:pPr>
      <w:widowControl w:val="0"/>
      <w:autoSpaceDE w:val="0"/>
      <w:autoSpaceDN w:val="0"/>
      <w:adjustRightInd w:val="0"/>
    </w:pPr>
    <w:rPr>
      <w:rFonts w:ascii="Arial" w:eastAsia="Times New Roman" w:hAnsi="Arial" w:cs="Arial"/>
      <w:sz w:val="20"/>
      <w:szCs w:val="20"/>
    </w:rPr>
  </w:style>
  <w:style w:type="table" w:styleId="a5">
    <w:name w:val="Table Grid"/>
    <w:basedOn w:val="a1"/>
    <w:uiPriority w:val="59"/>
    <w:rsid w:val="00CF796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6CF7"/>
    <w:pPr>
      <w:widowControl w:val="0"/>
      <w:autoSpaceDE w:val="0"/>
      <w:autoSpaceDN w:val="0"/>
      <w:adjustRightInd w:val="0"/>
    </w:pPr>
    <w:rPr>
      <w:rFonts w:ascii="Times New Roman" w:eastAsiaTheme="minorHAnsi" w:hAnsi="Times New Roman" w:cs="Times New Roman"/>
      <w:color w:val="000000"/>
      <w:lang w:val="en-US" w:eastAsia="en-US"/>
    </w:rPr>
  </w:style>
  <w:style w:type="character" w:customStyle="1" w:styleId="30">
    <w:name w:val="Заголовок 3 Знак"/>
    <w:basedOn w:val="a0"/>
    <w:link w:val="3"/>
    <w:rsid w:val="008E556E"/>
    <w:rPr>
      <w:rFonts w:ascii="Times New Roman" w:eastAsia="Times New Roman" w:hAnsi="Times New Roman" w:cs="Times New Roman"/>
    </w:rPr>
  </w:style>
  <w:style w:type="paragraph" w:styleId="31">
    <w:name w:val="Body Text 3"/>
    <w:basedOn w:val="a"/>
    <w:link w:val="32"/>
    <w:rsid w:val="008E556E"/>
    <w:pPr>
      <w:overflowPunct w:val="0"/>
      <w:autoSpaceDE w:val="0"/>
      <w:autoSpaceDN w:val="0"/>
      <w:adjustRightInd w:val="0"/>
      <w:ind w:right="-1"/>
      <w:jc w:val="both"/>
      <w:textAlignment w:val="baseline"/>
    </w:pPr>
  </w:style>
  <w:style w:type="character" w:customStyle="1" w:styleId="32">
    <w:name w:val="Основной текст 3 Знак"/>
    <w:basedOn w:val="a0"/>
    <w:link w:val="31"/>
    <w:rsid w:val="008E55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3758">
      <w:bodyDiv w:val="1"/>
      <w:marLeft w:val="0"/>
      <w:marRight w:val="0"/>
      <w:marTop w:val="0"/>
      <w:marBottom w:val="0"/>
      <w:divBdr>
        <w:top w:val="none" w:sz="0" w:space="0" w:color="auto"/>
        <w:left w:val="none" w:sz="0" w:space="0" w:color="auto"/>
        <w:bottom w:val="none" w:sz="0" w:space="0" w:color="auto"/>
        <w:right w:val="none" w:sz="0" w:space="0" w:color="auto"/>
      </w:divBdr>
    </w:div>
    <w:div w:id="1585994422">
      <w:bodyDiv w:val="1"/>
      <w:marLeft w:val="0"/>
      <w:marRight w:val="0"/>
      <w:marTop w:val="0"/>
      <w:marBottom w:val="0"/>
      <w:divBdr>
        <w:top w:val="none" w:sz="0" w:space="0" w:color="auto"/>
        <w:left w:val="none" w:sz="0" w:space="0" w:color="auto"/>
        <w:bottom w:val="none" w:sz="0" w:space="0" w:color="auto"/>
        <w:right w:val="none" w:sz="0" w:space="0" w:color="auto"/>
      </w:divBdr>
    </w:div>
    <w:div w:id="1632007724">
      <w:bodyDiv w:val="1"/>
      <w:marLeft w:val="0"/>
      <w:marRight w:val="0"/>
      <w:marTop w:val="0"/>
      <w:marBottom w:val="0"/>
      <w:divBdr>
        <w:top w:val="none" w:sz="0" w:space="0" w:color="auto"/>
        <w:left w:val="none" w:sz="0" w:space="0" w:color="auto"/>
        <w:bottom w:val="none" w:sz="0" w:space="0" w:color="auto"/>
        <w:right w:val="none" w:sz="0" w:space="0" w:color="auto"/>
      </w:divBdr>
      <w:divsChild>
        <w:div w:id="1241480026">
          <w:marLeft w:val="425"/>
          <w:marRight w:val="0"/>
          <w:marTop w:val="0"/>
          <w:marBottom w:val="0"/>
          <w:divBdr>
            <w:top w:val="none" w:sz="0" w:space="0" w:color="auto"/>
            <w:left w:val="none" w:sz="0" w:space="0" w:color="auto"/>
            <w:bottom w:val="none" w:sz="0" w:space="0" w:color="auto"/>
            <w:right w:val="none" w:sz="0" w:space="0" w:color="auto"/>
          </w:divBdr>
        </w:div>
      </w:divsChild>
    </w:div>
    <w:div w:id="1755392072">
      <w:bodyDiv w:val="1"/>
      <w:marLeft w:val="0"/>
      <w:marRight w:val="0"/>
      <w:marTop w:val="0"/>
      <w:marBottom w:val="0"/>
      <w:divBdr>
        <w:top w:val="none" w:sz="0" w:space="0" w:color="auto"/>
        <w:left w:val="none" w:sz="0" w:space="0" w:color="auto"/>
        <w:bottom w:val="none" w:sz="0" w:space="0" w:color="auto"/>
        <w:right w:val="none" w:sz="0" w:space="0" w:color="auto"/>
      </w:divBdr>
    </w:div>
    <w:div w:id="2056192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2373</Words>
  <Characters>13530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Челеховская Марина Андреевна</cp:lastModifiedBy>
  <cp:revision>2</cp:revision>
  <dcterms:created xsi:type="dcterms:W3CDTF">2025-02-12T10:56:00Z</dcterms:created>
  <dcterms:modified xsi:type="dcterms:W3CDTF">2025-02-12T10:56:00Z</dcterms:modified>
</cp:coreProperties>
</file>