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960"/>
      </w:tblGrid>
      <w:tr w:rsidR="00DC3211" w:rsidTr="00D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</w:t>
            </w:r>
            <w:r>
              <w:rPr>
                <w:sz w:val="26"/>
                <w:szCs w:val="26"/>
              </w:rPr>
              <w:t xml:space="preserve"> 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исследовательский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университет</w:t>
            </w:r>
            <w:r>
              <w:rPr>
                <w:sz w:val="26"/>
                <w:szCs w:val="26"/>
              </w:rPr>
              <w:t xml:space="preserve"> 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экономики»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DC3211" w:rsidRDefault="00DC3211" w:rsidP="00DC3211">
            <w:pPr>
              <w:pStyle w:val="a8"/>
              <w:spacing w:before="0" w:after="0" w:line="276" w:lineRule="auto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DC3211" w:rsidRDefault="00DC3211" w:rsidP="00DC3211">
            <w:pPr>
              <w:pStyle w:val="a8"/>
              <w:spacing w:before="0" w:after="0" w:line="276" w:lineRule="auto"/>
              <w:outlineLvl w:val="0"/>
              <w:rPr>
                <w:b/>
                <w:bCs/>
                <w:sz w:val="26"/>
                <w:szCs w:val="26"/>
              </w:rPr>
            </w:pPr>
          </w:p>
          <w:p w:rsidR="00DC3211" w:rsidRDefault="00DC3211" w:rsidP="00DC3211">
            <w:pPr>
              <w:spacing w:line="276" w:lineRule="auto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11" w:rsidRPr="0096635F" w:rsidRDefault="00DC3211" w:rsidP="00DC321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b/>
                <w:bCs/>
                <w:sz w:val="26"/>
                <w:szCs w:val="26"/>
              </w:rPr>
              <w:t>Приложение</w:t>
            </w:r>
            <w:r>
              <w:rPr>
                <w:rFonts w:hAnsi="Times New Roman"/>
                <w:b/>
                <w:bCs/>
                <w:sz w:val="26"/>
                <w:szCs w:val="26"/>
              </w:rPr>
              <w:t xml:space="preserve"> </w:t>
            </w:r>
            <w:r w:rsidRPr="00966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УТВЕРЖДЕНО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педагогическим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советом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Лицея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НИУ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ВШЭ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протокол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№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 xml:space="preserve">13 </w:t>
            </w:r>
            <w:r>
              <w:rPr>
                <w:b w:val="0"/>
                <w:bCs w:val="0"/>
                <w:sz w:val="26"/>
                <w:szCs w:val="26"/>
              </w:rPr>
              <w:t>от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>21.06.2024</w:t>
            </w: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DC3211" w:rsidRDefault="00DC3211" w:rsidP="00DC3211">
            <w:pPr>
              <w:pStyle w:val="a7"/>
              <w:tabs>
                <w:tab w:val="left" w:pos="709"/>
              </w:tabs>
              <w:spacing w:line="276" w:lineRule="auto"/>
              <w:jc w:val="left"/>
            </w:pPr>
          </w:p>
        </w:tc>
      </w:tr>
    </w:tbl>
    <w:p w:rsidR="002138D3" w:rsidRDefault="002138D3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138D3" w:rsidRDefault="002138D3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Рабочая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курсу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ascii="Times New Roman"/>
          <w:sz w:val="26"/>
          <w:szCs w:val="26"/>
        </w:rPr>
        <w:t xml:space="preserve">  </w:t>
      </w:r>
    </w:p>
    <w:p w:rsidR="002138D3" w:rsidRDefault="00DC3211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11 </w:t>
      </w:r>
      <w:r>
        <w:rPr>
          <w:rFonts w:hAnsi="Times New Roman"/>
          <w:sz w:val="26"/>
          <w:szCs w:val="26"/>
        </w:rPr>
        <w:t>класс</w:t>
      </w: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Автор</w:t>
      </w:r>
      <w:r>
        <w:rPr>
          <w:rFonts w:ascii="Times New Roman"/>
          <w:sz w:val="26"/>
          <w:szCs w:val="26"/>
        </w:rPr>
        <w:t xml:space="preserve">: </w:t>
      </w:r>
    </w:p>
    <w:p w:rsidR="002138D3" w:rsidRDefault="00DC3211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Гиринский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Редакция</w:t>
      </w:r>
      <w:r>
        <w:rPr>
          <w:rFonts w:ascii="Times New Roman"/>
          <w:sz w:val="26"/>
          <w:szCs w:val="26"/>
        </w:rPr>
        <w:t>:</w:t>
      </w:r>
    </w:p>
    <w:p w:rsidR="002138D3" w:rsidRDefault="00DC3211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Шалаева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В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pStyle w:val="ConsPlusNormal"/>
        <w:tabs>
          <w:tab w:val="left" w:pos="861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138D3" w:rsidRDefault="002138D3">
      <w:pPr>
        <w:pStyle w:val="ConsPlusNormal"/>
        <w:tabs>
          <w:tab w:val="left" w:pos="861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pStyle w:val="ConsPlusNormal"/>
        <w:numPr>
          <w:ilvl w:val="0"/>
          <w:numId w:val="3"/>
        </w:numPr>
        <w:tabs>
          <w:tab w:val="clear" w:pos="720"/>
          <w:tab w:val="num" w:pos="637"/>
        </w:tabs>
        <w:ind w:left="637" w:hanging="27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Hlk130160292"/>
      <w:r>
        <w:rPr>
          <w:rFonts w:hAnsi="Times New Roman"/>
          <w:b/>
          <w:bCs/>
          <w:sz w:val="26"/>
          <w:szCs w:val="26"/>
        </w:rPr>
        <w:lastRenderedPageBreak/>
        <w:t>Планируемые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(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ascii="Times New Roman"/>
          <w:b/>
          <w:bCs/>
          <w:sz w:val="26"/>
          <w:szCs w:val="26"/>
        </w:rPr>
        <w:t>)</w:t>
      </w:r>
    </w:p>
    <w:p w:rsidR="002138D3" w:rsidRDefault="002138D3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ascii="Times New Roman"/>
          <w:b/>
          <w:bCs/>
          <w:sz w:val="26"/>
          <w:szCs w:val="26"/>
        </w:rPr>
        <w:t xml:space="preserve">, </w:t>
      </w: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(10-11 </w:t>
      </w:r>
      <w:r>
        <w:rPr>
          <w:rFonts w:hAnsi="Times New Roman"/>
          <w:sz w:val="26"/>
          <w:szCs w:val="26"/>
        </w:rPr>
        <w:t>кл</w:t>
      </w:r>
      <w:r>
        <w:rPr>
          <w:rFonts w:ascii="Times New Roman"/>
          <w:sz w:val="26"/>
          <w:szCs w:val="26"/>
        </w:rPr>
        <w:t xml:space="preserve">.) </w:t>
      </w:r>
      <w:r>
        <w:rPr>
          <w:rFonts w:hAnsi="Times New Roman"/>
          <w:sz w:val="26"/>
          <w:szCs w:val="26"/>
        </w:rPr>
        <w:t>освоение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достижение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личностных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метапредметных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2138D3" w:rsidRDefault="00DC3211">
      <w:pPr>
        <w:pStyle w:val="ConsPlusNormal"/>
        <w:numPr>
          <w:ilvl w:val="0"/>
          <w:numId w:val="6"/>
        </w:numPr>
        <w:tabs>
          <w:tab w:val="clear" w:pos="720"/>
          <w:tab w:val="num" w:pos="637"/>
        </w:tabs>
        <w:suppressAutoHyphens/>
        <w:ind w:left="637" w:hanging="2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сформированность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обучающегося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ответственного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национальных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общечеловеческих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гуманистических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демократических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противостоять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идеологии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экстремизма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ксенофобии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дискриминации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религиозным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расовым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национальным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признакам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участвовать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юношеских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институтами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функциями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назначением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гуманитарной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волонтерской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идентичности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патриотизма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уважения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чувства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Родиной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гордости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край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язык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прошлое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многонационального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ценностное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символам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историческому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наследию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памятникам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достижениям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искусстве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технологиях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труде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идейная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убежденность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судьбу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rFonts w:ascii="Times New Roman"/>
          <w:sz w:val="26"/>
          <w:szCs w:val="26"/>
        </w:rPr>
        <w:t>: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духовных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ситуацию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ориентируясь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морально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устойчивого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будущего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или</w:t>
      </w:r>
      <w:r>
        <w:rPr>
          <w:rFonts w:ascii="Times New Roman"/>
          <w:sz w:val="26"/>
          <w:szCs w:val="26"/>
        </w:rPr>
        <w:t xml:space="preserve">) </w:t>
      </w:r>
      <w:r>
        <w:rPr>
          <w:sz w:val="26"/>
          <w:szCs w:val="26"/>
        </w:rPr>
        <w:t>другим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семейной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shd w:val="clear" w:color="auto" w:fill="FFFFFF"/>
        <w:spacing w:before="0" w:after="0"/>
        <w:ind w:left="720"/>
        <w:rPr>
          <w:sz w:val="26"/>
          <w:szCs w:val="26"/>
        </w:rPr>
      </w:pPr>
      <w:r>
        <w:rPr>
          <w:sz w:val="26"/>
          <w:szCs w:val="26"/>
        </w:rPr>
        <w:t>эстетическое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эстетику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быта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научного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lastRenderedPageBreak/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ощущать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эмоциональное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воздействие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убежденность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этнических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самовыражению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стремление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проявлять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инициировать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планировать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интерес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сферам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выбор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реализовывать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планы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мировоззрения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современному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уровню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основанного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диалоге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поликультурном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мире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исследовательскую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характеризовать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опираясь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российские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аксиологию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рассматривать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всесторонне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целостной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развивающейся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институтов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явления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процессы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факты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объяснения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гипотезы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извлекать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неадаптированных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целенаправленный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звеньев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делать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отдельные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компоненты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сообщении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осуществлять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систематизацию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использовать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легитимность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многонационального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государства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выбирать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совместных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коллектива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диалогическом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сегодня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ориентироваться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подготовкой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s1"/>
        <w:shd w:val="clear" w:color="auto" w:fill="FFFFFF"/>
        <w:spacing w:before="0" w:after="0"/>
        <w:rPr>
          <w:sz w:val="26"/>
          <w:szCs w:val="26"/>
        </w:rPr>
      </w:pPr>
    </w:p>
    <w:p w:rsidR="002138D3" w:rsidRDefault="00DC3211">
      <w:pPr>
        <w:pStyle w:val="s1"/>
        <w:shd w:val="clear" w:color="auto" w:fill="FFFFFF"/>
        <w:spacing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</w:t>
      </w:r>
    </w:p>
    <w:p w:rsidR="002138D3" w:rsidRDefault="002138D3">
      <w:pPr>
        <w:pStyle w:val="s1"/>
        <w:shd w:val="clear" w:color="auto" w:fill="FFFFFF"/>
        <w:spacing w:before="0" w:after="0"/>
        <w:rPr>
          <w:b/>
          <w:bCs/>
          <w:sz w:val="26"/>
          <w:szCs w:val="26"/>
        </w:rPr>
      </w:pP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Логика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аргументация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Работа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информацией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признаки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ошибок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борьбы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«уловками»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искажениями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т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утверждения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следственные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формулирует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полноценного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различает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научный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Методология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религии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мифа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правилам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демаркация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устроено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состоит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методу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демаркации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псевдонаучные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квазинаучные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выстраивает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охраны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Ценности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убеждения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Историко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компетентность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преходящий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изменчивый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мысли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черты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этическую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политическую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историзма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убеждениями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концепций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настоящего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радикальные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картины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другими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</w:p>
    <w:p w:rsidR="002138D3" w:rsidRDefault="00213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2138D3" w:rsidRDefault="00DC3211">
      <w:pPr>
        <w:pStyle w:val="ConsPlusNormal"/>
        <w:numPr>
          <w:ilvl w:val="0"/>
          <w:numId w:val="12"/>
        </w:numPr>
        <w:tabs>
          <w:tab w:val="clear" w:pos="1080"/>
          <w:tab w:val="num" w:pos="997"/>
        </w:tabs>
        <w:suppressAutoHyphens/>
        <w:ind w:left="997" w:hanging="2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2138D3" w:rsidRDefault="002138D3">
      <w:pPr>
        <w:pStyle w:val="ConsPlusNormal"/>
        <w:suppressAutoHyphens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Курс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ascii="Times New Roman"/>
          <w:sz w:val="26"/>
          <w:szCs w:val="26"/>
        </w:rPr>
        <w:t xml:space="preserve"> 11 </w:t>
      </w:r>
      <w:r>
        <w:rPr>
          <w:rFonts w:hAnsi="Times New Roman"/>
          <w:sz w:val="26"/>
          <w:szCs w:val="26"/>
        </w:rPr>
        <w:t>классе</w:t>
      </w:r>
      <w:r>
        <w:rPr>
          <w:rFonts w:ascii="Times New Roman"/>
          <w:sz w:val="26"/>
          <w:szCs w:val="26"/>
        </w:rPr>
        <w:t xml:space="preserve">, 34 </w:t>
      </w:r>
      <w:r>
        <w:rPr>
          <w:rFonts w:hAnsi="Times New Roman"/>
          <w:sz w:val="26"/>
          <w:szCs w:val="26"/>
        </w:rPr>
        <w:t>учебные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аудиторная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нагрузка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 </w:t>
      </w:r>
      <w:r>
        <w:rPr>
          <w:rFonts w:hAnsi="Times New Roman"/>
          <w:sz w:val="26"/>
          <w:szCs w:val="26"/>
        </w:rPr>
        <w:t>час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Учебный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материал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используемый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обеспечивается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онлайн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курсом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размещенном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электронной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(LMS) (34 </w:t>
      </w:r>
      <w:r>
        <w:rPr>
          <w:rFonts w:hAnsi="Times New Roman"/>
          <w:sz w:val="26"/>
          <w:szCs w:val="26"/>
        </w:rPr>
        <w:t>часа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11 </w:t>
      </w:r>
      <w:r>
        <w:rPr>
          <w:rFonts w:hAnsi="Times New Roman"/>
          <w:sz w:val="26"/>
          <w:szCs w:val="26"/>
        </w:rPr>
        <w:t>классе</w:t>
      </w:r>
      <w:r>
        <w:rPr>
          <w:rFonts w:ascii="Times New Roman"/>
          <w:sz w:val="26"/>
          <w:szCs w:val="26"/>
        </w:rPr>
        <w:t>).</w:t>
      </w:r>
    </w:p>
    <w:p w:rsidR="002138D3" w:rsidRDefault="00DC321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ФГОС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предметные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освоения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уровне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ориентированы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преимущественно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общекультурной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подготовки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2138D3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Введение</w:t>
      </w:r>
    </w:p>
    <w:p w:rsidR="002138D3" w:rsidRDefault="00DC3211">
      <w:pPr>
        <w:pStyle w:val="10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Введение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Проблематизация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Возможна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>?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Знакомство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Что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можно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познавать</w:t>
      </w:r>
      <w:r>
        <w:rPr>
          <w:rFonts w:ascii="Times New Roman"/>
          <w:b/>
          <w:bCs/>
          <w:sz w:val="26"/>
          <w:szCs w:val="26"/>
        </w:rPr>
        <w:t xml:space="preserve">? </w:t>
      </w:r>
      <w:r>
        <w:rPr>
          <w:rFonts w:hAnsi="Times New Roman"/>
          <w:b/>
          <w:bCs/>
          <w:sz w:val="26"/>
          <w:szCs w:val="26"/>
        </w:rPr>
        <w:t>Условия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ограничения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познать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Эмпирическое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психологическое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Принципиальная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неоднородность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Математическое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Математические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математики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Познавательный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статус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Физический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моральный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общее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различное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интерпретация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Непознаваемое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находится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пределами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Понятие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«границы»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Способы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Ограниченность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традиционного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«чувственное»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«рациональное»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непротиворечивым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«Чувственность»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Представление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ощущение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ничего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знаю»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эпистемологическое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фразы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авторитет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«Идолы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сознания»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Заблуждения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избавиться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заблуждений</w:t>
      </w:r>
      <w:r>
        <w:rPr>
          <w:rFonts w:ascii="Times New Roman"/>
          <w:sz w:val="26"/>
          <w:szCs w:val="26"/>
        </w:rPr>
        <w:t xml:space="preserve">?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следования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Логический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Логическая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необходимость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Дедуктивный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индуктивный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Гипотеза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проверки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Логика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?</w:t>
      </w:r>
    </w:p>
    <w:p w:rsidR="002138D3" w:rsidRDefault="002138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Субъект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:rsidR="002138D3" w:rsidRDefault="00DC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Человек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познаем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«Субъективность»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«объективность»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сложности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словоупотребления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Активность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пассивность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Человек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личность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индивидуальность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субъектность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конструктивная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абстракций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рациональный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Принципиальная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невозможность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построения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человеке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Познание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истории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культуре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Многообразие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познавательных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установок</w:t>
      </w:r>
    </w:p>
    <w:p w:rsidR="002138D3" w:rsidRDefault="00DC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Динамика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прогресс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факторов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зависеть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успешность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?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Культура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Существовала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древности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Античные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историчности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Основная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часть</w:t>
      </w:r>
    </w:p>
    <w:p w:rsidR="002138D3" w:rsidRDefault="00DC3211">
      <w:pPr>
        <w:pStyle w:val="10"/>
        <w:ind w:left="0"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>Введение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Выстраивание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преемственности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введением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Знакомство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Самосознание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его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формы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Научная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рациональность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ее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границы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Миф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философия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определения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Современное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взгляды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подходы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Изменилось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Причины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последствия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Особый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статус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Рациональность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понятие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случаи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употребления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единой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Историческая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Кризис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кризис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оснований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разочарование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>?</w:t>
      </w:r>
    </w:p>
    <w:p w:rsidR="002138D3" w:rsidRDefault="002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Материалы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разделу</w:t>
      </w:r>
      <w:r>
        <w:rPr>
          <w:rFonts w:ascii="Times New Roman"/>
          <w:sz w:val="26"/>
          <w:szCs w:val="26"/>
        </w:rPr>
        <w:t>:</w:t>
      </w:r>
    </w:p>
    <w:p w:rsidR="002138D3" w:rsidRDefault="002138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24: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Рациональность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границы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Миф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религия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философия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–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сложности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определения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самосознания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Рациональность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границы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Миф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религия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философия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–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сложности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определения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самосознания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26: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«Кризис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науки»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кризис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оснований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ХХ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разочарования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науке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Новоевропейская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историческая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специфика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Специфика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Античное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трансформация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античности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существовало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Христианская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догматика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Аристотеля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«Целевая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трансформация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свободы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Идея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механизма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механики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Рождение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математизированного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пространства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физике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Картезианская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ньютонианская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Биология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химия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Механизм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метафоры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ламаркизм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дарвинизм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Философский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эволюции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политические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эволюционной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религия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27: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античности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 xml:space="preserve">1  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античности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29: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Новоевропейская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Основные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понятия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основания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новоевропейской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Природа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механизм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(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 xml:space="preserve">/ 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)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32: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Математическое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естествознание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33: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Математическое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естествознание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34: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Возникновение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биологии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Эволюционизм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Ламаркизм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Сходства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различия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ламаркизма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дарвинизма</w:t>
            </w:r>
            <w:r>
              <w:rPr>
                <w:rFonts w:ascii="Times New Roman"/>
                <w:sz w:val="26"/>
                <w:szCs w:val="26"/>
              </w:rPr>
              <w:t>.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Предмет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основания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химии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F36" w:rsidRDefault="00B40F36">
      <w:pPr>
        <w:pStyle w:val="a9"/>
        <w:spacing w:after="0" w:line="240" w:lineRule="auto"/>
        <w:ind w:left="1080" w:hanging="371"/>
        <w:rPr>
          <w:rFonts w:hAnsi="Times New Roman"/>
          <w:b/>
          <w:bCs/>
          <w:sz w:val="26"/>
          <w:szCs w:val="26"/>
        </w:rPr>
      </w:pPr>
    </w:p>
    <w:p w:rsidR="002138D3" w:rsidRDefault="00DC3211">
      <w:pPr>
        <w:pStyle w:val="a9"/>
        <w:spacing w:after="0" w:line="240" w:lineRule="auto"/>
        <w:ind w:left="1080" w:hanging="37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Социальные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гуманитарные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науки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:rsidR="002138D3" w:rsidRDefault="00DC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Рождение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Общество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Модерна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характеристики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Социология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подходы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Современная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Экономический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мэйнстрим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Предпосылка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агента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полезность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Метафора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«невидимой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руки»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позитивной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Институционализм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Институциональный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эффективности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рыночной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Гуманитарное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Методология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филология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историцизма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Материалы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разделу</w:t>
      </w:r>
      <w:r>
        <w:rPr>
          <w:rFonts w:ascii="Times New Roman"/>
          <w:sz w:val="26"/>
          <w:szCs w:val="26"/>
        </w:rPr>
        <w:t>:</w:t>
      </w:r>
    </w:p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36: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Рождение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Общество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Модерна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его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характеристики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DC321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37: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Выделение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гуманитарных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предмету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методу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чем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заключается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предмет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ascii="Times New Roman"/>
                <w:sz w:val="26"/>
                <w:szCs w:val="26"/>
              </w:rPr>
              <w:t>?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Понятие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культуры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принцип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историзма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значение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гуманитарных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Историзм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историцизм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(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 xml:space="preserve">/ 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)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39: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Понимание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объяснение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понимания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гуманитарных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науках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История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базовые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принципы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Социология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базовые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принципы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42: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Экономика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Предмет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метод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политической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экономии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Рождение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современной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экономической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Маржинализм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его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методы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Идея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университета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Университет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как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социальный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институт</w:t>
      </w:r>
      <w:r>
        <w:rPr>
          <w:rFonts w:ascii="Times New Roman"/>
          <w:sz w:val="26"/>
          <w:szCs w:val="26"/>
        </w:rPr>
        <w:t xml:space="preserve">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Институты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академии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Модель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«тайной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«открытой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коммуникации»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Политика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образованию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Университет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«Золотой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упадка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Корпоративная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Интеллектуалы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Средневековья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веку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модели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французская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немецкая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британская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Идея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. </w:t>
      </w: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Университет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«Ценностная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нейтральность»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ангажированное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Специфика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Бюрократизация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коммерциализация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Материалы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разделу</w:t>
      </w:r>
      <w:r>
        <w:rPr>
          <w:rFonts w:ascii="Times New Roman"/>
          <w:sz w:val="26"/>
          <w:szCs w:val="26"/>
        </w:rPr>
        <w:t>:</w:t>
      </w:r>
    </w:p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сообщество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особый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тип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Политика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знания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От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академии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–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университету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43: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Идея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Корпоративная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этика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университетская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этика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Структура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значение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Интеллектуалы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44: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От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веков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университету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Гумбольдта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критическое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мышление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рациональность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Три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модели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французская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немецкая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британская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46: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Университет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 xml:space="preserve">XX </w:t>
            </w:r>
            <w:r>
              <w:rPr>
                <w:rFonts w:hAnsi="Times New Roman"/>
                <w:sz w:val="26"/>
                <w:szCs w:val="26"/>
              </w:rPr>
              <w:t>веке</w:t>
            </w:r>
            <w:r>
              <w:rPr>
                <w:rFonts w:ascii="Times New Roman"/>
                <w:sz w:val="26"/>
                <w:szCs w:val="26"/>
              </w:rPr>
              <w:t xml:space="preserve">:  </w:t>
            </w:r>
            <w:r>
              <w:rPr>
                <w:rFonts w:hAnsi="Times New Roman"/>
                <w:sz w:val="26"/>
                <w:szCs w:val="26"/>
              </w:rPr>
              <w:t>ценностная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нейтральность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ангажированное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знание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47-48: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Массовый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основные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тенденции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нового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типа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2138D3" w:rsidRDefault="002138D3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2138D3">
      <w:pPr>
        <w:pStyle w:val="ConsPlusNormal"/>
        <w:tabs>
          <w:tab w:val="left" w:pos="3795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numPr>
          <w:ilvl w:val="0"/>
          <w:numId w:val="12"/>
        </w:numPr>
        <w:tabs>
          <w:tab w:val="clear" w:pos="1080"/>
          <w:tab w:val="num" w:pos="997"/>
        </w:tabs>
        <w:suppressAutoHyphens/>
        <w:ind w:left="997" w:hanging="27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Тематическое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планирование</w:t>
      </w:r>
    </w:p>
    <w:p w:rsidR="002138D3" w:rsidRDefault="002138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>Cc</w:t>
      </w:r>
      <w:r>
        <w:rPr>
          <w:rFonts w:hAnsi="Times New Roman"/>
          <w:b/>
          <w:bCs/>
          <w:sz w:val="26"/>
          <w:szCs w:val="26"/>
        </w:rPr>
        <w:t>ылка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онлайн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курс</w:t>
      </w:r>
      <w:r>
        <w:rPr>
          <w:rFonts w:ascii="Times New Roman"/>
          <w:b/>
          <w:bCs/>
          <w:sz w:val="26"/>
          <w:szCs w:val="26"/>
        </w:rPr>
        <w:t xml:space="preserve">: </w:t>
      </w:r>
      <w:hyperlink r:id="rId7" w:history="1">
        <w:r>
          <w:rPr>
            <w:rStyle w:val="Hyperlink0"/>
            <w:rFonts w:ascii="Times New Roman"/>
          </w:rPr>
          <w:t>https://online.hse.ru/course/view.php?id=1163</w:t>
        </w:r>
      </w:hyperlink>
    </w:p>
    <w:p w:rsidR="002138D3" w:rsidRDefault="002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Планирование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6 </w:t>
      </w:r>
      <w:r>
        <w:rPr>
          <w:rFonts w:hAnsi="Times New Roman"/>
          <w:b/>
          <w:bCs/>
          <w:sz w:val="26"/>
          <w:szCs w:val="26"/>
        </w:rPr>
        <w:t>часов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(6+6)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Теория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>)</w:t>
      </w:r>
    </w:p>
    <w:p w:rsidR="002138D3" w:rsidRDefault="00213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6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843"/>
        <w:gridCol w:w="922"/>
        <w:gridCol w:w="3756"/>
        <w:gridCol w:w="2528"/>
        <w:gridCol w:w="44"/>
      </w:tblGrid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9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№</w:t>
            </w:r>
          </w:p>
          <w:p w:rsidR="002138D3" w:rsidRDefault="00DC3211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п</w:t>
            </w:r>
            <w:r>
              <w:rPr>
                <w:rFonts w:ascii="Times New Roman"/>
                <w:sz w:val="24"/>
                <w:szCs w:val="24"/>
                <w:lang w:val="en-US"/>
              </w:rPr>
              <w:t>\</w:t>
            </w:r>
            <w:r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Тема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Кол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14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pStyle w:val="10"/>
              <w:ind w:left="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10"/>
              <w:ind w:left="0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Планирование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цели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sz w:val="24"/>
                <w:szCs w:val="24"/>
              </w:rPr>
              <w:t>знакомство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форматами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numPr>
                <w:ilvl w:val="0"/>
                <w:numId w:val="14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numPr>
                <w:ilvl w:val="0"/>
                <w:numId w:val="14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59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Что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можно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познавать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Условия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ограничения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сложного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неоднородного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можно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познавать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Классификация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способу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«Я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Математические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восприятия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тематизировать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пояснять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«абстрактность»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Формализация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«закон»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различение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законов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природы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законов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права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морали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ascii="Times New Roman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специфике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Развитие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критического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мышления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«непознаваемое»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numPr>
                <w:ilvl w:val="0"/>
                <w:numId w:val="15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numPr>
                <w:ilvl w:val="0"/>
                <w:numId w:val="15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58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Способы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методы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Обобщение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принципов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сложности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Навык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видеть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специфику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предметов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зависимости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данности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видеть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сконструированный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характер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чувственного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отличать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сущностные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особенности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рационального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метода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понятия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“знание”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“мнение”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отличать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определять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существенные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для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каждого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понятия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признаки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соотнести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предмет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способом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логического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мышления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применения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практике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исследования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Понимание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особой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культуры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исследования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numPr>
                <w:ilvl w:val="0"/>
                <w:numId w:val="16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numPr>
                <w:ilvl w:val="0"/>
                <w:numId w:val="16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Субъект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тематизировать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источники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понимать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сконструированный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Различение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Соотнесение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конструктивной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роли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абстракций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научного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numPr>
                <w:ilvl w:val="0"/>
                <w:numId w:val="17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numPr>
                <w:ilvl w:val="0"/>
                <w:numId w:val="17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5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Познание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истории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культуре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Многообразие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установок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историко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культурными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факторами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Выявление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историко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культурной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динамике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различать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обусловленность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примере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периоды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конкретных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ascii="Times New Roman"/>
                <w:sz w:val="24"/>
                <w:szCs w:val="24"/>
              </w:rPr>
              <w:t xml:space="preserve">), </w:t>
            </w:r>
            <w:r>
              <w:rPr>
                <w:rFonts w:hAnsi="Times New Roman"/>
                <w:sz w:val="24"/>
                <w:szCs w:val="24"/>
              </w:rPr>
              <w:t>институциональную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природу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формализованной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практики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трансформировать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целом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конкретных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установок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numPr>
                <w:ilvl w:val="0"/>
                <w:numId w:val="18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numPr>
                <w:ilvl w:val="0"/>
                <w:numId w:val="18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2138D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Pr="00DC3211" w:rsidRDefault="00DC3211" w:rsidP="00DC3211">
            <w:pPr>
              <w:pStyle w:val="ConsPlusNormal"/>
              <w:jc w:val="both"/>
              <w:rPr>
                <w:rFonts w:ascii="Times New Roman"/>
                <w:sz w:val="24"/>
                <w:szCs w:val="24"/>
              </w:rPr>
            </w:pPr>
            <w:r w:rsidRPr="00DC3211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2138D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2138D3"/>
        </w:tc>
      </w:tr>
      <w:tr w:rsidR="002138D3" w:rsidRPr="00B40F36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Pr="00B40F36" w:rsidRDefault="0021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Pr="00B40F36" w:rsidRDefault="00DC3211" w:rsidP="00B40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Всего в 11 кл. 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(6ч +резерв)</w:t>
            </w: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(6ч +резерв)</w:t>
            </w:r>
          </w:p>
        </w:tc>
      </w:tr>
    </w:tbl>
    <w:p w:rsidR="002138D3" w:rsidRDefault="002138D3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Планирование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28 </w:t>
      </w:r>
      <w:r>
        <w:rPr>
          <w:rFonts w:hAnsi="Times New Roman"/>
          <w:b/>
          <w:bCs/>
          <w:sz w:val="26"/>
          <w:szCs w:val="26"/>
        </w:rPr>
        <w:t>часов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(14+14)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Теория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>)</w:t>
      </w:r>
    </w:p>
    <w:p w:rsidR="002138D3" w:rsidRDefault="00213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5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22"/>
        <w:gridCol w:w="807"/>
        <w:gridCol w:w="2716"/>
        <w:gridCol w:w="2716"/>
      </w:tblGrid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№</w:t>
            </w:r>
          </w:p>
          <w:p w:rsidR="002138D3" w:rsidRDefault="00DC3211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п</w:t>
            </w:r>
            <w:r>
              <w:rPr>
                <w:rFonts w:ascii="Times New Roman"/>
                <w:sz w:val="24"/>
                <w:szCs w:val="24"/>
                <w:lang w:val="en-US"/>
              </w:rPr>
              <w:t>\</w:t>
            </w:r>
            <w:r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Тема</w:t>
            </w:r>
            <w:bookmarkStart w:id="1" w:name="_GoBack"/>
            <w:bookmarkEnd w:id="1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Кол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pStyle w:val="10"/>
              <w:ind w:left="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10"/>
              <w:ind w:left="0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Планирование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цели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sz w:val="24"/>
                <w:szCs w:val="24"/>
              </w:rPr>
              <w:t>знакомство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форматами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Самосознание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его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формы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Научная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рациональность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ее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самосознания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человеческой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черты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самосознания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Подробный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состояния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текстах</w:t>
            </w:r>
            <w:r>
              <w:rPr>
                <w:rFonts w:ascii="Times New Roman"/>
                <w:sz w:val="24"/>
                <w:szCs w:val="24"/>
              </w:rPr>
              <w:t xml:space="preserve">). </w:t>
            </w:r>
            <w:r>
              <w:rPr>
                <w:rFonts w:hAnsi="Times New Roman"/>
                <w:sz w:val="24"/>
                <w:szCs w:val="24"/>
              </w:rPr>
              <w:t>Почему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разочарованием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рациональности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присущей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европейской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определенном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этапе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213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Новоевропейская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наука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Культурная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историческая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Исторический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анализ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возникновения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типа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рациональности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время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Сопоставление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античных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средневековых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познавательных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установок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новоевропейской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связи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конкретными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чертами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новоевропейского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кейсах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текстах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Изучение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причин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возникновения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современного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математизированного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естествознания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дискуссии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статусе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пространства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времени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физике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Обсуждение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программ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картезианской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ньютонианской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Какая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победила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почему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?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Анализ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биологии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химии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похожих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тождественных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основанию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наук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ламаркизма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программы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кейсах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Обсуждение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дарвинизма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места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культуре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Социальные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гуманитарные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Спецификация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гуманитарного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особенностей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Дискуссия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«научности»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гуманитарного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методологии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Социология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Модерна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изучение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свойств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эпохи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текстах</w:t>
            </w:r>
            <w:r>
              <w:rPr>
                <w:rFonts w:ascii="Times New Roman"/>
                <w:sz w:val="24"/>
                <w:szCs w:val="24"/>
              </w:rPr>
              <w:t xml:space="preserve">).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подходов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всегда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были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Каковы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основания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Дискуссия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моделей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Идея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университета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Университет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как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социальный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идеи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может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«производиться»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существует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некоторых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институциональных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формах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Университет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таковых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Изучение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университета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различных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политики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отношению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знанию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идеи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исследовательского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университета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ascii="Times New Roman"/>
                <w:sz w:val="24"/>
                <w:szCs w:val="24"/>
              </w:rPr>
              <w:t>).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2138D3" w:rsidRDefault="00DC3211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2138D3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2138D3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DC3211" w:rsidP="00B40F36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Pr="00DC3211" w:rsidRDefault="00DC3211" w:rsidP="00DC3211">
            <w:pPr>
              <w:pStyle w:val="ConsPlusNormal"/>
              <w:jc w:val="both"/>
              <w:rPr>
                <w:rFonts w:ascii="Times New Roman"/>
                <w:sz w:val="24"/>
                <w:szCs w:val="24"/>
              </w:rPr>
            </w:pPr>
            <w:r w:rsidRPr="00DC3211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2138D3"/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Default="002138D3"/>
        </w:tc>
      </w:tr>
      <w:tr w:rsidR="002138D3" w:rsidRPr="00B40F36" w:rsidTr="00B4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Pr="00B40F36" w:rsidRDefault="0021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8D3" w:rsidRPr="00B40F36" w:rsidRDefault="00DC3211" w:rsidP="00B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Всего в 11 кл.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ч +резерв)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0F3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0F36" w:rsidRPr="00B40F36">
              <w:rPr>
                <w:rFonts w:ascii="Times New Roman" w:hAnsi="Times New Roman" w:cs="Times New Roman"/>
                <w:sz w:val="24"/>
                <w:szCs w:val="24"/>
              </w:rPr>
              <w:t>ч +резерв)</w:t>
            </w:r>
          </w:p>
        </w:tc>
      </w:tr>
    </w:tbl>
    <w:p w:rsidR="002138D3" w:rsidRDefault="00213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воспитании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приоритетом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благоприятных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приобретения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обучающимися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>: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направленных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заботу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семье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родных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близких</w:t>
      </w:r>
      <w:r>
        <w:rPr>
          <w:rFonts w:ascii="Times New Roman"/>
          <w:sz w:val="26"/>
          <w:szCs w:val="26"/>
        </w:rPr>
        <w:t xml:space="preserve">; 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трудовой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производственной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практике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направленных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пользу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родному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городу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селу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стране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выражения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ascii="Times New Roman"/>
          <w:sz w:val="26"/>
          <w:szCs w:val="26"/>
        </w:rPr>
        <w:t xml:space="preserve">; 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природоохранных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разрешения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конфликтных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ситуаций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дома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улице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приобретения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наследия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творческого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самовыражения</w:t>
      </w:r>
      <w:r>
        <w:rPr>
          <w:rFonts w:ascii="Times New Roman"/>
          <w:sz w:val="26"/>
          <w:szCs w:val="26"/>
        </w:rPr>
        <w:t xml:space="preserve">; 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людей</w:t>
      </w:r>
      <w:r>
        <w:rPr>
          <w:rFonts w:ascii="Times New Roman"/>
          <w:sz w:val="26"/>
          <w:szCs w:val="26"/>
        </w:rPr>
        <w:t xml:space="preserve">; 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оказания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окружающим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малышах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пожилых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людях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волонтерский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самоанализа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приемлемого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самовыражения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самореализации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Выделение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приоритета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юношеского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возраста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потребностью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самоопределении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дальнейшего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пути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открывается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пороге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взрослой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жизни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38D3" w:rsidRDefault="00DC3211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Дополнительные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материалы</w:t>
      </w:r>
    </w:p>
    <w:p w:rsidR="002138D3" w:rsidRDefault="002138D3">
      <w:pPr>
        <w:pStyle w:val="ConsPlusNormal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Учебно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методическое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материально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техническое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обеспечение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образовательной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деятельности</w:t>
      </w: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Учебно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методическое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обучающимися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фрагментов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философских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>.</w:t>
      </w: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Базовым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учебником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данного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является</w:t>
      </w:r>
      <w:r>
        <w:rPr>
          <w:rFonts w:ascii="Times New Roman"/>
          <w:b/>
          <w:bCs/>
          <w:sz w:val="26"/>
          <w:szCs w:val="26"/>
        </w:rPr>
        <w:t>:</w:t>
      </w:r>
    </w:p>
    <w:p w:rsidR="002138D3" w:rsidRDefault="00DC3211" w:rsidP="00B40F36">
      <w:pPr>
        <w:pStyle w:val="ConsPlusNormal"/>
        <w:tabs>
          <w:tab w:val="left" w:pos="851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Hyperlink1"/>
            <w:rFonts w:ascii="Times New Roman" w:hAnsi="Times New Roman"/>
          </w:rPr>
          <w:t>Лепетюхина А. О.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9" w:history="1">
        <w:r>
          <w:rPr>
            <w:rStyle w:val="Hyperlink1"/>
            <w:rFonts w:ascii="Times New Roman" w:hAnsi="Times New Roman"/>
          </w:rPr>
          <w:t>Беляева А.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Hyperlink1"/>
            <w:rFonts w:ascii="Times New Roman" w:hAnsi="Times New Roman"/>
          </w:rPr>
          <w:t>Ермишина К.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1" w:history="1">
        <w:r>
          <w:rPr>
            <w:rStyle w:val="Hyperlink1"/>
            <w:rFonts w:ascii="Times New Roman" w:hAnsi="Times New Roman"/>
          </w:rPr>
          <w:t>Звягина Е. Д.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2" w:history="1">
        <w:r>
          <w:rPr>
            <w:rStyle w:val="Hyperlink1"/>
            <w:rFonts w:ascii="Times New Roman" w:hAnsi="Times New Roman"/>
          </w:rPr>
          <w:t>Шутова Т. Н.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3" w:history="1">
        <w:r>
          <w:rPr>
            <w:rStyle w:val="Hyperlink1"/>
            <w:rFonts w:ascii="Times New Roman" w:hAnsi="Times New Roman"/>
          </w:rPr>
          <w:t>Шалаева А.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,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Апанасенко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Ю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В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4" w:history="1">
        <w:r>
          <w:rPr>
            <w:rStyle w:val="Hyperlink1"/>
            <w:rFonts w:ascii="Times New Roman" w:hAnsi="Times New Roman"/>
          </w:rPr>
          <w:t>Теория познания. Курс по критическому мышлению для старшей школы</w:t>
        </w:r>
      </w:hyperlink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/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Рук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.: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;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под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общ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ред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.: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Тверь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: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Полипресс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, 2022.</w:t>
      </w:r>
    </w:p>
    <w:p w:rsidR="002138D3" w:rsidRDefault="002138D3">
      <w:pPr>
        <w:pStyle w:val="ConsPlusNormal"/>
        <w:ind w:left="1080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</w:p>
    <w:p w:rsidR="002138D3" w:rsidRDefault="00DC3211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Развитие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обучающихся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области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использования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информационно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коммуникационных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технологий</w:t>
      </w: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Технологии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формы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промежуточного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рамках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спектра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компетенций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использования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среди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выделены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навыки</w:t>
      </w:r>
      <w:r>
        <w:rPr>
          <w:rFonts w:ascii="Times New Roman"/>
          <w:sz w:val="26"/>
          <w:szCs w:val="26"/>
        </w:rPr>
        <w:t>:</w:t>
      </w:r>
    </w:p>
    <w:p w:rsidR="002138D3" w:rsidRDefault="00DC3211" w:rsidP="00B40F36">
      <w:pPr>
        <w:pStyle w:val="ConsPlusNormal"/>
        <w:numPr>
          <w:ilvl w:val="0"/>
          <w:numId w:val="24"/>
        </w:numPr>
        <w:tabs>
          <w:tab w:val="clear" w:pos="707"/>
          <w:tab w:val="num" w:pos="426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t>Поиска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открытых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включающих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электронные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ресурсы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библиотечных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фондов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числе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Библиотеки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учётом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наиболее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эффективных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стратегий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отсеивания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ascii="Times New Roman"/>
          <w:sz w:val="26"/>
          <w:szCs w:val="26"/>
        </w:rPr>
        <w:t>;</w:t>
      </w:r>
    </w:p>
    <w:p w:rsidR="002138D3" w:rsidRDefault="00DC3211" w:rsidP="00B40F36">
      <w:pPr>
        <w:pStyle w:val="ConsPlusNormal"/>
        <w:numPr>
          <w:ilvl w:val="0"/>
          <w:numId w:val="25"/>
        </w:numPr>
        <w:tabs>
          <w:tab w:val="clear" w:pos="707"/>
          <w:tab w:val="num" w:pos="426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t>Использования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мультимедийных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>;</w:t>
      </w:r>
    </w:p>
    <w:p w:rsidR="002138D3" w:rsidRDefault="00DC3211" w:rsidP="00811F49">
      <w:pPr>
        <w:pStyle w:val="ConsPlusNormal"/>
        <w:numPr>
          <w:ilvl w:val="0"/>
          <w:numId w:val="26"/>
        </w:numPr>
        <w:tabs>
          <w:tab w:val="clear" w:pos="707"/>
          <w:tab w:val="num" w:pos="426"/>
        </w:tabs>
        <w:ind w:left="0" w:firstLine="284"/>
        <w:jc w:val="both"/>
      </w:pPr>
      <w:r w:rsidRPr="00B40F36">
        <w:rPr>
          <w:rFonts w:hAnsi="Times New Roman"/>
          <w:sz w:val="26"/>
          <w:szCs w:val="26"/>
        </w:rPr>
        <w:t>Оформления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цитирования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и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библиографического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описания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используемых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в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письменных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работах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источников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в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соответствии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с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требованиями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ГОСТ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и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стандартами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академической</w:t>
      </w:r>
      <w:r w:rsidRPr="00B40F36">
        <w:rPr>
          <w:rFonts w:hAnsi="Times New Roman"/>
          <w:sz w:val="26"/>
          <w:szCs w:val="26"/>
        </w:rPr>
        <w:t xml:space="preserve"> </w:t>
      </w:r>
      <w:r w:rsidRPr="00B40F36">
        <w:rPr>
          <w:rFonts w:hAnsi="Times New Roman"/>
          <w:sz w:val="26"/>
          <w:szCs w:val="26"/>
        </w:rPr>
        <w:t>этики</w:t>
      </w:r>
      <w:r w:rsidRPr="00B40F36">
        <w:rPr>
          <w:rFonts w:ascii="Times New Roman"/>
          <w:sz w:val="26"/>
          <w:szCs w:val="26"/>
        </w:rPr>
        <w:t>.</w:t>
      </w:r>
    </w:p>
    <w:sectPr w:rsidR="002138D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11" w:rsidRDefault="00DC3211">
      <w:pPr>
        <w:spacing w:after="0" w:line="240" w:lineRule="auto"/>
      </w:pPr>
      <w:r>
        <w:separator/>
      </w:r>
    </w:p>
  </w:endnote>
  <w:endnote w:type="continuationSeparator" w:id="0">
    <w:p w:rsidR="00DC3211" w:rsidRDefault="00D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11" w:rsidRDefault="00DC3211">
      <w:pPr>
        <w:spacing w:after="0" w:line="240" w:lineRule="auto"/>
      </w:pPr>
      <w:r>
        <w:separator/>
      </w:r>
    </w:p>
  </w:footnote>
  <w:footnote w:type="continuationSeparator" w:id="0">
    <w:p w:rsidR="00DC3211" w:rsidRDefault="00DC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767"/>
    <w:multiLevelType w:val="multilevel"/>
    <w:tmpl w:val="006A5E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E617D8"/>
    <w:multiLevelType w:val="multilevel"/>
    <w:tmpl w:val="F012615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094E1CD0"/>
    <w:multiLevelType w:val="multilevel"/>
    <w:tmpl w:val="313295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0DE4C4C"/>
    <w:multiLevelType w:val="multilevel"/>
    <w:tmpl w:val="C6E6DAD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4" w15:restartNumberingAfterBreak="0">
    <w:nsid w:val="18953FCA"/>
    <w:multiLevelType w:val="multilevel"/>
    <w:tmpl w:val="C46CFF9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5" w15:restartNumberingAfterBreak="0">
    <w:nsid w:val="19FA507E"/>
    <w:multiLevelType w:val="multilevel"/>
    <w:tmpl w:val="6FD4A9B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1F763804"/>
    <w:multiLevelType w:val="multilevel"/>
    <w:tmpl w:val="79F2D0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2BCF65F1"/>
    <w:multiLevelType w:val="multilevel"/>
    <w:tmpl w:val="26EC9B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C545783"/>
    <w:multiLevelType w:val="multilevel"/>
    <w:tmpl w:val="E748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9" w15:restartNumberingAfterBreak="0">
    <w:nsid w:val="2FB9075D"/>
    <w:multiLevelType w:val="multilevel"/>
    <w:tmpl w:val="5A0623CA"/>
    <w:lvl w:ilvl="0">
      <w:start w:val="1"/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0" w15:restartNumberingAfterBreak="0">
    <w:nsid w:val="32B3378B"/>
    <w:multiLevelType w:val="multilevel"/>
    <w:tmpl w:val="F82EA09C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1" w15:restartNumberingAfterBreak="0">
    <w:nsid w:val="354B3A12"/>
    <w:multiLevelType w:val="multilevel"/>
    <w:tmpl w:val="27A4144E"/>
    <w:styleLink w:val="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2" w15:restartNumberingAfterBreak="0">
    <w:nsid w:val="3950610A"/>
    <w:multiLevelType w:val="multilevel"/>
    <w:tmpl w:val="EE32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3" w15:restartNumberingAfterBreak="0">
    <w:nsid w:val="3BC816F8"/>
    <w:multiLevelType w:val="multilevel"/>
    <w:tmpl w:val="970C3D36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4" w15:restartNumberingAfterBreak="0">
    <w:nsid w:val="3CC1747D"/>
    <w:multiLevelType w:val="multilevel"/>
    <w:tmpl w:val="3FA296E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5" w15:restartNumberingAfterBreak="0">
    <w:nsid w:val="424E5FB2"/>
    <w:multiLevelType w:val="multilevel"/>
    <w:tmpl w:val="E8A6E7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45D37451"/>
    <w:multiLevelType w:val="multilevel"/>
    <w:tmpl w:val="4454AE3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7" w15:restartNumberingAfterBreak="0">
    <w:nsid w:val="515F7757"/>
    <w:multiLevelType w:val="multilevel"/>
    <w:tmpl w:val="300E1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8" w15:restartNumberingAfterBreak="0">
    <w:nsid w:val="64957DAD"/>
    <w:multiLevelType w:val="multilevel"/>
    <w:tmpl w:val="5FC8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9" w15:restartNumberingAfterBreak="0">
    <w:nsid w:val="66AC2AE8"/>
    <w:multiLevelType w:val="multilevel"/>
    <w:tmpl w:val="A560E90E"/>
    <w:styleLink w:val="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20" w15:restartNumberingAfterBreak="0">
    <w:nsid w:val="67D526F3"/>
    <w:multiLevelType w:val="multilevel"/>
    <w:tmpl w:val="FDF2B298"/>
    <w:styleLink w:val="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21" w15:restartNumberingAfterBreak="0">
    <w:nsid w:val="689E49EF"/>
    <w:multiLevelType w:val="multilevel"/>
    <w:tmpl w:val="318E89A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2" w15:restartNumberingAfterBreak="0">
    <w:nsid w:val="77CA549E"/>
    <w:multiLevelType w:val="multilevel"/>
    <w:tmpl w:val="13CE2C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AF30961"/>
    <w:multiLevelType w:val="multilevel"/>
    <w:tmpl w:val="249275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24" w15:restartNumberingAfterBreak="0">
    <w:nsid w:val="7C8A0078"/>
    <w:multiLevelType w:val="multilevel"/>
    <w:tmpl w:val="6B7E408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5" w15:restartNumberingAfterBreak="0">
    <w:nsid w:val="7FD85B4E"/>
    <w:multiLevelType w:val="multilevel"/>
    <w:tmpl w:val="2C10EE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8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position w:val="0"/>
          <w:sz w:val="26"/>
          <w:szCs w:val="26"/>
          <w:lang w:val="ru-RU"/>
        </w:rPr>
      </w:lvl>
    </w:lvlOverride>
  </w:num>
  <w:num w:numId="7">
    <w:abstractNumId w:val="12"/>
  </w:num>
  <w:num w:numId="8">
    <w:abstractNumId w:val="0"/>
  </w:num>
  <w:num w:numId="9">
    <w:abstractNumId w:val="13"/>
  </w:num>
  <w:num w:numId="10">
    <w:abstractNumId w:val="17"/>
  </w:num>
  <w:num w:numId="11">
    <w:abstractNumId w:val="2"/>
  </w:num>
  <w:num w:numId="12">
    <w:abstractNumId w:val="20"/>
  </w:num>
  <w:num w:numId="13">
    <w:abstractNumId w:val="25"/>
  </w:num>
  <w:num w:numId="14">
    <w:abstractNumId w:val="14"/>
  </w:num>
  <w:num w:numId="15">
    <w:abstractNumId w:val="1"/>
  </w:num>
  <w:num w:numId="16">
    <w:abstractNumId w:val="15"/>
  </w:num>
  <w:num w:numId="17">
    <w:abstractNumId w:val="5"/>
  </w:num>
  <w:num w:numId="18">
    <w:abstractNumId w:val="10"/>
  </w:num>
  <w:num w:numId="19">
    <w:abstractNumId w:val="23"/>
  </w:num>
  <w:num w:numId="20">
    <w:abstractNumId w:val="16"/>
  </w:num>
  <w:num w:numId="21">
    <w:abstractNumId w:val="19"/>
  </w:num>
  <w:num w:numId="22">
    <w:abstractNumId w:val="9"/>
  </w:num>
  <w:num w:numId="23">
    <w:abstractNumId w:val="7"/>
  </w:num>
  <w:num w:numId="24">
    <w:abstractNumId w:val="24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D3"/>
    <w:rsid w:val="002138D3"/>
    <w:rsid w:val="00B40F36"/>
    <w:rsid w:val="00D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BBBF"/>
  <w15:docId w15:val="{303B1F38-AA4F-4209-8710-31C6C62E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Title"/>
    <w:pPr>
      <w:widowControl w:val="0"/>
      <w:shd w:val="clear" w:color="auto" w:fill="FFFFFF"/>
      <w:jc w:val="center"/>
    </w:pPr>
    <w:rPr>
      <w:rFonts w:ascii="Arial Unicode MS" w:cs="Arial Unicode MS"/>
      <w:b/>
      <w:bCs/>
      <w:color w:val="000000"/>
      <w:spacing w:val="-2"/>
      <w:sz w:val="28"/>
      <w:szCs w:val="28"/>
      <w:u w:color="000000"/>
    </w:rPr>
  </w:style>
  <w:style w:type="paragraph" w:styleId="a8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paragraph" w:customStyle="1" w:styleId="s1">
    <w:name w:val="s_1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customStyle="1" w:styleId="10">
    <w:name w:val="Абзац списка1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a"/>
    <w:rPr>
      <w:color w:val="0563C1"/>
      <w:sz w:val="26"/>
      <w:szCs w:val="26"/>
      <w:u w:val="single" w:color="0563C1"/>
    </w:rPr>
  </w:style>
  <w:style w:type="numbering" w:customStyle="1" w:styleId="a">
    <w:name w:val="С числами"/>
    <w:pPr>
      <w:numPr>
        <w:numId w:val="18"/>
      </w:numPr>
    </w:pPr>
  </w:style>
  <w:style w:type="character" w:customStyle="1" w:styleId="Hyperlink1">
    <w:name w:val="Hyperlink.1"/>
    <w:basedOn w:val="aa"/>
    <w:rPr>
      <w:color w:val="000000"/>
      <w:kern w:val="28"/>
      <w:sz w:val="26"/>
      <w:szCs w:val="26"/>
      <w:u w:val="single" w:color="000000"/>
      <w:shd w:val="clear" w:color="auto" w:fill="FFFFFF"/>
      <w:lang w:val="ru-RU"/>
    </w:rPr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6"/>
      </w:numPr>
    </w:pPr>
  </w:style>
  <w:style w:type="numbering" w:customStyle="1" w:styleId="6">
    <w:name w:val="Импортированный стиль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5826357" TargetMode="External"/><Relationship Id="rId13" Type="http://schemas.openxmlformats.org/officeDocument/2006/relationships/hyperlink" Target="https://www.hse.ru/org/persons/65861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hse.ru/course/view.php?id=1163" TargetMode="External"/><Relationship Id="rId12" Type="http://schemas.openxmlformats.org/officeDocument/2006/relationships/hyperlink" Target="https://www.hse.ru/org/persons/3062650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org/persons/1015206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se.ru/org/persons/160966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4249365" TargetMode="External"/><Relationship Id="rId14" Type="http://schemas.openxmlformats.org/officeDocument/2006/relationships/hyperlink" Target="https://publications.hse.ru/view/784190764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4598</Words>
  <Characters>26214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Челеховская Марина Андреевна</cp:lastModifiedBy>
  <cp:revision>2</cp:revision>
  <dcterms:created xsi:type="dcterms:W3CDTF">2024-06-27T10:55:00Z</dcterms:created>
  <dcterms:modified xsi:type="dcterms:W3CDTF">2024-06-27T10:55:00Z</dcterms:modified>
</cp:coreProperties>
</file>