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1BD22" w14:textId="4320811E" w:rsidR="00FD5A88" w:rsidRPr="008D6764" w:rsidRDefault="008D6764" w:rsidP="008D676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6764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7B679D6E" w14:textId="4EC8D765" w:rsidR="008D6764" w:rsidRPr="008D6764" w:rsidRDefault="008D6764" w:rsidP="008D6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D6764">
        <w:rPr>
          <w:rFonts w:ascii="Times New Roman" w:hAnsi="Times New Roman" w:cs="Times New Roman"/>
          <w:b/>
          <w:bCs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рабочей программе</w:t>
      </w:r>
      <w:r w:rsidRPr="008D67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учебному предмету (курсу)</w:t>
      </w:r>
    </w:p>
    <w:p w14:paraId="510F8889" w14:textId="350DB78D" w:rsidR="008D6764" w:rsidRPr="008D6764" w:rsidRDefault="008D6764" w:rsidP="008D6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D67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«Обществознание (углубленный уровень)»</w:t>
      </w:r>
    </w:p>
    <w:p w14:paraId="5BF5C81C" w14:textId="77777777" w:rsidR="008D6764" w:rsidRPr="008D6764" w:rsidRDefault="008D6764" w:rsidP="008D6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D67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(с применением технологии смешанного обучения)</w:t>
      </w:r>
    </w:p>
    <w:p w14:paraId="7BDB382E" w14:textId="598BBE8B" w:rsidR="008D6764" w:rsidRPr="008D6764" w:rsidRDefault="008D6764" w:rsidP="008D676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6764">
        <w:rPr>
          <w:rFonts w:ascii="Times New Roman" w:hAnsi="Times New Roman" w:cs="Times New Roman"/>
          <w:b/>
          <w:bCs/>
          <w:sz w:val="26"/>
          <w:szCs w:val="26"/>
        </w:rPr>
        <w:t>10-11 класс</w:t>
      </w:r>
    </w:p>
    <w:p w14:paraId="6119C7AA" w14:textId="77777777" w:rsidR="008D6764" w:rsidRPr="00FD5A88" w:rsidRDefault="008D6764" w:rsidP="008D6764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C63FBE" w14:textId="16E3711C" w:rsidR="00184AA3" w:rsidRPr="0094544E" w:rsidRDefault="0094544E" w:rsidP="00B5693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544E">
        <w:rPr>
          <w:rFonts w:ascii="Times New Roman" w:hAnsi="Times New Roman" w:cs="Times New Roman"/>
          <w:sz w:val="24"/>
          <w:szCs w:val="24"/>
        </w:rPr>
        <w:t xml:space="preserve">Курс углубленного обществознания для Гуманитарного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реализуется в модульном формате: курс вычитывается как набор четырех основных модулей (социология, политология, экономика, право) в течение двух полугодий 10 класса и 1го полугодия 11 класса. При этом два модуля из четырех реализуются в смешанном формате. Последовательность модулей и выбор модулей для смешанного формата определяется для каждой подгруппы индивидуально. Пятый модуль – модуль ЕГЭ – является элективным, он реализуется во 2м полугодии 11 класса. </w:t>
      </w:r>
    </w:p>
    <w:p w14:paraId="08881173" w14:textId="77777777" w:rsidR="00184AA3" w:rsidRPr="00184AA3" w:rsidRDefault="00184AA3" w:rsidP="00184AA3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AA3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14:paraId="67122FCF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184AA3">
        <w:rPr>
          <w:rFonts w:ascii="Times New Roman" w:hAnsi="Times New Roman" w:cs="Times New Roman"/>
          <w:sz w:val="24"/>
          <w:szCs w:val="24"/>
        </w:rPr>
        <w:t xml:space="preserve"> изучения обществознания воплощают традиционные российские социокультурные и духовно-нравственные ценности, принятые в обществе нормы поведения,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3FC0F988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2511"/>
      <w:r w:rsidRPr="00184AA3">
        <w:rPr>
          <w:rFonts w:ascii="Times New Roman" w:hAnsi="Times New Roman" w:cs="Times New Roman"/>
          <w:sz w:val="24"/>
          <w:szCs w:val="24"/>
        </w:rPr>
        <w:t>1) гражданского воспитания:</w:t>
      </w:r>
    </w:p>
    <w:bookmarkEnd w:id="1"/>
    <w:p w14:paraId="6931AE5F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31FB55CB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14:paraId="12171A13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14:paraId="1B500FC4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697982E8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14:paraId="759FDAAA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14:paraId="1094AA8A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готовность к гуманитарной деятельности;</w:t>
      </w:r>
    </w:p>
    <w:p w14:paraId="325F307F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2512"/>
      <w:r w:rsidRPr="00184AA3">
        <w:rPr>
          <w:rFonts w:ascii="Times New Roman" w:hAnsi="Times New Roman" w:cs="Times New Roman"/>
          <w:sz w:val="24"/>
          <w:szCs w:val="24"/>
        </w:rPr>
        <w:t>2) патриотического воспитания:</w:t>
      </w:r>
    </w:p>
    <w:bookmarkEnd w:id="2"/>
    <w:p w14:paraId="08D4531A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5484D38D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 идейная убежденность, готовность к служению Отечеству и его защите, ответственность за его судьбу;</w:t>
      </w:r>
    </w:p>
    <w:p w14:paraId="06B4B087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2513"/>
      <w:r w:rsidRPr="00184AA3">
        <w:rPr>
          <w:rFonts w:ascii="Times New Roman" w:hAnsi="Times New Roman" w:cs="Times New Roman"/>
          <w:sz w:val="24"/>
          <w:szCs w:val="24"/>
        </w:rPr>
        <w:t>3) духовно-нравственного воспитания:</w:t>
      </w:r>
    </w:p>
    <w:bookmarkEnd w:id="3"/>
    <w:p w14:paraId="5CE4D886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осознание духовных ценностей российского народа;</w:t>
      </w:r>
    </w:p>
    <w:p w14:paraId="52537055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сформированность нравственного сознания, этического поведения;</w:t>
      </w:r>
    </w:p>
    <w:p w14:paraId="66095D0B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10436BFB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осознание личного вклада в построение устойчивого будущего;</w:t>
      </w:r>
    </w:p>
    <w:p w14:paraId="05922EC4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5418B99E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2514"/>
      <w:r w:rsidRPr="00184AA3">
        <w:rPr>
          <w:rFonts w:ascii="Times New Roman" w:hAnsi="Times New Roman" w:cs="Times New Roman"/>
          <w:sz w:val="24"/>
          <w:szCs w:val="24"/>
        </w:rPr>
        <w:t>4) эстетического воспитания:</w:t>
      </w:r>
    </w:p>
    <w:bookmarkEnd w:id="4"/>
    <w:p w14:paraId="5395C6E0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33FB6F78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lastRenderedPageBreak/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4FF01E3E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49C50D96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стремление проявлять качества творческой личности;</w:t>
      </w:r>
    </w:p>
    <w:p w14:paraId="27A6FDE6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22516"/>
      <w:r w:rsidRPr="00184AA3">
        <w:rPr>
          <w:rFonts w:ascii="Times New Roman" w:hAnsi="Times New Roman" w:cs="Times New Roman"/>
          <w:sz w:val="24"/>
          <w:szCs w:val="24"/>
        </w:rPr>
        <w:t>5) трудового воспитания:</w:t>
      </w:r>
    </w:p>
    <w:bookmarkEnd w:id="5"/>
    <w:p w14:paraId="4C672231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готовность к труду, осознание ценности мастерства, трудолюбие;</w:t>
      </w:r>
    </w:p>
    <w:p w14:paraId="2B979023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14:paraId="70815C7D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14:paraId="2DC61615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готовность и способность к образованию и самообразованию на протяжении жизни;</w:t>
      </w:r>
    </w:p>
    <w:p w14:paraId="2349E20C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22517"/>
      <w:r w:rsidRPr="00184AA3">
        <w:rPr>
          <w:rFonts w:ascii="Times New Roman" w:hAnsi="Times New Roman" w:cs="Times New Roman"/>
          <w:sz w:val="24"/>
          <w:szCs w:val="24"/>
        </w:rPr>
        <w:t>6) экологического воспитания:</w:t>
      </w:r>
    </w:p>
    <w:bookmarkEnd w:id="6"/>
    <w:p w14:paraId="6471A599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76EAC41B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277244BC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активное неприятие действий, приносящих вред окружающей среде;</w:t>
      </w:r>
    </w:p>
    <w:p w14:paraId="65C39CC3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1C61D516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расширение опыта деятельности экологической направленности;</w:t>
      </w:r>
    </w:p>
    <w:p w14:paraId="70386436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2518"/>
      <w:r w:rsidRPr="00184AA3">
        <w:rPr>
          <w:rFonts w:ascii="Times New Roman" w:hAnsi="Times New Roman" w:cs="Times New Roman"/>
          <w:sz w:val="24"/>
          <w:szCs w:val="24"/>
        </w:rPr>
        <w:t>7) ценности научного познания:</w:t>
      </w:r>
    </w:p>
    <w:bookmarkEnd w:id="7"/>
    <w:p w14:paraId="3E6966CD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14:paraId="6C9991A0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14:paraId="5A748815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 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14:paraId="43956944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2252"/>
      <w:r w:rsidRPr="00184AA3">
        <w:rPr>
          <w:rFonts w:ascii="Times New Roman" w:hAnsi="Times New Roman" w:cs="Times New Roman"/>
          <w:sz w:val="24"/>
          <w:szCs w:val="24"/>
        </w:rPr>
        <w:t>8) 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сформированность:</w:t>
      </w:r>
    </w:p>
    <w:bookmarkEnd w:id="8"/>
    <w:p w14:paraId="55F43529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14A84F79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14:paraId="17FD85D0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 готовность и способность овладевать новыми социальными практиками, осваивать типичные социальные роли;</w:t>
      </w:r>
    </w:p>
    <w:p w14:paraId="74034085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3BCF24DB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14C5A6D3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2253"/>
    </w:p>
    <w:p w14:paraId="7D9DA824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 xml:space="preserve">В результате изучения обществознания на уровне среднего общего образования у обучающегося будут сформированы </w:t>
      </w:r>
      <w:proofErr w:type="spellStart"/>
      <w:r w:rsidRPr="00184AA3">
        <w:rPr>
          <w:rFonts w:ascii="Times New Roman" w:hAnsi="Times New Roman" w:cs="Times New Roman"/>
          <w:b/>
          <w:bCs/>
          <w:sz w:val="24"/>
          <w:szCs w:val="24"/>
        </w:rPr>
        <w:t>метапредментные</w:t>
      </w:r>
      <w:proofErr w:type="spellEnd"/>
      <w:r w:rsidRPr="00184AA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результаты,</w:t>
      </w:r>
      <w:r w:rsidRPr="00184AA3">
        <w:rPr>
          <w:rFonts w:ascii="Times New Roman" w:hAnsi="Times New Roman" w:cs="Times New Roman"/>
          <w:sz w:val="24"/>
          <w:szCs w:val="24"/>
        </w:rPr>
        <w:t xml:space="preserve"> в том числе познавательные универсальные учебные действия, коммуникативные универсальные </w:t>
      </w:r>
      <w:r w:rsidRPr="00184AA3">
        <w:rPr>
          <w:rFonts w:ascii="Times New Roman" w:hAnsi="Times New Roman" w:cs="Times New Roman"/>
          <w:sz w:val="24"/>
          <w:szCs w:val="24"/>
        </w:rPr>
        <w:lastRenderedPageBreak/>
        <w:t>учебные действия, регулятивные универсальные учебные действия, совместная деятельность.</w:t>
      </w:r>
    </w:p>
    <w:p w14:paraId="244875D3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22531"/>
      <w:bookmarkEnd w:id="9"/>
      <w:r w:rsidRPr="00184AA3">
        <w:rPr>
          <w:rFonts w:ascii="Times New Roman" w:hAnsi="Times New Roman" w:cs="Times New Roman"/>
          <w:sz w:val="24"/>
          <w:szCs w:val="24"/>
        </w:rPr>
        <w:t>1) 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bookmarkEnd w:id="10"/>
    <w:p w14:paraId="0ADCE62A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самостоятельно формулировать и актуализировать социальную проблему, рассматривать ее всесторонне;</w:t>
      </w:r>
    </w:p>
    <w:p w14:paraId="577689CF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14:paraId="7991BF02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определять цели познавательной деятельности, задавать параметры и критерии их достижения;</w:t>
      </w:r>
    </w:p>
    <w:p w14:paraId="6759B6BF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выявлять закономерности и противоречия в рассматриваемых социальных явлениях и процессах;</w:t>
      </w:r>
    </w:p>
    <w:p w14:paraId="77C4A383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14:paraId="4DC1C888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1E36F1A2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развивать креативное мышление при решении жизненных проблем, в том числе учебно-познавательных.</w:t>
      </w:r>
    </w:p>
    <w:p w14:paraId="3CE0A0BA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2532"/>
      <w:r w:rsidRPr="00184AA3">
        <w:rPr>
          <w:rFonts w:ascii="Times New Roman" w:hAnsi="Times New Roman" w:cs="Times New Roman"/>
          <w:sz w:val="24"/>
          <w:szCs w:val="24"/>
        </w:rPr>
        <w:t>2) 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bookmarkEnd w:id="11"/>
    <w:p w14:paraId="1082E759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развивать навыки учебно-исследовательской и проектной деятельности, навыки разрешения проблем;</w:t>
      </w:r>
    </w:p>
    <w:p w14:paraId="08F20AC4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14:paraId="4893B4FA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6592C85D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формировать научный тип мышления, применять научную терминологию, ключевые понятия и методы социальных наук;</w:t>
      </w:r>
    </w:p>
    <w:p w14:paraId="4B1D870E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46D2F3CF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14:paraId="25E0303B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14:paraId="24A70DB8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14:paraId="37C60DDB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14:paraId="440E655F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уметь интегрировать знания из разных предметных областей;</w:t>
      </w:r>
    </w:p>
    <w:p w14:paraId="7753CD0B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выдвигать новые идеи, предлагать оригинальные подходы и решения;</w:t>
      </w:r>
    </w:p>
    <w:p w14:paraId="64EE0F89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ставить проблемы и задачи, допускающие альтернативные решения.</w:t>
      </w:r>
    </w:p>
    <w:p w14:paraId="1BD6F461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22533"/>
      <w:r w:rsidRPr="00184AA3">
        <w:rPr>
          <w:rFonts w:ascii="Times New Roman" w:hAnsi="Times New Roman" w:cs="Times New Roman"/>
          <w:sz w:val="24"/>
          <w:szCs w:val="24"/>
        </w:rPr>
        <w:t>3) 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bookmarkEnd w:id="12"/>
    <w:p w14:paraId="2069FF83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1D7C0900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14:paraId="3A72189F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оценивать достоверность,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14:paraId="46275A83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</w:t>
      </w:r>
      <w:r w:rsidRPr="00184AA3">
        <w:rPr>
          <w:rFonts w:ascii="Times New Roman" w:hAnsi="Times New Roman" w:cs="Times New Roman"/>
          <w:sz w:val="24"/>
          <w:szCs w:val="24"/>
        </w:rPr>
        <w:lastRenderedPageBreak/>
        <w:t>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EC829C1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14:paraId="0FF6CCF9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22534"/>
      <w:r w:rsidRPr="00184AA3">
        <w:rPr>
          <w:rFonts w:ascii="Times New Roman" w:hAnsi="Times New Roman" w:cs="Times New Roman"/>
          <w:sz w:val="24"/>
          <w:szCs w:val="24"/>
        </w:rPr>
        <w:t>4) У обучающегося будут сформированы следующие умения общения как часть коммуникативных универсальных учебных действий:</w:t>
      </w:r>
    </w:p>
    <w:bookmarkEnd w:id="13"/>
    <w:p w14:paraId="0A2229AD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осуществлять коммуникации во всех сферах жизни; распознавать невербальные средства общения, понимать;</w:t>
      </w:r>
    </w:p>
    <w:p w14:paraId="5BA594AF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значение социальных знаков, распознавать предпосылки конфликтных ситуаций и смягчать конфликты;</w:t>
      </w:r>
    </w:p>
    <w:p w14:paraId="7A45D84F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14:paraId="64884DA0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развернуто и логично излагать свою точку зрения с использованием языковых средств.</w:t>
      </w:r>
    </w:p>
    <w:p w14:paraId="5C16E7F0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22535"/>
      <w:r w:rsidRPr="00184AA3">
        <w:rPr>
          <w:rFonts w:ascii="Times New Roman" w:hAnsi="Times New Roman" w:cs="Times New Roman"/>
          <w:sz w:val="24"/>
          <w:szCs w:val="24"/>
        </w:rPr>
        <w:t>5) У обучающегося будут сформированы следующие умения самоорганизации как части регулятивных универсальных учебных действий:</w:t>
      </w:r>
    </w:p>
    <w:bookmarkEnd w:id="14"/>
    <w:p w14:paraId="75CCC2D8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самостоятельно осуществлять познавательную деятельность;</w:t>
      </w:r>
    </w:p>
    <w:p w14:paraId="4B5BBE72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выявлять проблемы, ставить и формулировать собственные задачи в образовательной деятельности и в жизненных ситуациях;</w:t>
      </w:r>
    </w:p>
    <w:p w14:paraId="19A5FD7F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14:paraId="0FFAC210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14:paraId="21F399E2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расширять рамки учебного предмета на основе личных предпочтений;</w:t>
      </w:r>
    </w:p>
    <w:p w14:paraId="1963442D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14:paraId="103B3A5B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оценивать приобретенный опыт;</w:t>
      </w:r>
    </w:p>
    <w:p w14:paraId="4B3A7DE3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1DFC5C96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22536"/>
      <w:r w:rsidRPr="00184AA3">
        <w:rPr>
          <w:rFonts w:ascii="Times New Roman" w:hAnsi="Times New Roman" w:cs="Times New Roman"/>
          <w:sz w:val="24"/>
          <w:szCs w:val="24"/>
        </w:rPr>
        <w:t>6) У обучающегося будут сформированы следующие умения самоконтроля, принятия себя и других как части регулятивных универсальных учебных действий:</w:t>
      </w:r>
    </w:p>
    <w:bookmarkEnd w:id="15"/>
    <w:p w14:paraId="7578A847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30DC9811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14:paraId="19C289C9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уметь оценивать риски и своевременно принимать решения по их снижению;</w:t>
      </w:r>
    </w:p>
    <w:p w14:paraId="572CB40B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принимать мотивы и аргументы других при анализе результатов деятельности;</w:t>
      </w:r>
    </w:p>
    <w:p w14:paraId="6903E389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принимать себя, понимая свои недостатки и достоинства; принимать мотивы и аргументы других при анализе результатов деятельности;</w:t>
      </w:r>
    </w:p>
    <w:p w14:paraId="553CDAEE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признавать свое право и право других на ошибки; развивать способность понимать мир с позиции другого человека.</w:t>
      </w:r>
    </w:p>
    <w:p w14:paraId="1AA7C656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22537"/>
      <w:r w:rsidRPr="00184AA3">
        <w:rPr>
          <w:rFonts w:ascii="Times New Roman" w:hAnsi="Times New Roman" w:cs="Times New Roman"/>
          <w:sz w:val="24"/>
          <w:szCs w:val="24"/>
        </w:rPr>
        <w:t>7) У обучающегося будут сформированы следующие умения совместной деятельности:</w:t>
      </w:r>
    </w:p>
    <w:bookmarkEnd w:id="16"/>
    <w:p w14:paraId="31709DF8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работы;</w:t>
      </w:r>
    </w:p>
    <w:p w14:paraId="48690CEF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14:paraId="0121FE80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14:paraId="102D2788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14:paraId="2F523445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14:paraId="0FD216B0" w14:textId="29477540" w:rsidR="0094544E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sectPr w:rsidR="0094544E" w:rsidRPr="00184AA3" w:rsidSect="008D6764">
      <w:pgSz w:w="11900" w:h="16840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20B05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613CB7"/>
    <w:multiLevelType w:val="hybridMultilevel"/>
    <w:tmpl w:val="F4F4E606"/>
    <w:lvl w:ilvl="0" w:tplc="C94852B4">
      <w:start w:val="4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A1CCA"/>
    <w:multiLevelType w:val="hybridMultilevel"/>
    <w:tmpl w:val="EB1052D4"/>
    <w:lvl w:ilvl="0" w:tplc="39C22BF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FB0"/>
    <w:multiLevelType w:val="hybridMultilevel"/>
    <w:tmpl w:val="A3DA8816"/>
    <w:lvl w:ilvl="0" w:tplc="EECA71DA">
      <w:start w:val="3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E784D"/>
    <w:multiLevelType w:val="hybridMultilevel"/>
    <w:tmpl w:val="D1FAE2E4"/>
    <w:lvl w:ilvl="0" w:tplc="BBE4C056">
      <w:start w:val="4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A39B1"/>
    <w:multiLevelType w:val="hybridMultilevel"/>
    <w:tmpl w:val="F7A4F032"/>
    <w:lvl w:ilvl="0" w:tplc="C54C7274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955E2"/>
    <w:multiLevelType w:val="hybridMultilevel"/>
    <w:tmpl w:val="7D3265F8"/>
    <w:lvl w:ilvl="0" w:tplc="6BFAF3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F6A88"/>
    <w:multiLevelType w:val="hybridMultilevel"/>
    <w:tmpl w:val="0268981E"/>
    <w:lvl w:ilvl="0" w:tplc="74FA2A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3235E"/>
    <w:multiLevelType w:val="hybridMultilevel"/>
    <w:tmpl w:val="62D05950"/>
    <w:lvl w:ilvl="0" w:tplc="87123D04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913EB"/>
    <w:multiLevelType w:val="hybridMultilevel"/>
    <w:tmpl w:val="9BD48CD0"/>
    <w:lvl w:ilvl="0" w:tplc="5762AB8A">
      <w:start w:val="3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21003"/>
    <w:multiLevelType w:val="hybridMultilevel"/>
    <w:tmpl w:val="00DC4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42A43"/>
    <w:multiLevelType w:val="hybridMultilevel"/>
    <w:tmpl w:val="E9E20150"/>
    <w:lvl w:ilvl="0" w:tplc="1974E346">
      <w:start w:val="2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623B7"/>
    <w:multiLevelType w:val="hybridMultilevel"/>
    <w:tmpl w:val="ABF0A836"/>
    <w:lvl w:ilvl="0" w:tplc="D556E040">
      <w:start w:val="2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9170E"/>
    <w:multiLevelType w:val="hybridMultilevel"/>
    <w:tmpl w:val="39B8AAAA"/>
    <w:lvl w:ilvl="0" w:tplc="E9EC9D44">
      <w:start w:val="2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071A8"/>
    <w:multiLevelType w:val="hybridMultilevel"/>
    <w:tmpl w:val="07F0E3AE"/>
    <w:lvl w:ilvl="0" w:tplc="E0325950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52CEA"/>
    <w:multiLevelType w:val="hybridMultilevel"/>
    <w:tmpl w:val="A992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4"/>
  </w:num>
  <w:num w:numId="5">
    <w:abstractNumId w:val="15"/>
  </w:num>
  <w:num w:numId="6">
    <w:abstractNumId w:val="7"/>
  </w:num>
  <w:num w:numId="7">
    <w:abstractNumId w:val="16"/>
  </w:num>
  <w:num w:numId="8">
    <w:abstractNumId w:val="11"/>
  </w:num>
  <w:num w:numId="9">
    <w:abstractNumId w:val="3"/>
  </w:num>
  <w:num w:numId="10">
    <w:abstractNumId w:val="4"/>
  </w:num>
  <w:num w:numId="11">
    <w:abstractNumId w:val="1"/>
  </w:num>
  <w:num w:numId="12">
    <w:abstractNumId w:val="0"/>
  </w:num>
  <w:num w:numId="13">
    <w:abstractNumId w:val="5"/>
  </w:num>
  <w:num w:numId="14">
    <w:abstractNumId w:val="12"/>
  </w:num>
  <w:num w:numId="15">
    <w:abstractNumId w:val="2"/>
  </w:num>
  <w:num w:numId="16">
    <w:abstractNumId w:val="17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98"/>
    <w:rsid w:val="000013E0"/>
    <w:rsid w:val="00033CBF"/>
    <w:rsid w:val="00050D00"/>
    <w:rsid w:val="000A3DF7"/>
    <w:rsid w:val="000B41E0"/>
    <w:rsid w:val="000C23DA"/>
    <w:rsid w:val="000C52B1"/>
    <w:rsid w:val="000D06B2"/>
    <w:rsid w:val="00111F9C"/>
    <w:rsid w:val="00124A32"/>
    <w:rsid w:val="00164C8A"/>
    <w:rsid w:val="001710D7"/>
    <w:rsid w:val="001716B3"/>
    <w:rsid w:val="00184AA3"/>
    <w:rsid w:val="001D26D2"/>
    <w:rsid w:val="0026653B"/>
    <w:rsid w:val="00267568"/>
    <w:rsid w:val="0026775B"/>
    <w:rsid w:val="002E30EC"/>
    <w:rsid w:val="00396559"/>
    <w:rsid w:val="003E3FF6"/>
    <w:rsid w:val="003E779F"/>
    <w:rsid w:val="003F68FC"/>
    <w:rsid w:val="00402645"/>
    <w:rsid w:val="00435A64"/>
    <w:rsid w:val="00436C87"/>
    <w:rsid w:val="00505B02"/>
    <w:rsid w:val="005376D0"/>
    <w:rsid w:val="005771C7"/>
    <w:rsid w:val="00577581"/>
    <w:rsid w:val="005840A1"/>
    <w:rsid w:val="00592689"/>
    <w:rsid w:val="005B3D86"/>
    <w:rsid w:val="00606B66"/>
    <w:rsid w:val="0061025D"/>
    <w:rsid w:val="00614605"/>
    <w:rsid w:val="00647984"/>
    <w:rsid w:val="007164B4"/>
    <w:rsid w:val="007564C5"/>
    <w:rsid w:val="00757F46"/>
    <w:rsid w:val="007B6DE0"/>
    <w:rsid w:val="007D6D87"/>
    <w:rsid w:val="007D7C07"/>
    <w:rsid w:val="007E78EC"/>
    <w:rsid w:val="007F14DA"/>
    <w:rsid w:val="008014FD"/>
    <w:rsid w:val="008039C0"/>
    <w:rsid w:val="00821876"/>
    <w:rsid w:val="0082433B"/>
    <w:rsid w:val="00845C69"/>
    <w:rsid w:val="00863E32"/>
    <w:rsid w:val="00897411"/>
    <w:rsid w:val="008D454F"/>
    <w:rsid w:val="008D6764"/>
    <w:rsid w:val="008E7925"/>
    <w:rsid w:val="008F4803"/>
    <w:rsid w:val="0094544E"/>
    <w:rsid w:val="00981BBD"/>
    <w:rsid w:val="009927FA"/>
    <w:rsid w:val="00994DB2"/>
    <w:rsid w:val="00997CA4"/>
    <w:rsid w:val="009F7F94"/>
    <w:rsid w:val="00A06D08"/>
    <w:rsid w:val="00A53535"/>
    <w:rsid w:val="00AF3E83"/>
    <w:rsid w:val="00B56650"/>
    <w:rsid w:val="00B56931"/>
    <w:rsid w:val="00B57CD6"/>
    <w:rsid w:val="00B73AF4"/>
    <w:rsid w:val="00B757FB"/>
    <w:rsid w:val="00BC61C1"/>
    <w:rsid w:val="00C56ACB"/>
    <w:rsid w:val="00CA0825"/>
    <w:rsid w:val="00CB74E4"/>
    <w:rsid w:val="00CC29A1"/>
    <w:rsid w:val="00D05403"/>
    <w:rsid w:val="00D673CB"/>
    <w:rsid w:val="00DC1361"/>
    <w:rsid w:val="00EA30E3"/>
    <w:rsid w:val="00EA5B06"/>
    <w:rsid w:val="00EC3198"/>
    <w:rsid w:val="00F83D54"/>
    <w:rsid w:val="00F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6AF0"/>
  <w15:chartTrackingRefBased/>
  <w15:docId w15:val="{96EC4E51-89E7-3642-A8F5-A3DF0D2B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198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3">
    <w:name w:val="heading 3"/>
    <w:basedOn w:val="a"/>
    <w:next w:val="a"/>
    <w:link w:val="30"/>
    <w:uiPriority w:val="99"/>
    <w:qFormat/>
    <w:rsid w:val="00A06D0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06D0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3198"/>
    <w:pPr>
      <w:spacing w:after="0" w:line="240" w:lineRule="auto"/>
      <w:ind w:right="-199" w:firstLine="720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C3198"/>
    <w:rPr>
      <w:rFonts w:ascii="Times New Roman" w:eastAsia="Times New Roman" w:hAnsi="Times New Roman" w:cs="Times New Roman"/>
      <w:b/>
      <w:kern w:val="0"/>
      <w:szCs w:val="20"/>
      <w:lang w:val="x-none" w:eastAsia="x-none"/>
      <w14:ligatures w14:val="none"/>
    </w:rPr>
  </w:style>
  <w:style w:type="paragraph" w:customStyle="1" w:styleId="ConsPlusNormal">
    <w:name w:val="ConsPlusNormal"/>
    <w:uiPriority w:val="99"/>
    <w:rsid w:val="00981B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647984"/>
    <w:pPr>
      <w:ind w:left="720"/>
      <w:contextualSpacing/>
    </w:pPr>
  </w:style>
  <w:style w:type="paragraph" w:styleId="a6">
    <w:name w:val="footer"/>
    <w:basedOn w:val="a"/>
    <w:link w:val="a7"/>
    <w:uiPriority w:val="99"/>
    <w:rsid w:val="00845C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45C6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8">
    <w:name w:val="Hyperlink"/>
    <w:uiPriority w:val="99"/>
    <w:rsid w:val="00845C69"/>
    <w:rPr>
      <w:color w:val="auto"/>
      <w:u w:val="none"/>
      <w:effect w:val="none"/>
    </w:rPr>
  </w:style>
  <w:style w:type="paragraph" w:customStyle="1" w:styleId="1KGK9">
    <w:name w:val="1KG=K9"/>
    <w:uiPriority w:val="99"/>
    <w:rsid w:val="00845C69"/>
    <w:pPr>
      <w:widowControl w:val="0"/>
    </w:pPr>
    <w:rPr>
      <w:rFonts w:ascii="MS Sans Serif" w:eastAsia="Times New Roman" w:hAnsi="MS Sans Serif" w:cs="MS Sans Serif"/>
      <w:kern w:val="0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9"/>
    <w:rsid w:val="00A06D08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9"/>
    <w:rsid w:val="00A06D08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Default">
    <w:name w:val="Default"/>
    <w:rsid w:val="00111F9C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14:ligatures w14:val="none"/>
    </w:rPr>
  </w:style>
  <w:style w:type="paragraph" w:styleId="2">
    <w:name w:val="Body Text Indent 2"/>
    <w:basedOn w:val="a"/>
    <w:link w:val="20"/>
    <w:uiPriority w:val="99"/>
    <w:semiHidden/>
    <w:unhideWhenUsed/>
    <w:rsid w:val="00CB74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74E4"/>
    <w:rPr>
      <w:kern w:val="0"/>
      <w:sz w:val="22"/>
      <w:szCs w:val="22"/>
      <w14:ligatures w14:val="none"/>
    </w:rPr>
  </w:style>
  <w:style w:type="table" w:styleId="a9">
    <w:name w:val="Table Grid"/>
    <w:basedOn w:val="a1"/>
    <w:uiPriority w:val="59"/>
    <w:rsid w:val="00CB74E4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ancename">
    <w:name w:val="instancename"/>
    <w:basedOn w:val="a0"/>
    <w:rsid w:val="00757F46"/>
  </w:style>
  <w:style w:type="paragraph" w:styleId="aa">
    <w:name w:val="Title"/>
    <w:basedOn w:val="a"/>
    <w:link w:val="ab"/>
    <w:uiPriority w:val="99"/>
    <w:qFormat/>
    <w:rsid w:val="00184AA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184AA3"/>
    <w:rPr>
      <w:rFonts w:ascii="Times New Roman" w:eastAsia="Times New Roman" w:hAnsi="Times New Roman" w:cs="Times New Roman"/>
      <w:b/>
      <w:bCs/>
      <w:color w:val="000000"/>
      <w:spacing w:val="-2"/>
      <w:kern w:val="0"/>
      <w:sz w:val="28"/>
      <w:szCs w:val="28"/>
      <w:shd w:val="clear" w:color="auto" w:fill="FFFFFF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Смагин Алексей Александрович</cp:lastModifiedBy>
  <cp:revision>3</cp:revision>
  <dcterms:created xsi:type="dcterms:W3CDTF">2023-08-10T09:09:00Z</dcterms:created>
  <dcterms:modified xsi:type="dcterms:W3CDTF">2023-08-10T09:10:00Z</dcterms:modified>
</cp:coreProperties>
</file>