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DF68A" w14:textId="7E7D8959" w:rsidR="00483A80" w:rsidRPr="00483A80" w:rsidRDefault="00483A80" w:rsidP="00483A80">
      <w:pPr>
        <w:pStyle w:val="aff5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483A80">
        <w:rPr>
          <w:b/>
          <w:sz w:val="26"/>
          <w:szCs w:val="26"/>
        </w:rPr>
        <w:t>Аннотация</w:t>
      </w:r>
    </w:p>
    <w:p w14:paraId="3E470CFD" w14:textId="5BB15433" w:rsidR="00483A80" w:rsidRPr="00483A80" w:rsidRDefault="00483A80" w:rsidP="00483A80">
      <w:pPr>
        <w:pStyle w:val="aff5"/>
        <w:ind w:left="0"/>
        <w:jc w:val="center"/>
        <w:rPr>
          <w:b/>
          <w:bCs/>
          <w:sz w:val="26"/>
          <w:szCs w:val="26"/>
        </w:rPr>
      </w:pPr>
      <w:r w:rsidRPr="00483A80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483A80">
        <w:rPr>
          <w:b/>
          <w:bCs/>
          <w:sz w:val="26"/>
          <w:szCs w:val="26"/>
        </w:rPr>
        <w:t xml:space="preserve"> по учебному предмету (курсу)</w:t>
      </w:r>
    </w:p>
    <w:p w14:paraId="46CA2392" w14:textId="0C3F530D" w:rsidR="00483A80" w:rsidRPr="00483A80" w:rsidRDefault="00483A80" w:rsidP="00483A80">
      <w:pPr>
        <w:pStyle w:val="aff5"/>
        <w:ind w:left="0"/>
        <w:jc w:val="center"/>
        <w:rPr>
          <w:b/>
          <w:bCs/>
          <w:sz w:val="26"/>
          <w:szCs w:val="26"/>
        </w:rPr>
      </w:pPr>
      <w:r w:rsidRPr="00483A80">
        <w:rPr>
          <w:b/>
          <w:bCs/>
          <w:sz w:val="26"/>
          <w:szCs w:val="26"/>
        </w:rPr>
        <w:t>«Практики чтения и творческого письма»</w:t>
      </w:r>
    </w:p>
    <w:p w14:paraId="310B1458" w14:textId="53C373D3" w:rsidR="00483A80" w:rsidRPr="00483A80" w:rsidRDefault="00483A80" w:rsidP="00483A80">
      <w:pPr>
        <w:pStyle w:val="aff5"/>
        <w:ind w:left="0"/>
        <w:jc w:val="center"/>
        <w:rPr>
          <w:b/>
          <w:sz w:val="26"/>
          <w:szCs w:val="26"/>
        </w:rPr>
      </w:pPr>
      <w:r w:rsidRPr="00483A80">
        <w:rPr>
          <w:b/>
          <w:bCs/>
          <w:sz w:val="26"/>
          <w:szCs w:val="26"/>
        </w:rPr>
        <w:t>8 класс</w:t>
      </w:r>
    </w:p>
    <w:p w14:paraId="570CB273" w14:textId="098E93EF" w:rsidR="00C50905" w:rsidRPr="00C50905" w:rsidRDefault="00C50905" w:rsidP="00C50905">
      <w:pPr>
        <w:ind w:left="576" w:right="63" w:firstLine="572"/>
        <w:jc w:val="both"/>
        <w:rPr>
          <w:rFonts w:ascii="Times New Roman" w:hAnsi="Times New Roman" w:cs="Times New Roman"/>
          <w:sz w:val="26"/>
          <w:szCs w:val="26"/>
        </w:rPr>
      </w:pPr>
      <w:r w:rsidRPr="00C50905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C50905">
        <w:rPr>
          <w:rFonts w:ascii="Times New Roman" w:hAnsi="Times New Roman" w:cs="Times New Roman"/>
          <w:sz w:val="26"/>
          <w:szCs w:val="26"/>
        </w:rPr>
        <w:t xml:space="preserve">изучения программы являются: </w:t>
      </w:r>
    </w:p>
    <w:p w14:paraId="1D26BEB8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26F639F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C50905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C50905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64DAF3E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D48A754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7481822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3D2A94B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3B56D07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22463A8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910141F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</w:t>
      </w:r>
      <w:r w:rsidRPr="00C50905">
        <w:rPr>
          <w:rFonts w:eastAsiaTheme="minorEastAsia"/>
          <w:sz w:val="26"/>
          <w:szCs w:val="26"/>
        </w:rPr>
        <w:lastRenderedPageBreak/>
        <w:t>ориентированной рефлексивно-оценочной и практической деятельности в жизненных ситуациях;</w:t>
      </w:r>
    </w:p>
    <w:p w14:paraId="58E0DF46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5E25D7E" w14:textId="77777777" w:rsidR="00C50905" w:rsidRPr="00C50905" w:rsidRDefault="00C50905" w:rsidP="00C50905">
      <w:pPr>
        <w:pStyle w:val="aff5"/>
        <w:numPr>
          <w:ilvl w:val="0"/>
          <w:numId w:val="19"/>
        </w:numPr>
        <w:ind w:left="0" w:firstLine="0"/>
        <w:rPr>
          <w:rFonts w:eastAsiaTheme="minorEastAsia"/>
          <w:sz w:val="26"/>
          <w:szCs w:val="26"/>
        </w:rPr>
      </w:pPr>
      <w:r w:rsidRPr="00C50905">
        <w:rPr>
          <w:rFonts w:eastAsiaTheme="minorEastAsia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829752E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b/>
          <w:sz w:val="26"/>
          <w:szCs w:val="26"/>
        </w:rPr>
        <w:t xml:space="preserve"> </w:t>
      </w:r>
    </w:p>
    <w:p w14:paraId="0981275A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proofErr w:type="spellStart"/>
      <w:r w:rsidRPr="00C50905">
        <w:rPr>
          <w:b/>
          <w:sz w:val="26"/>
          <w:szCs w:val="26"/>
        </w:rPr>
        <w:t>Метапредметными</w:t>
      </w:r>
      <w:proofErr w:type="spellEnd"/>
      <w:r w:rsidRPr="00C50905">
        <w:rPr>
          <w:b/>
          <w:sz w:val="26"/>
          <w:szCs w:val="26"/>
        </w:rPr>
        <w:t xml:space="preserve"> результатами </w:t>
      </w:r>
      <w:r w:rsidRPr="00C50905">
        <w:rPr>
          <w:sz w:val="26"/>
          <w:szCs w:val="26"/>
        </w:rPr>
        <w:t xml:space="preserve">изучения программы являются: </w:t>
      </w:r>
    </w:p>
    <w:p w14:paraId="4095F0E6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Анализировать, классифицировать, сравнивать тексты различных функциональных разновидностей языка, функционально-смысловых типов речи и жанров.</w:t>
      </w:r>
    </w:p>
    <w:p w14:paraId="53476FD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и характеризовать существенные признаки классификации, основания для обобщения и сравнения, критерии проводимого анализа текстов различных функциональных разновидностей языка, функционально-смысловых типов речи и жанров.</w:t>
      </w:r>
    </w:p>
    <w:p w14:paraId="769B2F9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анализа.</w:t>
      </w:r>
    </w:p>
    <w:p w14:paraId="3A7EEBC3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учётом самостоятельно выделенных критериев.</w:t>
      </w:r>
    </w:p>
    <w:p w14:paraId="32275B34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(в рамках предложенной задачи) критерии определения закономерностей и противоречий в рассматриваемых литературных фактах и наблюдениях над текстом.</w:t>
      </w:r>
    </w:p>
    <w:p w14:paraId="2AE298A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14:paraId="52082D4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Устанавливать причинно-следственные связи при изучении литературных явлений и процессов, формулировать гипотезы об их взаимосвязях.</w:t>
      </w:r>
    </w:p>
    <w:p w14:paraId="1EBE672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исследования.</w:t>
      </w:r>
    </w:p>
    <w:p w14:paraId="0988BD0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5DC99328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конференция, стендовый доклад и другие).</w:t>
      </w:r>
    </w:p>
    <w:p w14:paraId="191F53E7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Выбирать, анализировать, обобщать, систематизировать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средств массовой информации, государственных электронных ресурсов учебного назначения), передавать информацию в сжатом и развёрнутом виде в соответствии с учебной задачей.</w:t>
      </w:r>
    </w:p>
    <w:p w14:paraId="61E28DBF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Использовать различные виды </w:t>
      </w:r>
      <w:proofErr w:type="spellStart"/>
      <w:r w:rsidRPr="00C50905">
        <w:rPr>
          <w:sz w:val="26"/>
          <w:szCs w:val="26"/>
        </w:rPr>
        <w:t>аудирования</w:t>
      </w:r>
      <w:proofErr w:type="spellEnd"/>
      <w:r w:rsidRPr="00C50905">
        <w:rPr>
          <w:sz w:val="26"/>
          <w:szCs w:val="26"/>
        </w:rPr>
        <w:t xml:space="preserve"> (выборочное, ознакомительное, детальное) и чтения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</w:t>
      </w:r>
      <w:r w:rsidRPr="00C50905">
        <w:rPr>
          <w:sz w:val="26"/>
          <w:szCs w:val="26"/>
        </w:rPr>
        <w:lastRenderedPageBreak/>
        <w:t>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14:paraId="4B64C781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информации.</w:t>
      </w:r>
    </w:p>
    <w:p w14:paraId="74468803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 процессе. чтения текста прогнозировать его содержание (по названию, ключевым словам, по первому и последнему абзацу и другим), выдвигать предположения о дальнейшем развитии мысли автора и проверять их в процессе чтения текста, вести диалог с текстом.</w:t>
      </w:r>
    </w:p>
    <w:p w14:paraId="50DCC75C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источниках.</w:t>
      </w:r>
    </w:p>
    <w:p w14:paraId="40D9006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Самостоятельно выбирать оптимальную форму представления литературной и другой информации (текст, презентация, таблица, схема) в зависимости от коммуникативной установки.</w:t>
      </w:r>
    </w:p>
    <w:p w14:paraId="5FF0F2B7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14:paraId="399C300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14:paraId="37EB0BF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C50905">
        <w:rPr>
          <w:sz w:val="26"/>
          <w:szCs w:val="26"/>
        </w:rPr>
        <w:t>полилога</w:t>
      </w:r>
      <w:proofErr w:type="spellEnd"/>
      <w:r w:rsidRPr="00C50905">
        <w:rPr>
          <w:sz w:val="26"/>
          <w:szCs w:val="26"/>
        </w:rPr>
        <w:t>, обнаруживать различие и сходство позиций; корректно выражать свое отношение к суждениям собеседников.</w:t>
      </w:r>
    </w:p>
    <w:p w14:paraId="4F375FB2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C50905">
        <w:rPr>
          <w:sz w:val="26"/>
          <w:szCs w:val="26"/>
        </w:rPr>
        <w:t>самокоррекцию</w:t>
      </w:r>
      <w:proofErr w:type="spellEnd"/>
      <w:r w:rsidRPr="00C50905">
        <w:rPr>
          <w:sz w:val="26"/>
          <w:szCs w:val="26"/>
        </w:rPr>
        <w:t>; объяснять причины достижения (</w:t>
      </w:r>
      <w:proofErr w:type="spellStart"/>
      <w:r w:rsidRPr="00C50905">
        <w:rPr>
          <w:sz w:val="26"/>
          <w:szCs w:val="26"/>
        </w:rPr>
        <w:t>недостижения</w:t>
      </w:r>
      <w:proofErr w:type="spellEnd"/>
      <w:r w:rsidRPr="00C50905">
        <w:rPr>
          <w:sz w:val="26"/>
          <w:szCs w:val="26"/>
        </w:rPr>
        <w:t>) результата деятельности.</w:t>
      </w:r>
    </w:p>
    <w:p w14:paraId="1A5EFC65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собственную речь с учетом целей и условий общения; оценивать соответствие результата поставленной цели и условиям общения.</w:t>
      </w:r>
    </w:p>
    <w:p w14:paraId="4905622B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Управлять собственными эмоциями, корректно выражать их в процессе речевого общения.</w:t>
      </w:r>
    </w:p>
    <w:p w14:paraId="6E93DD4A" w14:textId="77777777" w:rsidR="00C50905" w:rsidRPr="00C50905" w:rsidRDefault="00C50905" w:rsidP="00C50905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Владеть социокультурными нормами и нормами речевого поведения в актуальных сферах речевого общения, соблюдать нормы современного русского литературного языка и нормы речевого этикета; уместно пользоваться внеязыковыми средствами общения (жестами, мимикой).</w:t>
      </w:r>
    </w:p>
    <w:p w14:paraId="2C3E4BCB" w14:textId="2FF3171B" w:rsidR="00C50905" w:rsidRDefault="00C50905" w:rsidP="00483A80">
      <w:pPr>
        <w:pStyle w:val="aff5"/>
        <w:ind w:left="0" w:firstLine="567"/>
        <w:rPr>
          <w:sz w:val="26"/>
          <w:szCs w:val="26"/>
        </w:rPr>
      </w:pPr>
      <w:r w:rsidRPr="00C50905">
        <w:rPr>
          <w:sz w:val="26"/>
          <w:szCs w:val="26"/>
        </w:rPr>
        <w:t>Публично представлять результаты проведенного исследования, проекта;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sectPr w:rsidR="00C5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7"/>
  </w:num>
  <w:num w:numId="5">
    <w:abstractNumId w:val="0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8"/>
  </w:num>
  <w:num w:numId="14">
    <w:abstractNumId w:val="14"/>
  </w:num>
  <w:num w:numId="15">
    <w:abstractNumId w:val="18"/>
  </w:num>
  <w:num w:numId="16">
    <w:abstractNumId w:val="6"/>
  </w:num>
  <w:num w:numId="17">
    <w:abstractNumId w:val="2"/>
  </w:num>
  <w:num w:numId="18">
    <w:abstractNumId w:val="1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483A80"/>
    <w:rsid w:val="00503A7D"/>
    <w:rsid w:val="00536FC0"/>
    <w:rsid w:val="00615858"/>
    <w:rsid w:val="00710610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2023-08-08T12:06:00Z</dcterms:created>
  <dcterms:modified xsi:type="dcterms:W3CDTF">2023-08-08T12:06:00Z</dcterms:modified>
</cp:coreProperties>
</file>