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10AC" w14:textId="62208F28" w:rsidR="006336D3" w:rsidRPr="00C919CC" w:rsidRDefault="00C919CC" w:rsidP="00C919CC">
      <w:pPr>
        <w:jc w:val="center"/>
        <w:rPr>
          <w:b/>
          <w:sz w:val="26"/>
          <w:szCs w:val="26"/>
          <w:lang w:val="ru-RU"/>
        </w:rPr>
      </w:pPr>
      <w:r w:rsidRPr="00C919CC">
        <w:rPr>
          <w:b/>
          <w:sz w:val="26"/>
          <w:szCs w:val="26"/>
          <w:lang w:val="ru-RU"/>
        </w:rPr>
        <w:t>Аннотация</w:t>
      </w:r>
    </w:p>
    <w:p w14:paraId="57C7DF29" w14:textId="15B2565A" w:rsidR="00C919CC" w:rsidRPr="00C919CC" w:rsidRDefault="00C919CC" w:rsidP="00C919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9C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19CC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9C916B7" w14:textId="1F3686DF" w:rsidR="00C919CC" w:rsidRPr="00C919CC" w:rsidRDefault="00C919CC" w:rsidP="00C919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9CC">
        <w:rPr>
          <w:rFonts w:ascii="Times New Roman" w:hAnsi="Times New Roman" w:cs="Times New Roman"/>
          <w:b/>
          <w:bCs/>
          <w:sz w:val="26"/>
          <w:szCs w:val="26"/>
        </w:rPr>
        <w:t>«Сложные вопросы истории»</w:t>
      </w:r>
    </w:p>
    <w:p w14:paraId="1620D0EB" w14:textId="227936C2" w:rsidR="00C919CC" w:rsidRPr="00C919CC" w:rsidRDefault="00C919CC" w:rsidP="00C919CC">
      <w:pPr>
        <w:jc w:val="center"/>
        <w:rPr>
          <w:b/>
          <w:sz w:val="26"/>
          <w:szCs w:val="26"/>
          <w:lang w:val="ru-RU"/>
        </w:rPr>
      </w:pPr>
      <w:proofErr w:type="gramStart"/>
      <w:r w:rsidRPr="00C919CC">
        <w:rPr>
          <w:b/>
          <w:bCs/>
          <w:sz w:val="26"/>
          <w:szCs w:val="26"/>
        </w:rPr>
        <w:t>9</w:t>
      </w:r>
      <w:proofErr w:type="gramEnd"/>
      <w:r w:rsidRPr="00C919CC">
        <w:rPr>
          <w:b/>
          <w:bCs/>
          <w:sz w:val="26"/>
          <w:szCs w:val="26"/>
        </w:rPr>
        <w:t xml:space="preserve"> класс</w:t>
      </w:r>
    </w:p>
    <w:p w14:paraId="4062489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К </w:t>
      </w:r>
      <w:r w:rsidRPr="006336D3">
        <w:rPr>
          <w:b/>
          <w:bCs/>
          <w:sz w:val="26"/>
          <w:szCs w:val="26"/>
          <w:lang w:val="ru-RU"/>
        </w:rPr>
        <w:t>личностным результатам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1588765F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F31CAF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6336D3">
        <w:rPr>
          <w:sz w:val="26"/>
          <w:szCs w:val="26"/>
          <w:lang w:val="ru-RU"/>
        </w:rPr>
        <w:t>готовности и способности</w:t>
      </w:r>
      <w:proofErr w:type="gramEnd"/>
      <w:r w:rsidRPr="006336D3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44539C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EC585E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AAE616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EDC9E7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0B8FFF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440AFC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0A4213C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</w:p>
    <w:p w14:paraId="139BE0A1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К </w:t>
      </w:r>
      <w:proofErr w:type="spellStart"/>
      <w:r w:rsidRPr="006336D3">
        <w:rPr>
          <w:b/>
          <w:bCs/>
          <w:sz w:val="26"/>
          <w:szCs w:val="26"/>
          <w:lang w:val="ru-RU"/>
        </w:rPr>
        <w:t>метапредметным</w:t>
      </w:r>
      <w:proofErr w:type="spellEnd"/>
      <w:r w:rsidRPr="006336D3">
        <w:rPr>
          <w:b/>
          <w:bCs/>
          <w:sz w:val="26"/>
          <w:szCs w:val="26"/>
          <w:lang w:val="ru-RU"/>
        </w:rPr>
        <w:t xml:space="preserve"> результатам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5E052E31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1. Овладение </w:t>
      </w:r>
      <w:r w:rsidRPr="006336D3">
        <w:rPr>
          <w:i/>
          <w:iCs/>
          <w:sz w:val="26"/>
          <w:szCs w:val="26"/>
          <w:lang w:val="ru-RU"/>
        </w:rPr>
        <w:t>универсальными учебными познавательными действиями</w:t>
      </w:r>
      <w:r w:rsidRPr="006336D3">
        <w:rPr>
          <w:sz w:val="26"/>
          <w:szCs w:val="26"/>
          <w:lang w:val="ru-RU"/>
        </w:rPr>
        <w:t>:</w:t>
      </w:r>
    </w:p>
    <w:p w14:paraId="07CA065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базовые логические действия: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</w:t>
      </w:r>
      <w:r w:rsidRPr="006336D3">
        <w:rPr>
          <w:sz w:val="26"/>
          <w:szCs w:val="26"/>
          <w:lang w:val="ru-RU"/>
        </w:rPr>
        <w:lastRenderedPageBreak/>
        <w:t>выявлять закономерности и противоречия в рассматриваемых явлениях; вносить коррективы в деятельность, оценивать соответствие</w:t>
      </w:r>
    </w:p>
    <w:p w14:paraId="6C62DB3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результатов целям, оценивать риски последствий деятельности; развивать креативное мышление при решении жизненных проблем; </w:t>
      </w:r>
    </w:p>
    <w:p w14:paraId="278117D0" w14:textId="77777777" w:rsidR="006336D3" w:rsidRPr="006336D3" w:rsidRDefault="006336D3" w:rsidP="006336D3">
      <w:pPr>
        <w:ind w:firstLine="284"/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б) базовые исследовательские действия: владеть навыками учебно-исследовательской и проектной деятельности, навыками разрешения проблем; способность' и готовность к самостоятельному поиску методов решения практических задач, применению различных методов познания;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формирование научного типа мышления, владение научной терминологией, ключевыми понятиями и методами;     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разрабатывать план решения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1E7B5504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в) работа с информацией: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визуализации; оценивать достоверность, легитимность информации, ее соответствие правовым и морально-этическим нормам;  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личности.</w:t>
      </w:r>
    </w:p>
    <w:p w14:paraId="7C7934B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2. Овладение </w:t>
      </w:r>
      <w:r w:rsidRPr="006336D3">
        <w:rPr>
          <w:i/>
          <w:iCs/>
          <w:sz w:val="26"/>
          <w:szCs w:val="26"/>
          <w:lang w:val="ru-RU"/>
        </w:rPr>
        <w:t>универсальными коммуникативными действиями</w:t>
      </w:r>
      <w:r w:rsidRPr="006336D3">
        <w:rPr>
          <w:sz w:val="26"/>
          <w:szCs w:val="26"/>
          <w:lang w:val="ru-RU"/>
        </w:rPr>
        <w:t>:</w:t>
      </w:r>
    </w:p>
    <w:p w14:paraId="50E9695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общение: 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</w:t>
      </w:r>
    </w:p>
    <w:p w14:paraId="257BF6DE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б) совместная деятельность: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принимать цели совместной деятельности, организовывать и координировать действия по ее </w:t>
      </w:r>
      <w:r w:rsidRPr="006336D3">
        <w:rPr>
          <w:sz w:val="26"/>
          <w:szCs w:val="26"/>
          <w:lang w:val="ru-RU"/>
        </w:rPr>
        <w:lastRenderedPageBreak/>
        <w:t>достижению: составлять план действий, распределять роли с учетом мнений: участников, обсуждать результаты совместной: работы;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координировать и выполнять работу в условиях реального, виртуального и комбинированного взаимодействия;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FBA739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3. Овладение </w:t>
      </w:r>
      <w:r w:rsidRPr="006336D3">
        <w:rPr>
          <w:i/>
          <w:iCs/>
          <w:sz w:val="26"/>
          <w:szCs w:val="26"/>
          <w:lang w:val="ru-RU"/>
        </w:rPr>
        <w:t>универсальными регулятивными действиями</w:t>
      </w:r>
      <w:r w:rsidRPr="006336D3">
        <w:rPr>
          <w:sz w:val="26"/>
          <w:szCs w:val="26"/>
          <w:lang w:val="ru-RU"/>
        </w:rPr>
        <w:t>:</w:t>
      </w:r>
    </w:p>
    <w:p w14:paraId="4EF0887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а)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   делать осознанный выбор, аргументировать его, брать ответственность за решение;   оценивать приобретенный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CB05B0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б) самоконтроль: давать оценку новым ситуациям, вносить коррективы в деятельность,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своевременно принимать решения по их снижению;</w:t>
      </w:r>
    </w:p>
    <w:p w14:paraId="14A109EA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в) эмоциональный интеллект, предполагающий </w:t>
      </w:r>
      <w:proofErr w:type="spellStart"/>
      <w:r w:rsidRPr="006336D3">
        <w:rPr>
          <w:sz w:val="26"/>
          <w:szCs w:val="26"/>
          <w:lang w:val="ru-RU"/>
        </w:rPr>
        <w:t>сформированность</w:t>
      </w:r>
      <w:proofErr w:type="spellEnd"/>
      <w:r w:rsidRPr="006336D3">
        <w:rPr>
          <w:sz w:val="26"/>
          <w:szCs w:val="26"/>
          <w:lang w:val="ru-RU"/>
        </w:rPr>
        <w:t>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</w:t>
      </w:r>
    </w:p>
    <w:p w14:paraId="01061EE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успеху, оптимизм, инициативность, умение действовать, исходя из своих возможностей; </w:t>
      </w:r>
      <w:proofErr w:type="spellStart"/>
      <w:r w:rsidRPr="006336D3">
        <w:rPr>
          <w:sz w:val="26"/>
          <w:szCs w:val="26"/>
          <w:lang w:val="ru-RU"/>
        </w:rPr>
        <w:t>эмпатии</w:t>
      </w:r>
      <w:proofErr w:type="spellEnd"/>
      <w:r w:rsidRPr="006336D3">
        <w:rPr>
          <w:sz w:val="26"/>
          <w:szCs w:val="26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62DCC6B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     г) принятие себя и других людей: принимать себя, понимая свои недостатки и достоинства;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4AC0D7F7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</w:p>
    <w:p w14:paraId="6329F07A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b/>
          <w:bCs/>
          <w:sz w:val="26"/>
          <w:szCs w:val="26"/>
          <w:lang w:val="ru-RU"/>
        </w:rPr>
        <w:t>Предметные результаты</w:t>
      </w:r>
      <w:r w:rsidRPr="006336D3">
        <w:rPr>
          <w:sz w:val="26"/>
          <w:szCs w:val="26"/>
          <w:lang w:val="ru-RU"/>
        </w:rPr>
        <w:t xml:space="preserve"> освоения программы учебного курса включают:</w:t>
      </w:r>
    </w:p>
    <w:p w14:paraId="5AFB58A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bookmarkStart w:id="0" w:name="_Hlk94967345"/>
      <w:r w:rsidRPr="006336D3">
        <w:rPr>
          <w:sz w:val="26"/>
          <w:szCs w:val="26"/>
          <w:lang w:val="ru-RU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7785D550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2) умение выявлять особенности развития культуры, быта и нравов народов в </w:t>
      </w:r>
      <w:r w:rsidRPr="006336D3">
        <w:rPr>
          <w:sz w:val="26"/>
          <w:szCs w:val="26"/>
          <w:lang w:val="ru-RU"/>
        </w:rPr>
        <w:lastRenderedPageBreak/>
        <w:t>различные исторические эпохи;</w:t>
      </w:r>
    </w:p>
    <w:p w14:paraId="6455508D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3) овладение историческими понятиями и их использование для решения учебных и практических задач;</w:t>
      </w:r>
    </w:p>
    <w:p w14:paraId="3800200B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77DA124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5) умение выявлять существенные черты и характерные признаки исторических событий, явлений, процессов;</w:t>
      </w:r>
    </w:p>
    <w:p w14:paraId="03FBDDD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6336D3">
        <w:rPr>
          <w:sz w:val="26"/>
          <w:szCs w:val="26"/>
        </w:rPr>
        <w:t>XX</w:t>
      </w:r>
      <w:r w:rsidRPr="006336D3">
        <w:rPr>
          <w:sz w:val="26"/>
          <w:szCs w:val="26"/>
          <w:lang w:val="ru-RU"/>
        </w:rPr>
        <w:t xml:space="preserve"> – начала </w:t>
      </w:r>
      <w:r w:rsidRPr="006336D3">
        <w:rPr>
          <w:sz w:val="26"/>
          <w:szCs w:val="26"/>
        </w:rPr>
        <w:t>XXI</w:t>
      </w:r>
      <w:r w:rsidRPr="006336D3">
        <w:rPr>
          <w:sz w:val="26"/>
          <w:szCs w:val="26"/>
          <w:lang w:val="ru-RU"/>
        </w:rPr>
        <w:t xml:space="preserve"> в.;</w:t>
      </w:r>
    </w:p>
    <w:p w14:paraId="7079ABC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7) умение сравнивать исторические события, явления, процессы в различные исторические эпохи;</w:t>
      </w:r>
    </w:p>
    <w:p w14:paraId="06BF35F4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70858A8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9) умение различать основные типы исторических источников: письменные, вещественные, аудиовизуальные;</w:t>
      </w:r>
    </w:p>
    <w:p w14:paraId="4E1F9842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2D20FFB5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65FE9386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726E7489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1279AB73" w14:textId="77777777" w:rsidR="006336D3" w:rsidRPr="006336D3" w:rsidRDefault="006336D3" w:rsidP="006336D3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bookmarkEnd w:id="0"/>
    <w:p w14:paraId="60B32208" w14:textId="77777777" w:rsidR="006336D3" w:rsidRPr="006336D3" w:rsidRDefault="006336D3" w:rsidP="006336D3">
      <w:pPr>
        <w:rPr>
          <w:sz w:val="26"/>
          <w:szCs w:val="26"/>
          <w:lang w:val="ru-RU"/>
        </w:rPr>
      </w:pPr>
    </w:p>
    <w:p w14:paraId="4E5B3B5C" w14:textId="2322A5AB" w:rsidR="0046704D" w:rsidRPr="00AB47D3" w:rsidRDefault="006336D3" w:rsidP="00C919CC">
      <w:pPr>
        <w:jc w:val="both"/>
        <w:rPr>
          <w:sz w:val="26"/>
          <w:szCs w:val="26"/>
          <w:lang w:val="ru-RU"/>
        </w:rPr>
      </w:pPr>
      <w:r w:rsidRPr="006336D3">
        <w:rPr>
          <w:sz w:val="26"/>
          <w:szCs w:val="26"/>
          <w:lang w:val="ru-RU"/>
        </w:rPr>
        <w:t>Специфика учебного курса «Сложные вопросы истории России», по сравнению с учебным предметом «История», заключается в том, что это обобщающий курс, цель которого - подготовить учеников к сдаче профильных испытаний (ОГЭ), а также дать представление о сложных вопросах истории, то есть это курс углуб</w:t>
      </w:r>
      <w:r w:rsidR="00C919CC">
        <w:rPr>
          <w:sz w:val="26"/>
          <w:szCs w:val="26"/>
          <w:lang w:val="ru-RU"/>
        </w:rPr>
        <w:t xml:space="preserve">ления знаний и </w:t>
      </w:r>
      <w:proofErr w:type="spellStart"/>
      <w:r w:rsidR="00C919CC">
        <w:rPr>
          <w:sz w:val="26"/>
          <w:szCs w:val="26"/>
          <w:lang w:val="ru-RU"/>
        </w:rPr>
        <w:t>проблематизации</w:t>
      </w:r>
      <w:proofErr w:type="spellEnd"/>
      <w:r w:rsidR="00C919CC">
        <w:rPr>
          <w:sz w:val="26"/>
          <w:szCs w:val="26"/>
          <w:lang w:val="ru-RU"/>
        </w:rPr>
        <w:t>.</w:t>
      </w:r>
      <w:bookmarkStart w:id="1" w:name="_GoBack"/>
      <w:bookmarkEnd w:id="1"/>
    </w:p>
    <w:p w14:paraId="2DF2CAB3" w14:textId="7553B3B9" w:rsidR="00BF631C" w:rsidRPr="0046704D" w:rsidRDefault="00BF631C" w:rsidP="0046704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BF631C" w:rsidRPr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4B6"/>
    <w:multiLevelType w:val="hybridMultilevel"/>
    <w:tmpl w:val="3676D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46704D"/>
    <w:rsid w:val="00566018"/>
    <w:rsid w:val="006336D3"/>
    <w:rsid w:val="009E357A"/>
    <w:rsid w:val="00A214AD"/>
    <w:rsid w:val="00BF631C"/>
    <w:rsid w:val="00C919C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2023-08-07T12:52:00Z</dcterms:created>
  <dcterms:modified xsi:type="dcterms:W3CDTF">2023-08-07T12:52:00Z</dcterms:modified>
</cp:coreProperties>
</file>