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812B13">
        <w:tc>
          <w:tcPr>
            <w:tcW w:w="5778" w:type="dxa"/>
          </w:tcPr>
          <w:p w14:paraId="4375276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138423B0" w:rsidR="00C2317D" w:rsidRPr="006D6A89" w:rsidRDefault="00C2317D" w:rsidP="00812B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0C1E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89</w:t>
            </w:r>
          </w:p>
          <w:p w14:paraId="16D4608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764F5A12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C1EBC">
        <w:rPr>
          <w:rFonts w:ascii="Times New Roman" w:eastAsia="Times New Roman" w:hAnsi="Times New Roman"/>
          <w:bCs/>
          <w:sz w:val="26"/>
          <w:szCs w:val="26"/>
          <w:lang w:eastAsia="ru-RU"/>
        </w:rPr>
        <w:t>Химия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46CCBA" w14:textId="5C5DC2ED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5D3F633E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63CF215B" w14:textId="61E9B236" w:rsidR="000C1EBC" w:rsidRPr="006D6A89" w:rsidRDefault="000C1EBC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Зотова Л.А.</w:t>
      </w:r>
    </w:p>
    <w:p w14:paraId="5B0BBB44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5D66BA4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041406" w14:textId="77777777" w:rsidR="000C1EBC" w:rsidRPr="00287C0A" w:rsidRDefault="000C1EBC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792B9F" w14:textId="77777777"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FC02B" w14:textId="6B613AC4" w:rsidR="001D5E17" w:rsidRPr="001D5E17" w:rsidRDefault="001D5E17" w:rsidP="001D5E17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14:paraId="0C184FEA" w14:textId="77777777" w:rsidR="001D5E17" w:rsidRPr="001D5E17" w:rsidRDefault="001D5E17" w:rsidP="001D5E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C0AB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1D5E1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29C74C3" w14:textId="77777777" w:rsidR="001D5E17" w:rsidRDefault="001D5E17" w:rsidP="001D5E1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A53C0D5" w14:textId="477C3224" w:rsidR="001D5E17" w:rsidRPr="001D5E17" w:rsidRDefault="001D5E17" w:rsidP="001D5E17">
      <w:pPr>
        <w:rPr>
          <w:rFonts w:ascii="Times New Roman" w:hAnsi="Times New Roman"/>
          <w:b/>
          <w:sz w:val="24"/>
          <w:szCs w:val="24"/>
          <w:u w:val="single"/>
        </w:rPr>
      </w:pPr>
      <w:r w:rsidRPr="001D5E17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6A19879D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707482E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0CDBA5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F729C42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AE1651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3F030C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008ADFDD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ABAD7E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CF9C91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35A3FBDA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6F01B02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ECF15A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97F0AC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79CD3CF8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51A8FDA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B1746AE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26FF73B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310688D9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62BCB91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D163D90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5944A7B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9E2C842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C296F5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CA0E42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35E531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4A64A7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A825D43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640C47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2DBE875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0159DFC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6FEBB035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D5E17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FD3E14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E77630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51FAAE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AEC8789" w14:textId="77777777" w:rsidR="001D5E17" w:rsidRPr="001D5E17" w:rsidRDefault="001D5E17" w:rsidP="001D5E1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D5E17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4F1852E8" w14:textId="77777777" w:rsidR="001D5E17" w:rsidRPr="001D5E17" w:rsidRDefault="001D5E17" w:rsidP="001D5E17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252341"/>
      <w:r w:rsidRPr="001D5E17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73317AB3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Базовые логические действия:</w:t>
      </w:r>
    </w:p>
    <w:bookmarkEnd w:id="1"/>
    <w:p w14:paraId="4C3D1ED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проявлении общих свойств у веществ, относящихся к одному классу химических соединений;</w:t>
      </w:r>
    </w:p>
    <w:p w14:paraId="5FD5C53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26FCEE3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bookmarkStart w:id="2" w:name="sub_1252342"/>
      <w:r w:rsidRPr="001D5E17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504C404C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184B8EE9" w14:textId="77777777" w:rsidR="001D5E17" w:rsidRPr="001D5E17" w:rsidRDefault="001D5E17" w:rsidP="001D5E17">
      <w:pPr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25B6385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2"/>
    <w:p w14:paraId="5A9B53B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13E6861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0DB3039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279C71AC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1D5E17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1D5E17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37C19C77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1D5E1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D5E17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199C57ED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DE5D8A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sub_1252343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3"/>
    <w:p w14:paraId="15B4F89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5AB1EA6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67B90E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728298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sub_1252344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коммуникативных действий включает умения</w:t>
      </w:r>
      <w:r w:rsidRPr="001D5E17">
        <w:rPr>
          <w:rFonts w:ascii="Times New Roman" w:hAnsi="Times New Roman"/>
          <w:sz w:val="24"/>
          <w:szCs w:val="24"/>
          <w:u w:val="single"/>
        </w:rPr>
        <w:t>:</w:t>
      </w:r>
    </w:p>
    <w:bookmarkEnd w:id="4"/>
    <w:p w14:paraId="2D090685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4E4BD530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4E3E671B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1D5E17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1D5E17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1D5E1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характера.</w:t>
      </w:r>
    </w:p>
    <w:p w14:paraId="4B065A63" w14:textId="77777777" w:rsidR="001D5E17" w:rsidRPr="001D5E17" w:rsidRDefault="001D5E17" w:rsidP="001D5E17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5" w:name="sub_1252345"/>
      <w:r w:rsidRPr="001D5E17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5"/>
    <w:p w14:paraId="4DC6712A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50F032FF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29E13934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05C4E31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0308086" w14:textId="77777777" w:rsidR="001D5E17" w:rsidRPr="001D5E17" w:rsidRDefault="001D5E17" w:rsidP="001D5E17">
      <w:pPr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</w:t>
      </w:r>
    </w:p>
    <w:p w14:paraId="4FBF5C8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B4DD50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23E8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F561B9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орбитали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атомов, ион, молекула, валентность,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электроотрицательность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</w:t>
      </w: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окислительно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неэлектролиты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фактологические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156E03A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388F825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7488784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327A535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19DC290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7)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E1E545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C95ADC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9)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7538528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10)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CC3F25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11) для обучающихся с ограниченными возможностями здоровья: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5433FA7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12) для слепых и слабовидящих обучающихся: </w:t>
      </w:r>
      <w:proofErr w:type="spellStart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1D5E1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691BCC4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783946" w14:textId="77777777" w:rsidR="001D5E17" w:rsidRPr="001D5E17" w:rsidRDefault="001D5E17" w:rsidP="001D5E17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14:paraId="49E2C71D" w14:textId="77777777" w:rsid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3A13D7" w14:textId="4737FC9C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10 класс, 68 часов</w:t>
      </w:r>
    </w:p>
    <w:p w14:paraId="65D3E826" w14:textId="77777777" w:rsid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17D7AD" w14:textId="1BFD773C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1. Предмет органической химии.</w:t>
      </w:r>
    </w:p>
    <w:p w14:paraId="49B9E70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Теория строения органических соединений</w:t>
      </w:r>
    </w:p>
    <w:p w14:paraId="7BE0056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</w:r>
    </w:p>
    <w:p w14:paraId="5C3D0E4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Основные положения теории химического строения.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14:paraId="2D5A626F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Демонстрации.</w:t>
      </w:r>
    </w:p>
    <w:p w14:paraId="7F7F1A95" w14:textId="77777777" w:rsidR="001D5E17" w:rsidRPr="001D5E17" w:rsidRDefault="001D5E17" w:rsidP="001D5E1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Плавление, обугливание и горение органических веществ. </w:t>
      </w:r>
    </w:p>
    <w:p w14:paraId="4A2BB34D" w14:textId="77777777" w:rsidR="001D5E17" w:rsidRPr="001D5E17" w:rsidRDefault="001D5E17" w:rsidP="001D5E1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1D5E17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14:paraId="098A5D7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1C30D642" w14:textId="77777777" w:rsidR="001D5E17" w:rsidRPr="001D5E17" w:rsidRDefault="001D5E17" w:rsidP="001D5E1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Изготовление моделей органических соединений. </w:t>
      </w:r>
    </w:p>
    <w:p w14:paraId="0E5B04B0" w14:textId="77777777" w:rsid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859A7" w14:textId="7D7F0E78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2.Углеводороды и их природные источники</w:t>
      </w:r>
    </w:p>
    <w:p w14:paraId="27B40D9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Предельные углеводороды.</w:t>
      </w:r>
    </w:p>
    <w:p w14:paraId="417972D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>.</w:t>
      </w:r>
      <w:r w:rsidRPr="001D5E17">
        <w:rPr>
          <w:rFonts w:ascii="Times New Roman" w:hAnsi="Times New Roman"/>
          <w:sz w:val="24"/>
          <w:szCs w:val="24"/>
        </w:rPr>
        <w:t xml:space="preserve"> Гомологический ряд и общая формула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Структурная изомерия (изомерия углеродной цепи).  </w:t>
      </w:r>
      <w:proofErr w:type="spellStart"/>
      <w:r w:rsidRPr="001D5E17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Алкильные радикалы. Номенклатура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D5E17">
        <w:rPr>
          <w:rFonts w:ascii="Times New Roman" w:hAnsi="Times New Roman"/>
          <w:sz w:val="24"/>
          <w:szCs w:val="24"/>
        </w:rPr>
        <w:t>. Физические</w:t>
      </w:r>
    </w:p>
    <w:p w14:paraId="6B37123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и химические свойства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D5E17">
        <w:rPr>
          <w:rFonts w:ascii="Times New Roman" w:hAnsi="Times New Roman"/>
          <w:sz w:val="24"/>
          <w:szCs w:val="24"/>
        </w:rPr>
        <w:t>: горение, реакции замещения (галогенирование), реакции изомеризации, реакция разложения метана, реакция дегидрирования этана.</w:t>
      </w:r>
    </w:p>
    <w:p w14:paraId="3AC2DB1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Непредельные углеводороды. </w:t>
      </w:r>
    </w:p>
    <w:p w14:paraId="605AE43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>.</w:t>
      </w:r>
      <w:r w:rsidRPr="001D5E17">
        <w:rPr>
          <w:rFonts w:ascii="Times New Roman" w:hAnsi="Times New Roman"/>
          <w:sz w:val="24"/>
          <w:szCs w:val="24"/>
        </w:rPr>
        <w:t xml:space="preserve"> Гомологический ряд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Этилен. Номенклатура. Структурная и пространственная (геометрическая) изомерия. Промышленное получение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D5E17">
        <w:rPr>
          <w:rFonts w:ascii="Times New Roman" w:hAnsi="Times New Roman"/>
          <w:sz w:val="24"/>
          <w:szCs w:val="24"/>
        </w:rPr>
        <w:t>: крекинг и дегидрирование</w:t>
      </w:r>
    </w:p>
    <w:p w14:paraId="19F2891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1D5E17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, галогенирование, полимеризация. Правило Марковникова. Окисление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D5E17">
        <w:rPr>
          <w:rFonts w:ascii="Times New Roman" w:hAnsi="Times New Roman"/>
          <w:sz w:val="24"/>
          <w:szCs w:val="24"/>
        </w:rPr>
        <w:t>. Качественные реакции на непредельные углеводороды.</w:t>
      </w:r>
    </w:p>
    <w:p w14:paraId="0882398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>.</w:t>
      </w:r>
    </w:p>
    <w:p w14:paraId="06E4F74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Каучуки. Сопряжённые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: бутадиен-1,3, изопрен. Номенклатура. Способы получения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Реакция Лебедева. Реакции присоединения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1D5E17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1D5E17">
        <w:rPr>
          <w:rFonts w:ascii="Times New Roman" w:hAnsi="Times New Roman"/>
          <w:sz w:val="24"/>
          <w:szCs w:val="24"/>
        </w:rPr>
        <w:t>). Вулканизация каучука. Резина. Эбонит.</w:t>
      </w:r>
    </w:p>
    <w:p w14:paraId="18EE805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 xml:space="preserve">. </w:t>
      </w:r>
    </w:p>
    <w:p w14:paraId="10BD2EA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Гомологический ряд. Номенклатура и изомерия. Получение и применение ацетилена. Химические свойства ацетилена: горение, реакции присоединения — </w:t>
      </w:r>
      <w:proofErr w:type="spellStart"/>
      <w:r w:rsidRPr="001D5E17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1D5E17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1D5E17">
        <w:rPr>
          <w:rFonts w:ascii="Times New Roman" w:hAnsi="Times New Roman"/>
          <w:sz w:val="24"/>
          <w:szCs w:val="24"/>
        </w:rPr>
        <w:t>Олигомеризация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E17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, синтез Зелинского и </w:t>
      </w:r>
      <w:proofErr w:type="spellStart"/>
      <w:r w:rsidRPr="001D5E17">
        <w:rPr>
          <w:rFonts w:ascii="Times New Roman" w:hAnsi="Times New Roman"/>
          <w:sz w:val="24"/>
          <w:szCs w:val="24"/>
        </w:rPr>
        <w:t>и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получение винилацетилена. Винилхлорид, поливинилхлорид.</w:t>
      </w:r>
    </w:p>
    <w:p w14:paraId="44B4130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Арены. </w:t>
      </w:r>
    </w:p>
    <w:p w14:paraId="4B4B33F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 xml:space="preserve">Бензол: его строение, некоторые физические и химические свойства (горение, реакции замещения — галогенирование, нитрование), получение и применение. Механизм реакции </w:t>
      </w:r>
      <w:proofErr w:type="spellStart"/>
      <w:r w:rsidRPr="001D5E17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замещения в </w:t>
      </w:r>
      <w:proofErr w:type="spellStart"/>
      <w:r w:rsidRPr="001D5E17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кольце. </w:t>
      </w:r>
      <w:proofErr w:type="spellStart"/>
      <w:r w:rsidRPr="001D5E17">
        <w:rPr>
          <w:rFonts w:ascii="Times New Roman" w:hAnsi="Times New Roman"/>
          <w:sz w:val="24"/>
          <w:szCs w:val="24"/>
        </w:rPr>
        <w:t>Ориентанты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1 и 2 рода, определение типа ориентации. Экстракция.</w:t>
      </w:r>
    </w:p>
    <w:p w14:paraId="1F15293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Природный газ.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09DB6D2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Состав природного газа,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14:paraId="41F6B41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Нефть и способы её переработки. </w:t>
      </w:r>
    </w:p>
    <w:p w14:paraId="306821D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Попутный нефтяной газ, его состав и фракции (газовый бензин, пропан-бутановая, сухой газ). Нефть, её состав и переработка (перегонка, крекинг, </w:t>
      </w:r>
      <w:proofErr w:type="spellStart"/>
      <w:r w:rsidRPr="001D5E17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1D5E17">
        <w:rPr>
          <w:rFonts w:ascii="Times New Roman" w:hAnsi="Times New Roman"/>
          <w:sz w:val="24"/>
          <w:szCs w:val="24"/>
        </w:rPr>
        <w:t>). Нефтепродукты. Октановое число бензина.</w:t>
      </w:r>
    </w:p>
    <w:p w14:paraId="25E7DBA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Каменный уголь и его переработка.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14:paraId="4AE24A4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6648002C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733B8048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14:paraId="4CB5445D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этилена реакцией дегидратации этанола и ацетилена</w:t>
      </w:r>
    </w:p>
    <w:p w14:paraId="610C8783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гидролизом карбида кальция.</w:t>
      </w:r>
    </w:p>
    <w:p w14:paraId="38B7A3BA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1D5E17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>.</w:t>
      </w:r>
    </w:p>
    <w:p w14:paraId="7810E910" w14:textId="77777777" w:rsidR="001D5E17" w:rsidRPr="001D5E17" w:rsidRDefault="001D5E17" w:rsidP="001D5E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 его переработки», «Каучуки».</w:t>
      </w:r>
    </w:p>
    <w:p w14:paraId="3BCA0A7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51014B08" w14:textId="77777777" w:rsidR="001D5E17" w:rsidRPr="001D5E17" w:rsidRDefault="001D5E17" w:rsidP="001D5E1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Обнаружение продуктов горения свечи.</w:t>
      </w:r>
    </w:p>
    <w:p w14:paraId="39A841C8" w14:textId="77777777" w:rsidR="001D5E17" w:rsidRPr="001D5E17" w:rsidRDefault="001D5E17" w:rsidP="001D5E1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06F0614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0056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3. Кислород- и азотсодержащие органические соединения</w:t>
      </w:r>
    </w:p>
    <w:p w14:paraId="1D6B435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Одноатомные спирты. </w:t>
      </w:r>
    </w:p>
    <w:p w14:paraId="37041A8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Функциональная гидроксильная группа. Гомологический ряд предельных одноатомных спиртов. Номенклатура.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14:paraId="337B964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</w:p>
    <w:p w14:paraId="2740C95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Этиленгликоль как представитель двухатомных спиртов и глицерин как представитель трёхатомных спиртов. Качественная реакция на многоатомные спирты, их свойства, получение и</w:t>
      </w:r>
    </w:p>
    <w:p w14:paraId="7B797E4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применение. Понятие об антифризах. Окисление этиленгликоля. Нитрование </w:t>
      </w:r>
      <w:proofErr w:type="spellStart"/>
      <w:r w:rsidRPr="001D5E17">
        <w:rPr>
          <w:rFonts w:ascii="Times New Roman" w:hAnsi="Times New Roman"/>
          <w:sz w:val="24"/>
          <w:szCs w:val="24"/>
        </w:rPr>
        <w:t>глицирина</w:t>
      </w:r>
      <w:proofErr w:type="spellEnd"/>
      <w:r w:rsidRPr="001D5E17">
        <w:rPr>
          <w:rFonts w:ascii="Times New Roman" w:hAnsi="Times New Roman"/>
          <w:sz w:val="24"/>
          <w:szCs w:val="24"/>
        </w:rPr>
        <w:t>.</w:t>
      </w:r>
    </w:p>
    <w:p w14:paraId="7EEF2C6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Фенол. </w:t>
      </w:r>
    </w:p>
    <w:p w14:paraId="38887DD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Строение, получение, свойства и применение фенола. Качественные реакции на фенол. Взаимное влияние атомов в молекуле фенола. Реакции </w:t>
      </w:r>
      <w:proofErr w:type="spellStart"/>
      <w:r w:rsidRPr="001D5E17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замещения в </w:t>
      </w:r>
      <w:proofErr w:type="spellStart"/>
      <w:r w:rsidRPr="001D5E17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кольце в молекуле фенола.</w:t>
      </w:r>
    </w:p>
    <w:p w14:paraId="67512B2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Альдегиды и кетоны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2FF2376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Формальдегид и ацетальдегид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14:paraId="7A449DB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35638F3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Гомологический ряд предельных одноосновных карбоновых кислот. Химические свойства карбоновых кислот. Получение и применение муравьиной и уксусной кислот. Производные карбоновых кислот. Реакции замещения по α-положению в углеводородном радикале.</w:t>
      </w:r>
    </w:p>
    <w:p w14:paraId="477AC02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Сложные эфиры. Жиры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4B2A32F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Способы получения и химические свойства сложных эфиров. Строение жиров. Кислотный и щелочной гидролиз жиров. Мыла. Гидрирование жиров. Понятие по поверхностно-активных веществах, синтетические моющие средства.</w:t>
      </w:r>
    </w:p>
    <w:p w14:paraId="2CF3152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Углеводы. Моносахариды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047FAC6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Глюкоза как </w:t>
      </w:r>
      <w:proofErr w:type="spellStart"/>
      <w:r w:rsidRPr="001D5E17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. Сорбит. Молочнокислое и спиртовое брожение. Фотосинтез. Сахароза как представитель дисахаридов. Полисахариды: крахмал, целлюлоза. Восстанавливающие и </w:t>
      </w:r>
      <w:proofErr w:type="spellStart"/>
      <w:r w:rsidRPr="001D5E17">
        <w:rPr>
          <w:rFonts w:ascii="Times New Roman" w:hAnsi="Times New Roman"/>
          <w:sz w:val="24"/>
          <w:szCs w:val="24"/>
        </w:rPr>
        <w:t>невосстанавливающие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сахара.</w:t>
      </w:r>
    </w:p>
    <w:p w14:paraId="31058B1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Амины. </w:t>
      </w:r>
    </w:p>
    <w:p w14:paraId="3CB6AB0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14:paraId="46CB2C8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Аминокислоты.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7B78888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Аминокислоты, состав их молекул и свойства как амфотерных органических соединений. Глицин как представитель аминокислот. Получение </w:t>
      </w:r>
      <w:proofErr w:type="spellStart"/>
      <w:r w:rsidRPr="001D5E17">
        <w:rPr>
          <w:rFonts w:ascii="Times New Roman" w:hAnsi="Times New Roman"/>
          <w:sz w:val="24"/>
          <w:szCs w:val="24"/>
        </w:rPr>
        <w:t>полипетидов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реакцией поликонденсации. Понятие о пептидной связи.</w:t>
      </w:r>
    </w:p>
    <w:p w14:paraId="5A1B113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Белки. </w:t>
      </w:r>
    </w:p>
    <w:p w14:paraId="5B713BC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Строение молекул белков: первичная, вторичная и третичная структуры. Качественные реакции на белки. Гидролиз и денатурация белков. Биологические функции белков. </w:t>
      </w:r>
    </w:p>
    <w:p w14:paraId="220F53B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Генетическая связь между классами неорганических соединений.</w:t>
      </w:r>
    </w:p>
    <w:p w14:paraId="410AF76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Понятие о генетической связи между классами углеводородов, кислород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</w:r>
    </w:p>
    <w:p w14:paraId="5CC1400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7CC1DC59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альдегидов окислением спиртов.</w:t>
      </w:r>
    </w:p>
    <w:p w14:paraId="342F4F0C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Качественная реакция на многоатомные спирты.</w:t>
      </w:r>
    </w:p>
    <w:p w14:paraId="15F85DFF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Зависимость растворимости фенола в воде от температуры.</w:t>
      </w:r>
    </w:p>
    <w:p w14:paraId="743AC2EB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Взаимодействие с бромной водой и хлоридом железа(III) как качественные реакции на фенол.</w:t>
      </w:r>
    </w:p>
    <w:p w14:paraId="0D54B5EC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Реакции серебряного зеркала и со свежеполученным гидроксидом меди(II) при нагревании как качественные реакции на альдегиды.</w:t>
      </w:r>
    </w:p>
    <w:p w14:paraId="05D3DEA7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Образцы муравьиной, уксусной, пальмитиновой и стеариновой кислот и их растворимость в воде.</w:t>
      </w:r>
    </w:p>
    <w:p w14:paraId="2C115DD3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Свойства глюкозы как альдегида и как многоатомного спирта в реакциях с гидроксидом меди(II).</w:t>
      </w:r>
    </w:p>
    <w:p w14:paraId="31492120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Идентификация крахмала.</w:t>
      </w:r>
    </w:p>
    <w:p w14:paraId="5D888850" w14:textId="77777777" w:rsidR="001D5E17" w:rsidRPr="001D5E17" w:rsidRDefault="001D5E17" w:rsidP="001D5E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Качественные реакции на белки.</w:t>
      </w:r>
    </w:p>
    <w:p w14:paraId="59E24E0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59D89B77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Сравнение скорости испарения воды и этанола.</w:t>
      </w:r>
    </w:p>
    <w:p w14:paraId="65D10928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Растворимость глицерина в воде.</w:t>
      </w:r>
    </w:p>
    <w:p w14:paraId="1F593713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Химические свойства уксусной кислоты.</w:t>
      </w:r>
    </w:p>
    <w:p w14:paraId="3CA28AD3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1D5E17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42B49FF6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Идентификация крахмала в некоторых продуктах питания.</w:t>
      </w:r>
    </w:p>
    <w:p w14:paraId="26697C02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Изготовление крахмального клейстера.</w:t>
      </w:r>
    </w:p>
    <w:p w14:paraId="37C711D3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Изготовление моделей молекул аминов.</w:t>
      </w:r>
    </w:p>
    <w:p w14:paraId="6B038EDC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Изготовление модели молекулы глицина.</w:t>
      </w:r>
    </w:p>
    <w:p w14:paraId="028C8B81" w14:textId="77777777" w:rsidR="001D5E17" w:rsidRPr="001D5E17" w:rsidRDefault="001D5E17" w:rsidP="001D5E1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Практическая работа. Идентификация органических соединений.</w:t>
      </w:r>
    </w:p>
    <w:p w14:paraId="64D097D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5D49D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4. Органическая химия и общество</w:t>
      </w:r>
    </w:p>
    <w:p w14:paraId="62E6222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lastRenderedPageBreak/>
        <w:t>Биотехнология.</w:t>
      </w:r>
    </w:p>
    <w:p w14:paraId="31B83D3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 Древнейшие и современные биотехнологии. Важнейшие направления биотехнологии: генная (генетическая) и клеточная инженерия. Клонирование.</w:t>
      </w:r>
    </w:p>
    <w:p w14:paraId="0410DF5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Полимеры. </w:t>
      </w:r>
    </w:p>
    <w:p w14:paraId="1654D23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Классификация полимеров. Искусственные полимеры:</w:t>
      </w:r>
    </w:p>
    <w:p w14:paraId="4F11580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целлулоид, ацетатный шёлк, вискоза, целлофан. Пластмассы. </w:t>
      </w:r>
      <w:proofErr w:type="spellStart"/>
      <w:r w:rsidRPr="001D5E17">
        <w:rPr>
          <w:rFonts w:ascii="Times New Roman" w:hAnsi="Times New Roman"/>
          <w:sz w:val="24"/>
          <w:szCs w:val="24"/>
        </w:rPr>
        <w:t>Волокна.Синтетические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полимеры. Полимеризация и поликонденсация как способы получения полимеров. Синтетические каучуки. Полистирол, </w:t>
      </w:r>
      <w:proofErr w:type="spellStart"/>
      <w:r w:rsidRPr="001D5E17">
        <w:rPr>
          <w:rFonts w:ascii="Times New Roman" w:hAnsi="Times New Roman"/>
          <w:sz w:val="24"/>
          <w:szCs w:val="24"/>
        </w:rPr>
        <w:t>тефлон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поливинилхлорид как представители пластмасс. Синтетические волокна: капрон, нейлон, </w:t>
      </w:r>
      <w:proofErr w:type="spellStart"/>
      <w:r w:rsidRPr="001D5E17">
        <w:rPr>
          <w:rFonts w:ascii="Times New Roman" w:hAnsi="Times New Roman"/>
          <w:sz w:val="24"/>
          <w:szCs w:val="24"/>
        </w:rPr>
        <w:t>кевлар</w:t>
      </w:r>
      <w:proofErr w:type="spellEnd"/>
      <w:r w:rsidRPr="001D5E17">
        <w:rPr>
          <w:rFonts w:ascii="Times New Roman" w:hAnsi="Times New Roman"/>
          <w:sz w:val="24"/>
          <w:szCs w:val="24"/>
        </w:rPr>
        <w:t>, лавсан.</w:t>
      </w:r>
    </w:p>
    <w:p w14:paraId="6769F7E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67583514" w14:textId="77777777" w:rsidR="001D5E17" w:rsidRPr="001D5E17" w:rsidRDefault="001D5E17" w:rsidP="001D5E1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Коллекции каучуков, пластмасс, синтетических волокон и изделий из них.</w:t>
      </w:r>
    </w:p>
    <w:p w14:paraId="3DF92A24" w14:textId="77777777" w:rsidR="001D5E17" w:rsidRPr="001D5E17" w:rsidRDefault="001D5E17" w:rsidP="001D5E1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Ферментативное разложение пероксида водорода с помощью каталазы </w:t>
      </w:r>
      <w:proofErr w:type="spellStart"/>
      <w:r w:rsidRPr="001D5E17">
        <w:rPr>
          <w:rFonts w:ascii="Times New Roman" w:hAnsi="Times New Roman"/>
          <w:sz w:val="24"/>
          <w:szCs w:val="24"/>
        </w:rPr>
        <w:t>свеженатёртых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моркови или картофеля.</w:t>
      </w:r>
    </w:p>
    <w:p w14:paraId="1AD273CF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16B17FAE" w14:textId="77777777" w:rsidR="001D5E17" w:rsidRPr="001D5E17" w:rsidRDefault="001D5E17" w:rsidP="001D5E1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Ознакомление с коллекциями каучуков, пластмасс и волокон.</w:t>
      </w:r>
    </w:p>
    <w:p w14:paraId="327BE18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</w:p>
    <w:p w14:paraId="558784B4" w14:textId="77777777" w:rsidR="001D5E17" w:rsidRPr="001D5E17" w:rsidRDefault="001D5E17" w:rsidP="001D5E1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14:paraId="4AFAE1F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BC25F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11 класс, 68 часов</w:t>
      </w:r>
    </w:p>
    <w:p w14:paraId="388ABF2E" w14:textId="77777777" w:rsid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08342A" w14:textId="54CF876A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1. Строение веществ</w:t>
      </w:r>
    </w:p>
    <w:p w14:paraId="4BC6102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Основные сведения о строении атома. </w:t>
      </w:r>
    </w:p>
    <w:p w14:paraId="086609A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Строение атома: состав ядра (нуклоны) и электронная оболочка. Понятие об изотопах. Понятие о химическом элементе как совокупности атомов с одинаковым зарядом ядра.</w:t>
      </w:r>
    </w:p>
    <w:p w14:paraId="4D8DE81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Периодическая система химических элементов и учение о строении атома. </w:t>
      </w:r>
    </w:p>
    <w:p w14:paraId="580DCE0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Закономерные изменения свойств элементов в периодах и группах периодической системы как следствие их электронного строения. Электронные семейства химических элементов. </w:t>
      </w:r>
    </w:p>
    <w:p w14:paraId="24A6300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Становление и развитие периодического закона и теории химического строения. </w:t>
      </w:r>
    </w:p>
    <w:p w14:paraId="168C25B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Предпосылки открытия периодического закона и теории химического строения органических соединений. Роль личности в истории химии. Значение практики в становлении и развитии химической теории.</w:t>
      </w:r>
    </w:p>
    <w:p w14:paraId="19900D1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Ионная химическая связь и ионная кристаллическая решётка. </w:t>
      </w:r>
    </w:p>
    <w:p w14:paraId="4653E26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Катионы и анионы. Понятие об ионной химической связи. Физические свойства веществ, имеющих ионную кристаллическую решётку. </w:t>
      </w:r>
    </w:p>
    <w:p w14:paraId="1B20A31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Ковалентная химическая связь.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4E1C985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Понятие о ковалентной связи. </w:t>
      </w:r>
      <w:proofErr w:type="spellStart"/>
      <w:r w:rsidRPr="001D5E1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1D5E17">
        <w:rPr>
          <w:rFonts w:ascii="Times New Roman" w:hAnsi="Times New Roman"/>
          <w:sz w:val="24"/>
          <w:szCs w:val="24"/>
        </w:rPr>
        <w:t>. Неполярная и полярная ковалентная связь. Кратность ковалентной связи. Механизмы образования ковалентных связей: обменный и донорно-акцепторный. Полярность молекулы как следствие полярности связи и геометрии молекулы. Физические свойства веществ, имеющих атомную или молекулярную кристаллическую решётку.</w:t>
      </w:r>
    </w:p>
    <w:p w14:paraId="3A0E3C2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Металлическая химическая связь. </w:t>
      </w:r>
    </w:p>
    <w:p w14:paraId="4F2623C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Понятие о металлической связи и металлической кристаллической решётке. Физические свойства металлов, обусловленные их кристаллическим строением. Применение металлов. Чёрные и цветные металлы. Сплавы.</w:t>
      </w:r>
    </w:p>
    <w:p w14:paraId="0538001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Водородная химическая связь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5068F21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Межмолекулярная и внутримолекулярная водородная связь. Значение водородных связей в природе.</w:t>
      </w:r>
    </w:p>
    <w:p w14:paraId="651C0D8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Полимеры. 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14:paraId="003F141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Дисперсные системы. </w:t>
      </w:r>
    </w:p>
    <w:p w14:paraId="0EF1698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Понятие о дисперсной фазе и дисперсионной среде. Агрегатное состояние и размер частиц фазы как основа для классификации дисперсных систем. Грубодисперсные системы — эмульсии, суспензии и аэрозоли, их представители. Тонкодисперсные системы — золи и гели, их представители. Понятия о </w:t>
      </w:r>
      <w:proofErr w:type="spellStart"/>
      <w:r w:rsidRPr="001D5E17">
        <w:rPr>
          <w:rFonts w:ascii="Times New Roman" w:hAnsi="Times New Roman"/>
          <w:sz w:val="24"/>
          <w:szCs w:val="24"/>
        </w:rPr>
        <w:t>синерезисе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коагуляции.</w:t>
      </w:r>
    </w:p>
    <w:p w14:paraId="5E693C7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0641E886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Периодическая система химических элементов Д. И. Менделеева в различных формах.</w:t>
      </w:r>
    </w:p>
    <w:p w14:paraId="29821E52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Модель ионной кристаллической решётки на примере хлорида натрия.</w:t>
      </w:r>
    </w:p>
    <w:p w14:paraId="7FD1E7C2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Минералы с ионной кристаллической решёткой: кальцит, </w:t>
      </w:r>
      <w:proofErr w:type="spellStart"/>
      <w:r w:rsidRPr="001D5E17">
        <w:rPr>
          <w:rFonts w:ascii="Times New Roman" w:hAnsi="Times New Roman"/>
          <w:sz w:val="24"/>
          <w:szCs w:val="24"/>
        </w:rPr>
        <w:t>галит</w:t>
      </w:r>
      <w:proofErr w:type="spellEnd"/>
      <w:r w:rsidRPr="001D5E17">
        <w:rPr>
          <w:rFonts w:ascii="Times New Roman" w:hAnsi="Times New Roman"/>
          <w:sz w:val="24"/>
          <w:szCs w:val="24"/>
        </w:rPr>
        <w:t>.</w:t>
      </w:r>
    </w:p>
    <w:p w14:paraId="32B4F19E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Модели молекулярной кристаллической решётки на примере «сухого льда» или </w:t>
      </w:r>
      <w:proofErr w:type="spellStart"/>
      <w:r w:rsidRPr="001D5E17">
        <w:rPr>
          <w:rFonts w:ascii="Times New Roman" w:hAnsi="Times New Roman"/>
          <w:sz w:val="24"/>
          <w:szCs w:val="24"/>
        </w:rPr>
        <w:t>иода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атомной кристаллической решётки на примере алмаза, графита или кварца.</w:t>
      </w:r>
    </w:p>
    <w:p w14:paraId="62A602DA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Модель молярного объёма газа.</w:t>
      </w:r>
    </w:p>
    <w:p w14:paraId="15C857D7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Модели кристаллических решёток некоторых металлов.</w:t>
      </w:r>
    </w:p>
    <w:p w14:paraId="41DE8322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Коллекции образцов различных дисперсных систем.</w:t>
      </w:r>
    </w:p>
    <w:p w14:paraId="105999C1" w14:textId="77777777" w:rsidR="001D5E17" w:rsidRPr="001D5E17" w:rsidRDefault="001D5E17" w:rsidP="001D5E1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586C31E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49C2DB2F" w14:textId="77777777" w:rsidR="001D5E17" w:rsidRPr="001D5E17" w:rsidRDefault="001D5E17" w:rsidP="001D5E1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Конструирование модели металлической химической связи.</w:t>
      </w:r>
    </w:p>
    <w:p w14:paraId="535F6E5E" w14:textId="77777777" w:rsidR="001D5E17" w:rsidRPr="001D5E17" w:rsidRDefault="001D5E17" w:rsidP="001D5E1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коллоидного раствора куриного белка, исследование его свойств с помощью лазерной указки и проведение его денатурации.</w:t>
      </w:r>
    </w:p>
    <w:p w14:paraId="0F19F341" w14:textId="77777777" w:rsidR="001D5E17" w:rsidRPr="001D5E17" w:rsidRDefault="001D5E17" w:rsidP="001D5E1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эмульсии растительного масла и наблюдение за её расслоением.</w:t>
      </w:r>
    </w:p>
    <w:p w14:paraId="7195B5B0" w14:textId="77777777" w:rsidR="001D5E17" w:rsidRPr="001D5E17" w:rsidRDefault="001D5E17" w:rsidP="001D5E1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суспензии известкового молока и наблюдение за её седиментацией.</w:t>
      </w:r>
    </w:p>
    <w:p w14:paraId="1768202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6D59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2. Химические реакции</w:t>
      </w:r>
    </w:p>
    <w:p w14:paraId="6B5C854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Классификация химических реакций. </w:t>
      </w:r>
    </w:p>
    <w:p w14:paraId="5772C27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Изомеризация как реакция, протекающая без изменения состава вещества. Аллотропия и её причины. Классификация реакций по различным основаниям: по числу и составу реагентов и продуктов, по тепловому эффекту. Термохимические уравнения реакций.</w:t>
      </w:r>
    </w:p>
    <w:p w14:paraId="689A89C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0BA43C2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Факторы, от которых зависит скорость химических реакций: природа реагирующих веществ, температура, площадь соприкосновения реагирующих веществ, их концентрация, наличие катализатора. Понятие о катализе. Ферменты как биологические катализаторы. Ингибиторы реакций и их значение.</w:t>
      </w:r>
    </w:p>
    <w:p w14:paraId="36A4B27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Обратимость химических реакций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675F09D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Химическое равновесие и способы его смещения. Понятие об обратимых реакциях и химическом равновесии. Принцип </w:t>
      </w:r>
      <w:proofErr w:type="spellStart"/>
      <w:r w:rsidRPr="001D5E17">
        <w:rPr>
          <w:rFonts w:ascii="Times New Roman" w:hAnsi="Times New Roman"/>
          <w:sz w:val="24"/>
          <w:szCs w:val="24"/>
        </w:rPr>
        <w:t>Ле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E17">
        <w:rPr>
          <w:rFonts w:ascii="Times New Roman" w:hAnsi="Times New Roman"/>
          <w:sz w:val="24"/>
          <w:szCs w:val="24"/>
        </w:rPr>
        <w:t>Шателье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способы смещения химического равновесия. Общая характеристика реакции синтеза аммиака и рассмотрение условий смещения равновесия этой реакции на производстве.</w:t>
      </w:r>
    </w:p>
    <w:p w14:paraId="440A81E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Гидролиз. </w:t>
      </w:r>
    </w:p>
    <w:p w14:paraId="62268F9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Обратимый и необратимый гидролиз. Гидролиз солей и его типы. Понятие об энергетическом обмене в клетке и роли гидролиза в нём. Гидролиз бинарных соединений неметаллов. Гидролиз некоторых органических соединений</w:t>
      </w:r>
    </w:p>
    <w:p w14:paraId="7C5EE2A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5E17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>-восстановительные реакции.</w:t>
      </w:r>
    </w:p>
    <w:p w14:paraId="5F29075D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 Степень окисления и её определение по формулам органических и неорганических веществ.</w:t>
      </w:r>
    </w:p>
    <w:p w14:paraId="440C62B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Окислители и восстановители. Понятие о процессах окисления и восстановления. Составление уравнений химических реакций на основе метода электронного баланса.</w:t>
      </w:r>
    </w:p>
    <w:p w14:paraId="2A33B77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Электролиз расплавов и растворов. </w:t>
      </w:r>
    </w:p>
    <w:p w14:paraId="1D12E1F2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 xml:space="preserve">Практическое применение электролиза. Характеристика электролиза как </w:t>
      </w:r>
      <w:proofErr w:type="spellStart"/>
      <w:r w:rsidRPr="001D5E1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1D5E17">
        <w:rPr>
          <w:rFonts w:ascii="Times New Roman" w:hAnsi="Times New Roman"/>
          <w:sz w:val="24"/>
          <w:szCs w:val="24"/>
        </w:rPr>
        <w:t>-восстановительного процесса. Особенности электролиза, протекающего в растворах электролитов.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</w:t>
      </w:r>
    </w:p>
    <w:p w14:paraId="7872C8D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668FEEB1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Растворение серной кислоты и аммиачной селитры и фиксация тепловых явлений для этих процессов.</w:t>
      </w:r>
    </w:p>
    <w:p w14:paraId="3AC4EF9E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Взаимодействие соляной, серной и уксусной кислот одинаковой</w:t>
      </w:r>
    </w:p>
    <w:p w14:paraId="302948C8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концентрации с одинаковыми кусочками (гранулами) цинка и взаимодействие одинаковых кусочков разных металлов (магния, цинка, железа) с соляной кислотой как пример зависимости скорости</w:t>
      </w:r>
    </w:p>
    <w:p w14:paraId="3AD9E5F7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химической реакции от природы реагирующих веществ. </w:t>
      </w:r>
    </w:p>
    <w:p w14:paraId="54580F3E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Взаимодействие растворов тиосульфата натрия разной концентрации и температуры с раствором серной кислоты.</w:t>
      </w:r>
    </w:p>
    <w:p w14:paraId="514DA78C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Моделирование «кипящего слоя».</w:t>
      </w:r>
    </w:p>
    <w:p w14:paraId="2B218086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Использование неорганических катализаторов (солей железа, иодида калия) и природных объектов, содержащих каталазу (сырое мясо, картофель), для разложения пероксида водорода.</w:t>
      </w:r>
    </w:p>
    <w:p w14:paraId="3F4C6647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Взаимодействие цинка с соляной кислотой и соляной кислоты с нитратом серебра как примеры </w:t>
      </w:r>
      <w:proofErr w:type="spellStart"/>
      <w:r w:rsidRPr="001D5E1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1D5E17">
        <w:rPr>
          <w:rFonts w:ascii="Times New Roman" w:hAnsi="Times New Roman"/>
          <w:sz w:val="24"/>
          <w:szCs w:val="24"/>
        </w:rPr>
        <w:t>-восстановительной реакции и реакции обмена.</w:t>
      </w:r>
    </w:p>
    <w:p w14:paraId="70FC8436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Конструирование модели электролизёра.</w:t>
      </w:r>
    </w:p>
    <w:p w14:paraId="22690454" w14:textId="77777777" w:rsidR="001D5E17" w:rsidRPr="001D5E17" w:rsidRDefault="001D5E17" w:rsidP="001D5E1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Видеофрагмент о промышленной установке для получения алюминия.</w:t>
      </w:r>
    </w:p>
    <w:p w14:paraId="31D7D5F8" w14:textId="77777777" w:rsidR="001D5E17" w:rsidRPr="001D5E17" w:rsidRDefault="001D5E17" w:rsidP="001D5E1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86190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4E039C51" w14:textId="77777777" w:rsidR="001D5E17" w:rsidRPr="001D5E17" w:rsidRDefault="001D5E17" w:rsidP="001D5E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Иллюстрация правила Бертолле на практике: проведение реакций с образованием осадка, газа и воды.</w:t>
      </w:r>
    </w:p>
    <w:p w14:paraId="7B90A271" w14:textId="77777777" w:rsidR="001D5E17" w:rsidRPr="001D5E17" w:rsidRDefault="001D5E17" w:rsidP="001D5E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Гетерогенный катализ на примере разложения пероксида водорода в присутствии диоксида марганца.</w:t>
      </w:r>
    </w:p>
    <w:p w14:paraId="76B4D324" w14:textId="77777777" w:rsidR="001D5E17" w:rsidRPr="001D5E17" w:rsidRDefault="001D5E17" w:rsidP="001D5E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Смещение равновесия в системе Fe</w:t>
      </w:r>
      <w:r w:rsidRPr="001D5E17">
        <w:rPr>
          <w:rFonts w:ascii="Times New Roman" w:hAnsi="Times New Roman"/>
          <w:sz w:val="24"/>
          <w:szCs w:val="24"/>
          <w:vertAlign w:val="superscript"/>
        </w:rPr>
        <w:t>3+</w:t>
      </w:r>
      <w:r w:rsidRPr="001D5E17">
        <w:rPr>
          <w:rFonts w:ascii="Times New Roman" w:hAnsi="Times New Roman"/>
          <w:sz w:val="24"/>
          <w:szCs w:val="24"/>
        </w:rPr>
        <w:t xml:space="preserve"> + 3CNS</w:t>
      </w:r>
      <w:r w:rsidRPr="001D5E17">
        <w:rPr>
          <w:rFonts w:ascii="Times New Roman" w:hAnsi="Times New Roman"/>
          <w:sz w:val="24"/>
          <w:szCs w:val="24"/>
          <w:vertAlign w:val="superscript"/>
        </w:rPr>
        <w:t>–</w:t>
      </w:r>
      <w:r w:rsidRPr="001D5E17">
        <w:rPr>
          <w:rFonts w:ascii="Times New Roman" w:hAnsi="Times New Roman"/>
          <w:sz w:val="24"/>
          <w:szCs w:val="24"/>
        </w:rPr>
        <w:t xml:space="preserve"> </w:t>
      </w:r>
      <w:r w:rsidRPr="001D5E17">
        <w:rPr>
          <w:rFonts w:ascii="Times New Roman" w:hAnsi="Times New Roman"/>
          <w:sz w:val="24"/>
          <w:szCs w:val="24"/>
        </w:rPr>
        <w:softHyphen/>
        <w:t xml:space="preserve"> →</w:t>
      </w:r>
      <w:proofErr w:type="spellStart"/>
      <w:r w:rsidRPr="001D5E17">
        <w:rPr>
          <w:rFonts w:ascii="Times New Roman" w:hAnsi="Times New Roman"/>
          <w:sz w:val="24"/>
          <w:szCs w:val="24"/>
        </w:rPr>
        <w:t>Fe</w:t>
      </w:r>
      <w:proofErr w:type="spellEnd"/>
      <w:r w:rsidRPr="001D5E17">
        <w:rPr>
          <w:rFonts w:ascii="Times New Roman" w:hAnsi="Times New Roman"/>
          <w:sz w:val="24"/>
          <w:szCs w:val="24"/>
        </w:rPr>
        <w:t>(CNS)</w:t>
      </w:r>
      <w:r w:rsidRPr="001D5E17">
        <w:rPr>
          <w:rFonts w:ascii="Times New Roman" w:hAnsi="Times New Roman"/>
          <w:sz w:val="24"/>
          <w:szCs w:val="24"/>
          <w:vertAlign w:val="subscript"/>
        </w:rPr>
        <w:t>3</w:t>
      </w:r>
      <w:r w:rsidRPr="001D5E17">
        <w:rPr>
          <w:rFonts w:ascii="Times New Roman" w:hAnsi="Times New Roman"/>
          <w:sz w:val="24"/>
          <w:szCs w:val="24"/>
        </w:rPr>
        <w:t>.</w:t>
      </w:r>
    </w:p>
    <w:p w14:paraId="1215034B" w14:textId="77777777" w:rsidR="001D5E17" w:rsidRPr="001D5E17" w:rsidRDefault="001D5E17" w:rsidP="001D5E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4B2C076C" w14:textId="77777777" w:rsidR="001D5E17" w:rsidRPr="001D5E17" w:rsidRDefault="001D5E17" w:rsidP="001D5E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E1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1D5E17">
        <w:rPr>
          <w:rFonts w:ascii="Times New Roman" w:hAnsi="Times New Roman"/>
          <w:sz w:val="24"/>
          <w:szCs w:val="24"/>
        </w:rPr>
        <w:t>-восстановительная реакция и реакция обмена на примере взаимодействия растворов сульфата меди(II) с железом и раствором щёлочи.</w:t>
      </w:r>
    </w:p>
    <w:p w14:paraId="7325966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</w:p>
    <w:p w14:paraId="04078A92" w14:textId="77777777" w:rsidR="001D5E17" w:rsidRPr="001D5E17" w:rsidRDefault="001D5E17" w:rsidP="001D5E1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Решение экспериментальных задач по теме «Химическая реакция».</w:t>
      </w:r>
    </w:p>
    <w:p w14:paraId="305BA97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818E2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3.Вещества и их свойства</w:t>
      </w:r>
    </w:p>
    <w:p w14:paraId="5036558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Металлы. </w:t>
      </w:r>
    </w:p>
    <w:p w14:paraId="4F7C68E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Физические свойства металлов как функция их строения. Деление металлов на группы в технике. Химические свойства металлов и электрохимический ряд напряжений. Понятие о металлотермии (алюминотермия, </w:t>
      </w:r>
      <w:proofErr w:type="spellStart"/>
      <w:r w:rsidRPr="001D5E17">
        <w:rPr>
          <w:rFonts w:ascii="Times New Roman" w:hAnsi="Times New Roman"/>
          <w:sz w:val="24"/>
          <w:szCs w:val="24"/>
        </w:rPr>
        <w:t>магниетермия</w:t>
      </w:r>
      <w:proofErr w:type="spellEnd"/>
      <w:r w:rsidRPr="001D5E17">
        <w:rPr>
          <w:rFonts w:ascii="Times New Roman" w:hAnsi="Times New Roman"/>
          <w:sz w:val="24"/>
          <w:szCs w:val="24"/>
        </w:rPr>
        <w:t xml:space="preserve"> и др.).</w:t>
      </w:r>
    </w:p>
    <w:p w14:paraId="72D10A4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Неметаллы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5883637C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1D5E17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1D5E17">
        <w:rPr>
          <w:rFonts w:ascii="Times New Roman" w:hAnsi="Times New Roman"/>
          <w:sz w:val="24"/>
          <w:szCs w:val="24"/>
        </w:rPr>
        <w:t>.</w:t>
      </w:r>
    </w:p>
    <w:p w14:paraId="438C804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Неорганические и органические кислоты. </w:t>
      </w:r>
    </w:p>
    <w:p w14:paraId="0021599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Кислоты в свете </w:t>
      </w:r>
      <w:proofErr w:type="spellStart"/>
      <w:r w:rsidRPr="001D5E17">
        <w:rPr>
          <w:rFonts w:ascii="Times New Roman" w:hAnsi="Times New Roman"/>
          <w:b/>
          <w:sz w:val="24"/>
          <w:szCs w:val="24"/>
        </w:rPr>
        <w:t>атомномолекулярного</w:t>
      </w:r>
      <w:proofErr w:type="spellEnd"/>
      <w:r w:rsidRPr="001D5E17">
        <w:rPr>
          <w:rFonts w:ascii="Times New Roman" w:hAnsi="Times New Roman"/>
          <w:b/>
          <w:sz w:val="24"/>
          <w:szCs w:val="24"/>
        </w:rPr>
        <w:t xml:space="preserve"> учения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1A77BC9F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Кислоты в свете теории электролитической диссоциации. Кислоты в свете протонной теории. Общие химические свойства кислот.</w:t>
      </w:r>
    </w:p>
    <w:p w14:paraId="7E8BD868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Неорганические и органические основания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55FA024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Основания в свете атомно-молекулярного учения. Основания в свете теории электролитической диссоциации. Основания в свете протонной теории. Химические свойства органических и неорганических оснований.</w:t>
      </w:r>
    </w:p>
    <w:p w14:paraId="73362A7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lastRenderedPageBreak/>
        <w:t>Неорганические и органические амфотерные соединения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00072A4A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Неорганические амфотерные соединения (оксиды и гидроксиды), их свойства и получение. Амфотерные органические соединения на примере аминокислот. Пептиды и пептидная связь.</w:t>
      </w:r>
    </w:p>
    <w:p w14:paraId="2DEE087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Соли. </w:t>
      </w:r>
    </w:p>
    <w:p w14:paraId="1FC77DD3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14:paraId="4332B86E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0BDA3752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Коллекция металлов.</w:t>
      </w:r>
    </w:p>
    <w:p w14:paraId="4D88F2B8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Коллекция неметаллов.</w:t>
      </w:r>
    </w:p>
    <w:p w14:paraId="19D463F3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Взаимодействие концентрированной азотной кислоты с медью.</w:t>
      </w:r>
    </w:p>
    <w:p w14:paraId="040B125C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Вспышка термитной смеси.</w:t>
      </w:r>
    </w:p>
    <w:p w14:paraId="37CC05ED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Вспышка чёрного пороха.</w:t>
      </w:r>
    </w:p>
    <w:p w14:paraId="290C18E9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Вытеснение галогенов из их растворов другими галогенами.</w:t>
      </w:r>
    </w:p>
    <w:p w14:paraId="502464E1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Взаимодействие паров концентрированных растворов соляной кислоты и аммиака </w:t>
      </w:r>
    </w:p>
    <w:p w14:paraId="1F3EFB75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14:paraId="4E418AAC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щёлочью.</w:t>
      </w:r>
    </w:p>
    <w:p w14:paraId="4371DA27" w14:textId="77777777" w:rsidR="001D5E17" w:rsidRPr="001D5E17" w:rsidRDefault="001D5E17" w:rsidP="001D5E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жёсткой воды и устранение её жёсткости.</w:t>
      </w:r>
    </w:p>
    <w:p w14:paraId="01CAD2B4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5D01F045" w14:textId="77777777" w:rsidR="001D5E17" w:rsidRPr="001D5E17" w:rsidRDefault="001D5E17" w:rsidP="001D5E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нерастворимого гидроксида и его взаимодействие с кислотой.</w:t>
      </w:r>
    </w:p>
    <w:p w14:paraId="2E6B7FB4" w14:textId="77777777" w:rsidR="001D5E17" w:rsidRPr="001D5E17" w:rsidRDefault="001D5E17" w:rsidP="001D5E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Исследование концентрированных растворов соляной и уксусной кислот капельным методом при их разбавлении водой.</w:t>
      </w:r>
    </w:p>
    <w:p w14:paraId="6D0EF7CD" w14:textId="77777777" w:rsidR="001D5E17" w:rsidRPr="001D5E17" w:rsidRDefault="001D5E17" w:rsidP="001D5E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Получение амфотерного гидроксида и изучение его свойств.</w:t>
      </w:r>
    </w:p>
    <w:p w14:paraId="72456463" w14:textId="77777777" w:rsidR="001D5E17" w:rsidRPr="001D5E17" w:rsidRDefault="001D5E17" w:rsidP="001D5E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Проведение качественных реакций по определению состава соли.</w:t>
      </w:r>
    </w:p>
    <w:p w14:paraId="6B291FF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</w:p>
    <w:p w14:paraId="23BC96F5" w14:textId="77777777" w:rsidR="001D5E17" w:rsidRPr="001D5E17" w:rsidRDefault="001D5E17" w:rsidP="001D5E1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Решение экспериментальных задач по теме «Вещества и их свойства».</w:t>
      </w:r>
    </w:p>
    <w:p w14:paraId="0A1C54A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758B6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4.Химия и современное общество</w:t>
      </w:r>
    </w:p>
    <w:p w14:paraId="75432F1B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1D5E17">
        <w:rPr>
          <w:rFonts w:ascii="Times New Roman" w:hAnsi="Times New Roman"/>
          <w:sz w:val="24"/>
          <w:szCs w:val="24"/>
        </w:rPr>
        <w:t xml:space="preserve"> </w:t>
      </w:r>
    </w:p>
    <w:p w14:paraId="2D731BB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Производство аммиака и метанола. Понятие о химической технологии. Химические реакции, лежащие в основе производства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 Сравнение этих производств.</w:t>
      </w:r>
    </w:p>
    <w:p w14:paraId="33FB0D87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</w:t>
      </w:r>
      <w:r w:rsidRPr="001D5E17">
        <w:rPr>
          <w:rFonts w:ascii="Times New Roman" w:hAnsi="Times New Roman"/>
          <w:sz w:val="24"/>
          <w:szCs w:val="24"/>
        </w:rPr>
        <w:t xml:space="preserve">. </w:t>
      </w:r>
    </w:p>
    <w:p w14:paraId="4142C9E9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Маркировка упаковочных материалов, электроники и бытовой техники, продуктов питания, этикеток по уходу за одеждой.</w:t>
      </w:r>
    </w:p>
    <w:p w14:paraId="3A48CFA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Демонстрации</w:t>
      </w:r>
    </w:p>
    <w:p w14:paraId="1652211E" w14:textId="77777777" w:rsidR="001D5E17" w:rsidRPr="001D5E17" w:rsidRDefault="001D5E17" w:rsidP="001D5E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Модель промышленной установки получения серной кислоты.</w:t>
      </w:r>
    </w:p>
    <w:p w14:paraId="67CD3644" w14:textId="77777777" w:rsidR="001D5E17" w:rsidRPr="001D5E17" w:rsidRDefault="001D5E17" w:rsidP="001D5E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Модель колонны синтеза аммиака.</w:t>
      </w:r>
    </w:p>
    <w:p w14:paraId="46A7BBA6" w14:textId="77777777" w:rsidR="001D5E17" w:rsidRPr="001D5E17" w:rsidRDefault="001D5E17" w:rsidP="001D5E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2BD6AD31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E17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65BEFB21" w14:textId="77777777" w:rsidR="001D5E17" w:rsidRPr="001D5E17" w:rsidRDefault="001D5E17" w:rsidP="001D5E1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6AB50205" w14:textId="77777777" w:rsidR="001D5E17" w:rsidRPr="001D5E17" w:rsidRDefault="001D5E17" w:rsidP="001D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FB6D4" w14:textId="3DD5211A" w:rsidR="001D5E17" w:rsidRPr="001D5E17" w:rsidRDefault="001D5E17" w:rsidP="001D5E17">
      <w:pPr>
        <w:pStyle w:val="a4"/>
        <w:numPr>
          <w:ilvl w:val="0"/>
          <w:numId w:val="40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5E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3463B0AC" w14:textId="77777777" w:rsidR="001D5E17" w:rsidRPr="001D5E17" w:rsidRDefault="001D5E17" w:rsidP="001D5E1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3"/>
        <w:gridCol w:w="4799"/>
        <w:gridCol w:w="1985"/>
        <w:gridCol w:w="1701"/>
      </w:tblGrid>
      <w:tr w:rsidR="001D5E17" w:rsidRPr="001D5E17" w14:paraId="40099058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12533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1D5E1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CF24B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7D5C8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1056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1D5E17" w:rsidRPr="001D5E17" w14:paraId="62C7258D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D04F1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37C19" w14:textId="3261C775" w:rsidR="001D5E17" w:rsidRPr="001D5E17" w:rsidRDefault="001D5E17" w:rsidP="001D5E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iCs/>
                <w:sz w:val="24"/>
                <w:szCs w:val="24"/>
              </w:rPr>
              <w:t>10 класс, 68 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CB04F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4AFC0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5E17" w:rsidRPr="001D5E17" w14:paraId="3B495A27" w14:textId="77777777" w:rsidTr="001D5E17">
        <w:trPr>
          <w:trHeight w:val="60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7A51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A7807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Предмет органической химии</w:t>
            </w:r>
          </w:p>
          <w:p w14:paraId="0E7B6F1A" w14:textId="77777777" w:rsidR="001D5E17" w:rsidRPr="001D5E17" w:rsidRDefault="001D5E17" w:rsidP="001D5E1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1E1A8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iCs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AC020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Диалог с учителем, групповая работа, работы</w:t>
            </w:r>
          </w:p>
        </w:tc>
      </w:tr>
      <w:tr w:rsidR="001D5E17" w:rsidRPr="001D5E17" w14:paraId="4F08E574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44B6F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E9CD2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18F2E04F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E17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3893FD22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E17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2062D14D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E17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1D5E17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0A04498C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E17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618639C7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756370CA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02EAEC00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096C5DCC" w14:textId="77777777" w:rsidR="001D5E17" w:rsidRPr="001D5E17" w:rsidRDefault="001D5E17" w:rsidP="001D5E1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570B85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iCs/>
                <w:sz w:val="24"/>
                <w:szCs w:val="24"/>
              </w:rPr>
              <w:t>24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19E76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1D5E17" w:rsidRPr="001D5E17" w14:paraId="0007B1EA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76766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68486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3FB70C08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6C55526A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20479F9A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76C28A6B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204522E9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1758F7D3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4B280F73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5AE598A6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351E0B65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5CA7FB87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33696214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6CE472A7" w14:textId="77777777" w:rsidR="001D5E17" w:rsidRPr="001D5E17" w:rsidRDefault="001D5E17" w:rsidP="001D5E1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F6542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iCs/>
                <w:sz w:val="24"/>
                <w:szCs w:val="24"/>
              </w:rPr>
              <w:t>30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C60BA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1D5E17" w:rsidRPr="001D5E17" w14:paraId="0020F053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11887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6C790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5A32C297" w14:textId="77777777" w:rsidR="001D5E17" w:rsidRPr="001D5E17" w:rsidRDefault="001D5E17" w:rsidP="001D5E1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68600E8B" w14:textId="77777777" w:rsidR="001D5E17" w:rsidRPr="001D5E17" w:rsidRDefault="001D5E17" w:rsidP="001D5E1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481AD5B8" w14:textId="77777777" w:rsidR="001D5E17" w:rsidRPr="001D5E17" w:rsidRDefault="001D5E17" w:rsidP="001D5E1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5CAE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62908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1D5E17" w:rsidRPr="001D5E17" w14:paraId="53C1FB1B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06085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382EB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Подведение итогов учебного года, повторение и обобщение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246DC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6095D" w14:textId="5102CE10" w:rsidR="001D5E17" w:rsidRPr="001D5E17" w:rsidRDefault="001D5E17" w:rsidP="000C1E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Повторение, обобщение, вопросы к учителю</w:t>
            </w:r>
          </w:p>
        </w:tc>
      </w:tr>
      <w:tr w:rsidR="001D5E17" w:rsidRPr="001D5E17" w14:paraId="091B72D9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B212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40061" w14:textId="4B22AC69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класс, 68 ча</w:t>
            </w: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F64F4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0A4B5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17" w:rsidRPr="001D5E17" w14:paraId="05D96519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A00E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64641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4531E72E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267EB910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система химических элементов Д. И. Менделеева и учение о строении атома</w:t>
            </w:r>
          </w:p>
          <w:p w14:paraId="668E5D1F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Становление и развитие периодического закона и теории химического строения</w:t>
            </w:r>
          </w:p>
          <w:p w14:paraId="7E9764F2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11088D54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10229B45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  <w:p w14:paraId="1AAB720C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3E42F0E1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291FBC42" w14:textId="77777777" w:rsidR="001D5E17" w:rsidRPr="001D5E17" w:rsidRDefault="001D5E17" w:rsidP="001D5E1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059F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26FD7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 xml:space="preserve">Лекции, Диалог с </w:t>
            </w:r>
            <w:r w:rsidRPr="001D5E17">
              <w:rPr>
                <w:rFonts w:ascii="Times New Roman" w:hAnsi="Times New Roman"/>
                <w:sz w:val="24"/>
                <w:szCs w:val="24"/>
              </w:rPr>
              <w:lastRenderedPageBreak/>
              <w:t>учителем, групповая работа, самостоятельная работа, практические работы</w:t>
            </w:r>
          </w:p>
        </w:tc>
      </w:tr>
      <w:tr w:rsidR="001D5E17" w:rsidRPr="001D5E17" w14:paraId="173952F8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82955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64CA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5C57E4BB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32EED2A5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0F13CF53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06054C4B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144C8203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E17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1D5E17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5624595F" w14:textId="77777777" w:rsidR="001D5E17" w:rsidRPr="001D5E17" w:rsidRDefault="001D5E17" w:rsidP="001D5E1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578C3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6B637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1D5E17" w:rsidRPr="001D5E17" w14:paraId="3726E044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0B8A8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8C03A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33633794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0057FFB0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4AF8AB06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40C5E5D7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030F371C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79C1E404" w14:textId="77777777" w:rsidR="001D5E17" w:rsidRPr="001D5E17" w:rsidRDefault="001D5E17" w:rsidP="001D5E1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56C2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3314B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1D5E17" w:rsidRPr="001D5E17" w14:paraId="00B08A57" w14:textId="77777777" w:rsidTr="001D5E17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65842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4C7B8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17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2A0EE5B1" w14:textId="77777777" w:rsidR="001D5E17" w:rsidRPr="001D5E17" w:rsidRDefault="001D5E17" w:rsidP="001D5E1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00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188E76EB" w14:textId="77777777" w:rsidR="001D5E17" w:rsidRPr="001D5E17" w:rsidRDefault="001D5E17" w:rsidP="001D5E1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00" w:hanging="357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4D104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35069" w14:textId="77777777" w:rsidR="001D5E17" w:rsidRPr="001D5E17" w:rsidRDefault="001D5E17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E17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</w:tbl>
    <w:p w14:paraId="0FB7D5F1" w14:textId="77777777" w:rsidR="001D5E17" w:rsidRPr="001D5E17" w:rsidRDefault="001D5E17" w:rsidP="001D5E1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901CA34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4B7026D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BE4BD01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lastRenderedPageBreak/>
        <w:t>— трудовой опыт, опыт участия в производственной практике;</w:t>
      </w:r>
    </w:p>
    <w:p w14:paraId="2133AC0D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65C3CA6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2B8F828C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3B901152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0F5562D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F7B896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0715433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6B7C5D4" w14:textId="77777777" w:rsidR="001D5E17" w:rsidRPr="001D5E17" w:rsidRDefault="001D5E17" w:rsidP="001D5E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5E17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32D0A52" w14:textId="77777777" w:rsidR="001D5E17" w:rsidRPr="001D5E17" w:rsidRDefault="001D5E17" w:rsidP="001D5E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1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1F1A287" w14:textId="77777777" w:rsidR="001D5E17" w:rsidRPr="001D5E17" w:rsidRDefault="001D5E17" w:rsidP="001D5E1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AE9F465" w14:textId="6CA1B4A0" w:rsidR="001D5E17" w:rsidRDefault="001D5E17" w:rsidP="001D5E17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6AB7AD16" w14:textId="77777777" w:rsidR="001D5E17" w:rsidRDefault="001D5E17" w:rsidP="001D5E1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F4CFBF" w14:textId="4C516C61" w:rsidR="001D5E17" w:rsidRPr="001D5E17" w:rsidRDefault="001D5E17" w:rsidP="001D5E1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1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33D2CB82" w14:textId="77777777" w:rsidR="001D5E17" w:rsidRPr="001D5E17" w:rsidRDefault="001D5E17" w:rsidP="001D5E17">
      <w:pPr>
        <w:rPr>
          <w:rFonts w:ascii="Times New Roman" w:hAnsi="Times New Roman"/>
          <w:color w:val="333333"/>
          <w:sz w:val="24"/>
          <w:szCs w:val="24"/>
        </w:rPr>
      </w:pPr>
      <w:r w:rsidRPr="001D5E17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38D618DD" w14:textId="77777777" w:rsidR="001D5E17" w:rsidRPr="001D5E17" w:rsidRDefault="001D5E17" w:rsidP="001D5E17">
      <w:pPr>
        <w:rPr>
          <w:rFonts w:ascii="Times New Roman" w:hAnsi="Times New Roman"/>
          <w:color w:val="333333"/>
          <w:sz w:val="24"/>
          <w:szCs w:val="24"/>
        </w:rPr>
      </w:pPr>
      <w:bookmarkStart w:id="6" w:name="_Hlk130154591"/>
      <w:r w:rsidRPr="001D5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1D5E17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bookmarkEnd w:id="6"/>
    <w:p w14:paraId="08849993" w14:textId="77777777" w:rsidR="001D5E17" w:rsidRPr="001D5E17" w:rsidRDefault="001D5E17" w:rsidP="001D5E17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1D5E17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литература:</w:t>
      </w:r>
    </w:p>
    <w:p w14:paraId="62045439" w14:textId="77777777" w:rsidR="001D5E17" w:rsidRPr="001D5E17" w:rsidRDefault="001D5E17" w:rsidP="001D5E17">
      <w:pPr>
        <w:pStyle w:val="a4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E17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1D5E17">
        <w:rPr>
          <w:rFonts w:ascii="Times New Roman" w:hAnsi="Times New Roman"/>
          <w:sz w:val="24"/>
          <w:szCs w:val="24"/>
        </w:rPr>
        <w:t>М.:РИА</w:t>
      </w:r>
      <w:proofErr w:type="gramEnd"/>
      <w:r w:rsidRPr="001D5E17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5B1FF4E8" w14:textId="77777777" w:rsidR="001D5E17" w:rsidRPr="001D5E17" w:rsidRDefault="001D5E17" w:rsidP="001D5E17">
      <w:pPr>
        <w:pStyle w:val="a4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E17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1D5E17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1D5E17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1D5E17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1D5E17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107D4399" w14:textId="7E4F2DDF" w:rsidR="00207312" w:rsidRPr="00C2317D" w:rsidRDefault="00207312" w:rsidP="001D5E17">
      <w:pPr>
        <w:pStyle w:val="ConsPlusNormal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207312" w:rsidRPr="00C2317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8D572A6"/>
    <w:multiLevelType w:val="hybridMultilevel"/>
    <w:tmpl w:val="503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40D"/>
    <w:multiLevelType w:val="hybridMultilevel"/>
    <w:tmpl w:val="886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5BB"/>
    <w:multiLevelType w:val="hybridMultilevel"/>
    <w:tmpl w:val="FAB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44D"/>
    <w:multiLevelType w:val="hybridMultilevel"/>
    <w:tmpl w:val="A53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CE5148C"/>
    <w:multiLevelType w:val="hybridMultilevel"/>
    <w:tmpl w:val="93B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7E7"/>
    <w:multiLevelType w:val="hybridMultilevel"/>
    <w:tmpl w:val="889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1B0"/>
    <w:multiLevelType w:val="hybridMultilevel"/>
    <w:tmpl w:val="CF9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27B2"/>
    <w:multiLevelType w:val="hybridMultilevel"/>
    <w:tmpl w:val="0C2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974"/>
    <w:multiLevelType w:val="hybridMultilevel"/>
    <w:tmpl w:val="C25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7E1"/>
    <w:multiLevelType w:val="hybridMultilevel"/>
    <w:tmpl w:val="CFB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C3"/>
    <w:multiLevelType w:val="hybridMultilevel"/>
    <w:tmpl w:val="47C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FBB"/>
    <w:multiLevelType w:val="hybridMultilevel"/>
    <w:tmpl w:val="CF1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5A8"/>
    <w:multiLevelType w:val="hybridMultilevel"/>
    <w:tmpl w:val="F56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64B"/>
    <w:multiLevelType w:val="hybridMultilevel"/>
    <w:tmpl w:val="ACC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7A29"/>
    <w:multiLevelType w:val="hybridMultilevel"/>
    <w:tmpl w:val="7BA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64741A"/>
    <w:multiLevelType w:val="hybridMultilevel"/>
    <w:tmpl w:val="735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542"/>
    <w:multiLevelType w:val="hybridMultilevel"/>
    <w:tmpl w:val="DDB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1819"/>
    <w:multiLevelType w:val="hybridMultilevel"/>
    <w:tmpl w:val="634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5"/>
  </w:num>
  <w:num w:numId="5">
    <w:abstractNumId w:val="33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7"/>
  </w:num>
  <w:num w:numId="12">
    <w:abstractNumId w:val="35"/>
  </w:num>
  <w:num w:numId="13">
    <w:abstractNumId w:val="29"/>
  </w:num>
  <w:num w:numId="14">
    <w:abstractNumId w:val="26"/>
  </w:num>
  <w:num w:numId="15">
    <w:abstractNumId w:val="7"/>
  </w:num>
  <w:num w:numId="16">
    <w:abstractNumId w:val="9"/>
  </w:num>
  <w:num w:numId="17">
    <w:abstractNumId w:val="2"/>
  </w:num>
  <w:num w:numId="18">
    <w:abstractNumId w:val="36"/>
  </w:num>
  <w:num w:numId="19">
    <w:abstractNumId w:val="38"/>
  </w:num>
  <w:num w:numId="20">
    <w:abstractNumId w:val="34"/>
  </w:num>
  <w:num w:numId="21">
    <w:abstractNumId w:val="31"/>
  </w:num>
  <w:num w:numId="22">
    <w:abstractNumId w:val="21"/>
  </w:num>
  <w:num w:numId="23">
    <w:abstractNumId w:val="28"/>
  </w:num>
  <w:num w:numId="24">
    <w:abstractNumId w:val="23"/>
  </w:num>
  <w:num w:numId="25">
    <w:abstractNumId w:val="12"/>
  </w:num>
  <w:num w:numId="26">
    <w:abstractNumId w:val="18"/>
  </w:num>
  <w:num w:numId="27">
    <w:abstractNumId w:val="24"/>
  </w:num>
  <w:num w:numId="28">
    <w:abstractNumId w:val="1"/>
  </w:num>
  <w:num w:numId="29">
    <w:abstractNumId w:val="4"/>
  </w:num>
  <w:num w:numId="30">
    <w:abstractNumId w:val="32"/>
  </w:num>
  <w:num w:numId="31">
    <w:abstractNumId w:val="25"/>
  </w:num>
  <w:num w:numId="32">
    <w:abstractNumId w:val="3"/>
  </w:num>
  <w:num w:numId="33">
    <w:abstractNumId w:val="11"/>
  </w:num>
  <w:num w:numId="34">
    <w:abstractNumId w:val="17"/>
  </w:num>
  <w:num w:numId="35">
    <w:abstractNumId w:val="16"/>
  </w:num>
  <w:num w:numId="36">
    <w:abstractNumId w:val="22"/>
  </w:num>
  <w:num w:numId="37">
    <w:abstractNumId w:val="6"/>
  </w:num>
  <w:num w:numId="38">
    <w:abstractNumId w:val="15"/>
  </w:num>
  <w:num w:numId="39">
    <w:abstractNumId w:val="30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E548-E591-4F6C-850B-721C0C45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2023-05-17T09:58:00Z</dcterms:created>
  <dcterms:modified xsi:type="dcterms:W3CDTF">2023-05-17T09:58:00Z</dcterms:modified>
</cp:coreProperties>
</file>