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812B13">
        <w:tc>
          <w:tcPr>
            <w:tcW w:w="5778" w:type="dxa"/>
          </w:tcPr>
          <w:p w14:paraId="4375276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775BB0EF" w:rsidR="00C2317D" w:rsidRPr="006D6A89" w:rsidRDefault="00C2317D" w:rsidP="00812B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7C17B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91</w:t>
            </w:r>
          </w:p>
          <w:p w14:paraId="16D4608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58EB6205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C1EBC">
        <w:rPr>
          <w:rFonts w:ascii="Times New Roman" w:eastAsia="Times New Roman" w:hAnsi="Times New Roman"/>
          <w:bCs/>
          <w:sz w:val="26"/>
          <w:szCs w:val="26"/>
          <w:lang w:eastAsia="ru-RU"/>
        </w:rPr>
        <w:t>Химия</w:t>
      </w:r>
      <w:r w:rsidR="007C17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(углубленный уровень)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46CCBA" w14:textId="5C5DC2ED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5D3F633E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63CF215B" w14:textId="61E9B236" w:rsidR="000C1EBC" w:rsidRPr="006D6A89" w:rsidRDefault="000C1EBC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Зотова Л.А.</w:t>
      </w:r>
    </w:p>
    <w:p w14:paraId="5B0BBB44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5D66BA4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041406" w14:textId="77777777" w:rsidR="000C1EBC" w:rsidRPr="00287C0A" w:rsidRDefault="000C1EBC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792B9F" w14:textId="77777777"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90423" w14:textId="0F4DAD2F" w:rsidR="007C17B1" w:rsidRPr="007C17B1" w:rsidRDefault="007C17B1" w:rsidP="0099091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14:paraId="31F99A79" w14:textId="77777777" w:rsidR="007C17B1" w:rsidRPr="007C17B1" w:rsidRDefault="007C17B1" w:rsidP="007C17B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06B8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7C17B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43766D3D" w14:textId="77777777" w:rsidR="007C17B1" w:rsidRDefault="007C17B1" w:rsidP="007C17B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9594E4A" w14:textId="30A84BF3" w:rsidR="007C17B1" w:rsidRPr="007C17B1" w:rsidRDefault="007C17B1" w:rsidP="007C17B1">
      <w:pPr>
        <w:rPr>
          <w:rFonts w:ascii="Times New Roman" w:hAnsi="Times New Roman"/>
          <w:b/>
          <w:sz w:val="24"/>
          <w:szCs w:val="24"/>
          <w:u w:val="single"/>
        </w:rPr>
      </w:pPr>
      <w:r w:rsidRPr="007C17B1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221D54A9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5A45A0D3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3C3798C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BED6AE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E2BF55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770E6E0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155DD0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60DB54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6F04D2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BCD4570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CED92D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127CC1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ECDD48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095F9CD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410640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3DA59C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1AB2FD1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FA40E15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33BD145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7C25034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48BCBB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213B40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8EF3EF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4EBD2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60BB68F1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10B5D559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2AC66B1C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907D85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5D03E3F6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94D4A7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52E282C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76C7E65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DDC86F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031EF1F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6AF3FD1" w14:textId="77777777" w:rsidR="007C17B1" w:rsidRPr="007C17B1" w:rsidRDefault="007C17B1" w:rsidP="007C17B1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C17B1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1C3020AD" w14:textId="77777777" w:rsidR="007C17B1" w:rsidRPr="007C17B1" w:rsidRDefault="007C17B1" w:rsidP="007C17B1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sub_1252341"/>
      <w:r w:rsidRPr="007C17B1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7D6247F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Базовые логические действия:</w:t>
      </w:r>
    </w:p>
    <w:bookmarkEnd w:id="0"/>
    <w:p w14:paraId="3E6FB4A2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проявлении общих свойств у веществ, относящихся к одному классу химических соединений;</w:t>
      </w:r>
    </w:p>
    <w:p w14:paraId="5E7185E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442A49E7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bookmarkStart w:id="1" w:name="sub_1252342"/>
      <w:r w:rsidRPr="007C17B1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25620719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CB71E4D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812501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1"/>
    <w:p w14:paraId="5197F75F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4DF9D000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03AD7DB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31BBEC8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7C17B1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116CFEB6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7C17B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C17B1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1D744A89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15C290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sub_1252343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2"/>
    <w:p w14:paraId="179E174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26EEF72D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388D35A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C509D11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sub_1252344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коммуникативных действий включает умения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3"/>
    <w:p w14:paraId="5BA654A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1709EBA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2A21180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7C17B1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7C17B1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характера.</w:t>
      </w:r>
    </w:p>
    <w:p w14:paraId="4E863F4E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4" w:name="sub_1252345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0F376B15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5C13ACA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79D2E94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2B4BBFC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409FD1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5E3FC24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4F0D3D51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представлений: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49F61B40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состояние атома, гибридизация атомных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>, химическая связь ("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40DF66" wp14:editId="2FC6FC16">
            <wp:extent cx="137160" cy="198120"/>
            <wp:effectExtent l="0" t="0" r="0" b="0"/>
            <wp:docPr id="4" name="Рисунок 4" descr="https://base.garant.ru/files/base/70188902/683785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188902/683785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" и 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C19C06" wp14:editId="418B8FAF">
            <wp:extent cx="137160" cy="198120"/>
            <wp:effectExtent l="0" t="0" r="0" b="0"/>
            <wp:docPr id="3" name="Рисунок 3" descr="https://base.garant.ru/files/base/70188902/74904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188902/749045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-связь", кратные связи), молярная концентрация, структурная формула, изомерия (структурная, геометрическая (</w:t>
      </w:r>
      <w:proofErr w:type="spellStart"/>
      <w:r w:rsidRPr="007C17B1">
        <w:rPr>
          <w:rFonts w:ascii="Times New Roman" w:hAnsi="Times New Roman"/>
          <w:sz w:val="24"/>
          <w:szCs w:val="24"/>
        </w:rPr>
        <w:t>цис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-транс-изомерия), типы химических реакций (гомо- и гетерогенные, обратимые и необратимые), растворы (истинные, дисперсные системы), кристаллогидраты, степень диссоциации, электролиз, крекинг, </w:t>
      </w:r>
      <w:proofErr w:type="spellStart"/>
      <w:r w:rsidRPr="007C17B1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</w:t>
      </w:r>
      <w:proofErr w:type="spellStart"/>
      <w:r w:rsidRPr="007C17B1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14:paraId="01804364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</w:p>
    <w:p w14:paraId="30A5FE57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</w:t>
      </w:r>
      <w:proofErr w:type="spellStart"/>
      <w:r w:rsidRPr="007C17B1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(на примере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гидроксокомплексов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цинка и алюминия);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6B1B0D1F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классифицировать неорганические и органические вещества и химические реакции, самостоятельно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осуществления;</w:t>
      </w:r>
    </w:p>
    <w:p w14:paraId="07D3487A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</w:t>
      </w:r>
      <w:r w:rsidRPr="007C17B1">
        <w:rPr>
          <w:rFonts w:ascii="Times New Roman" w:hAnsi="Times New Roman"/>
          <w:sz w:val="24"/>
          <w:szCs w:val="24"/>
        </w:rPr>
        <w:lastRenderedPageBreak/>
        <w:t>("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141002" wp14:editId="76B6D19F">
            <wp:extent cx="137160" cy="198120"/>
            <wp:effectExtent l="0" t="0" r="0" b="0"/>
            <wp:docPr id="2" name="Рисунок 2" descr="https://base.garant.ru/files/base/70188902/683785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0188902/683785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" и " 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94CA1B" wp14:editId="0D1A45B4">
            <wp:extent cx="137160" cy="198120"/>
            <wp:effectExtent l="0" t="0" r="0" b="0"/>
            <wp:docPr id="1" name="Рисунок 1" descr="https://base.garant.ru/files/base/70188902/74904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0188902/749045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-связи"), взаимного влияния атомов и групп атомов в молекулах; а также от особенностей реализации различных механизмов протекания реакций;</w:t>
      </w:r>
    </w:p>
    <w:p w14:paraId="4F9022E5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характеризовать электронное строение атомов (в основном и возбужденном состоянии) и ионов химических элементов 1-4 периодов Периодической системы Д. И. Менделеева и их валентные возможности, используя понятия "s", "р", "d-электронные"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7C17B1">
        <w:rPr>
          <w:rFonts w:ascii="Times New Roman" w:hAnsi="Times New Roman"/>
          <w:sz w:val="24"/>
          <w:szCs w:val="24"/>
        </w:rPr>
        <w:t>, энергетические уровни; объяснять закономерности изменения свойств химических элементов и образуемых ими соединений по периодам и группам;</w:t>
      </w:r>
    </w:p>
    <w:p w14:paraId="67979C55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8) владение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14:paraId="3E554D5C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доли, выхода продукта реакции; расчеты теплового эффекта реакций, объемных отношений газов;</w:t>
      </w:r>
    </w:p>
    <w:p w14:paraId="69858C26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14:paraId="435E83D1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</w:p>
    <w:p w14:paraId="1BF3C5FD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поставленной учебной задачей;</w:t>
      </w:r>
    </w:p>
    <w:p w14:paraId="71FF4550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вредного воздействия на организм человека.</w:t>
      </w:r>
    </w:p>
    <w:p w14:paraId="6912F61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Типы расчетных задач, которые ученики должны уметь решать по окончании курса углубленной химии 10-11 класс:</w:t>
      </w:r>
    </w:p>
    <w:p w14:paraId="1776A226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1. Нахождение молекулярной формулы углеводорода по его плотности и</w:t>
      </w:r>
    </w:p>
    <w:p w14:paraId="3D37599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массовой доле элементов, входящих в его состав или по продуктам сгорания.</w:t>
      </w:r>
    </w:p>
    <w:p w14:paraId="0F74717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2. Расчеты массовой доли (массы) химического соединения в смеси.</w:t>
      </w:r>
    </w:p>
    <w:p w14:paraId="01309408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3. Расчеты массы (объема, количества вещества) продуктов реакции, если одно</w:t>
      </w:r>
    </w:p>
    <w:p w14:paraId="3FABAF2E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из веществ дано в избытке (имеет примеси).</w:t>
      </w:r>
    </w:p>
    <w:p w14:paraId="386C3B0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4. Расчеты массовой или объемной доли выхода продукта реакции от</w:t>
      </w:r>
    </w:p>
    <w:p w14:paraId="2B20324A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теоретически возможного.</w:t>
      </w:r>
    </w:p>
    <w:p w14:paraId="0D35F8B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5. Расчеты теплового эффекта реакции.</w:t>
      </w:r>
    </w:p>
    <w:p w14:paraId="6A92F797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6. Расчеты объемных отношений газов при химических реакциях.</w:t>
      </w:r>
    </w:p>
    <w:p w14:paraId="233152C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7. Расчеты массы (объема, количества вещества) продукта реакции, если одно</w:t>
      </w:r>
    </w:p>
    <w:p w14:paraId="36410D29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из веществ дано в виде раствора с определенной массовой долей растворенного</w:t>
      </w:r>
    </w:p>
    <w:p w14:paraId="78A29D3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вещества.</w:t>
      </w:r>
    </w:p>
    <w:p w14:paraId="1175E6C1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8. Расчеты энергии активации и константы скорости реакции по</w:t>
      </w:r>
    </w:p>
    <w:p w14:paraId="73222E3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экспериментальным данным.</w:t>
      </w:r>
    </w:p>
    <w:p w14:paraId="0152CA7F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9. Расчет константы равновесия по равновесным концентрациям веществ.</w:t>
      </w:r>
    </w:p>
    <w:p w14:paraId="602F22B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10. Расчет равновесных концентраций веществ, если известны исходные</w:t>
      </w:r>
    </w:p>
    <w:p w14:paraId="0B5358EB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концентрации веществ и константа равновесия.</w:t>
      </w:r>
    </w:p>
    <w:p w14:paraId="1786E22D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11. Расчет 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раствора сильной кислоты и сильного основания, если известна</w:t>
      </w:r>
    </w:p>
    <w:p w14:paraId="2C9F91AB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их концентрация.</w:t>
      </w:r>
    </w:p>
    <w:p w14:paraId="00A4253E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12. Расчет 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раствора слабой кислоты и слабого основания, если известна их</w:t>
      </w:r>
    </w:p>
    <w:p w14:paraId="34356004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концентрация и константа диссоциации.</w:t>
      </w:r>
    </w:p>
    <w:p w14:paraId="7EB13E89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13. Расчет растворимости соли, если известна величина ее ПР.</w:t>
      </w:r>
    </w:p>
    <w:p w14:paraId="70B9053D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14. Расчеты с использованием законов электролиза.</w:t>
      </w:r>
    </w:p>
    <w:p w14:paraId="050AFA5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17A00" w14:textId="77777777" w:rsidR="007C17B1" w:rsidRPr="007C17B1" w:rsidRDefault="007C17B1" w:rsidP="0099091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Содержание учебного предмета (углубленный уровень)</w:t>
      </w:r>
    </w:p>
    <w:p w14:paraId="3222088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AEC5B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10 класс, 136 часов</w:t>
      </w:r>
    </w:p>
    <w:p w14:paraId="71E2E12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E57F4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1.Методы научного познания </w:t>
      </w:r>
    </w:p>
    <w:p w14:paraId="2A515B8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Научные методы исследования химических веществ и превращений. Роль химического эксперимента в познании природы. Моделирование химических явлений. Взаимосвязь химии, физики, математики и биологии. Естественнонаучная картина мира. </w:t>
      </w:r>
    </w:p>
    <w:p w14:paraId="0E3035F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3E16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2.Теоретические основы химии </w:t>
      </w:r>
    </w:p>
    <w:p w14:paraId="463A487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Строение вещества.</w:t>
      </w:r>
    </w:p>
    <w:p w14:paraId="44FACB3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 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Нуклиды. Изотопы. Дефект массы. Типы радиоактивного распада. 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Современная модель строения атома. Корпускулярно-волновые свойства электрона. Представление о квантовой механике. Соотношение де Бройля. Принцип неопределенности Гейзенберга. Понятие о волновой функции. Квантовые числа. Атомная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7C17B1">
        <w:rPr>
          <w:rFonts w:ascii="Times New Roman" w:hAnsi="Times New Roman"/>
          <w:sz w:val="24"/>
          <w:szCs w:val="24"/>
        </w:rPr>
        <w:t>Гунда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</w:t>
      </w:r>
      <w:proofErr w:type="gramStart"/>
      <w:r w:rsidRPr="007C17B1">
        <w:rPr>
          <w:rFonts w:ascii="Times New Roman" w:hAnsi="Times New Roman"/>
          <w:sz w:val="24"/>
          <w:szCs w:val="24"/>
        </w:rPr>
        <w:t>- ,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d-, f-элементы). Электронные конфигурации положительных и отрицательных ионов. Основное и возбужденные состояния атомов. Валентные электроны.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свойств простых веществ, водородных соединений, высших оксидов и гидроксидов в периодах и группах.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>.</w:t>
      </w:r>
    </w:p>
    <w:p w14:paraId="645373A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88594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lastRenderedPageBreak/>
        <w:t>Химическая связь</w:t>
      </w:r>
    </w:p>
    <w:p w14:paraId="39D5FEE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 w:rsidRPr="007C17B1">
        <w:rPr>
          <w:rFonts w:ascii="Times New Roman" w:hAnsi="Times New Roman"/>
          <w:sz w:val="24"/>
          <w:szCs w:val="24"/>
        </w:rPr>
        <w:t>поляризуемость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Дипольный момент связи, дипольный момент молекулы. Ионная связь. Отличие между ионной и ковалентной связью. Металлическая связь. Водородная связь и ее влияние на свойства вещества. Межмолекулярные взаимодействия.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супрамолекулярной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химии. Агрегатные состояния вещества. Газы. Газовые законы. Уравнение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Клайперона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—Менделеева. Закон Авогадро. </w:t>
      </w:r>
      <w:proofErr w:type="gramStart"/>
      <w:r w:rsidRPr="007C17B1">
        <w:rPr>
          <w:rFonts w:ascii="Times New Roman" w:hAnsi="Times New Roman"/>
          <w:sz w:val="24"/>
          <w:szCs w:val="24"/>
        </w:rPr>
        <w:t>Закон  объемных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Расчет числа ионов, содержащихся в элементарной ячейке. Ионные радиусы. Определение металлического радиуса.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</w:p>
    <w:p w14:paraId="61A1363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ABD3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3.Окислительно-восстановительные реакции </w:t>
      </w:r>
    </w:p>
    <w:p w14:paraId="3128E46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-восстановительные реакции. Типы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окислительновосстановительных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реакций. Окисление и восстановление. Окислители и восстановители. Метод электронного и электронно-ионного баланса. Поведение веществ в средах с разным значением 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Перманганат калия как 28 окислитель.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-восстановительные реакции в природе, производственных процессах и жизнедеятельности организмов. </w:t>
      </w:r>
    </w:p>
    <w:p w14:paraId="08CE467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711CE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Самороизвольные</w:t>
      </w:r>
      <w:proofErr w:type="spellEnd"/>
      <w:r w:rsidRPr="007C17B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b/>
          <w:sz w:val="24"/>
          <w:szCs w:val="24"/>
        </w:rPr>
        <w:t>несамопроизвольные</w:t>
      </w:r>
      <w:proofErr w:type="spellEnd"/>
      <w:r w:rsidRPr="007C17B1">
        <w:rPr>
          <w:rFonts w:ascii="Times New Roman" w:hAnsi="Times New Roman"/>
          <w:b/>
          <w:sz w:val="24"/>
          <w:szCs w:val="24"/>
        </w:rPr>
        <w:t xml:space="preserve"> электрохимические реакции</w:t>
      </w:r>
    </w:p>
    <w:p w14:paraId="4A6F975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 Гальванический элемент (на примере элемента Даниэля-Якоби). Химические источники тока: гальванические элементы, аккумуляторы и топливные элементы. Форма записи химического источника тока. Стандартный водородный электрод. Стандартный электродный потенциал системы. Понятие об электродвижущей силе реакции. Электрохимический ряд напряжений (активности) металлов (ряд стандартных электродных потенциалов). Направление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>-восстановительных реакций. Электролиз расплавов и водных растворов электролитов (кислот, щелочей и солей). Законы электролиза.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</w:t>
      </w:r>
    </w:p>
    <w:p w14:paraId="360CA6D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Практические работы </w:t>
      </w:r>
    </w:p>
    <w:p w14:paraId="1E684FBB" w14:textId="77777777" w:rsidR="007C17B1" w:rsidRPr="007C17B1" w:rsidRDefault="007C17B1" w:rsidP="00990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Представление об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>-восстановительных реакциях.</w:t>
      </w:r>
    </w:p>
    <w:p w14:paraId="22C78E6E" w14:textId="77777777" w:rsidR="007C17B1" w:rsidRPr="007C17B1" w:rsidRDefault="007C17B1" w:rsidP="00990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-восстановительные реакции хроматов, дихроматов и перманганатов в разных средах. </w:t>
      </w:r>
    </w:p>
    <w:p w14:paraId="5CAFCF1A" w14:textId="77777777" w:rsidR="007C17B1" w:rsidRPr="007C17B1" w:rsidRDefault="007C17B1" w:rsidP="00990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Электролиз растворов. </w:t>
      </w:r>
    </w:p>
    <w:p w14:paraId="5FA8FAAD" w14:textId="77777777" w:rsidR="007C17B1" w:rsidRPr="007C17B1" w:rsidRDefault="007C17B1" w:rsidP="00990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Гальваника. </w:t>
      </w:r>
    </w:p>
    <w:p w14:paraId="70A59DB4" w14:textId="77777777" w:rsidR="007C17B1" w:rsidRPr="007C17B1" w:rsidRDefault="007C17B1" w:rsidP="00990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Моделирование гальванических элементов.</w:t>
      </w:r>
    </w:p>
    <w:p w14:paraId="1CA000F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115D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4.Основы органической химии </w:t>
      </w:r>
    </w:p>
    <w:p w14:paraId="5EBE947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Основные понятия органической химии Появление и развитие органической химии как науки. Предмет и задачи органической химии. Место и значение органической химии в системе естественных наук. Взаимосвязь неорганических и органических веществ. 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связей в молекулах органических веществ: одинарные, двойные, тройные). Изменение энергии связей между атомами углерода при увеличении кратности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связи. Насыщенные и ненасыщенные соединения. Электронное строение и химические связи атома углерода. Гибридизация атомных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>, ее типы для органических соединений: sp</w:t>
      </w:r>
      <w:proofErr w:type="gramStart"/>
      <w:r w:rsidRPr="007C17B1">
        <w:rPr>
          <w:rFonts w:ascii="Times New Roman" w:hAnsi="Times New Roman"/>
          <w:sz w:val="24"/>
          <w:szCs w:val="24"/>
          <w:vertAlign w:val="superscript"/>
        </w:rPr>
        <w:t>3</w:t>
      </w:r>
      <w:r w:rsidRPr="007C17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sp</w:t>
      </w:r>
      <w:r w:rsidRPr="007C17B1">
        <w:rPr>
          <w:rFonts w:ascii="Times New Roman" w:hAnsi="Times New Roman"/>
          <w:sz w:val="24"/>
          <w:szCs w:val="24"/>
          <w:vertAlign w:val="superscript"/>
        </w:rPr>
        <w:t>2</w:t>
      </w:r>
      <w:r w:rsidRPr="007C17B1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C17B1">
        <w:rPr>
          <w:rFonts w:ascii="Times New Roman" w:hAnsi="Times New Roman"/>
          <w:sz w:val="24"/>
          <w:szCs w:val="24"/>
        </w:rPr>
        <w:t>sp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Образование σ- и p-связей в молекулах органических соединений. Пространственное строение органических соединений.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 М. Бутлерова. Зависимость свойств веществ от химического строения молекул. Структурная формула. Изомерия и 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14 углерода. Оптические антиподы. </w:t>
      </w:r>
      <w:proofErr w:type="spellStart"/>
      <w:r w:rsidRPr="007C17B1">
        <w:rPr>
          <w:rFonts w:ascii="Times New Roman" w:hAnsi="Times New Roman"/>
          <w:sz w:val="24"/>
          <w:szCs w:val="24"/>
        </w:rPr>
        <w:t>Хиральность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sz w:val="24"/>
          <w:szCs w:val="24"/>
        </w:rPr>
        <w:t>Хиральные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ахиральные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молекулы. Геометрическая изомерия (</w:t>
      </w:r>
      <w:proofErr w:type="spellStart"/>
      <w:r w:rsidRPr="007C17B1">
        <w:rPr>
          <w:rFonts w:ascii="Times New Roman" w:hAnsi="Times New Roman"/>
          <w:sz w:val="24"/>
          <w:szCs w:val="24"/>
        </w:rPr>
        <w:t>цис</w:t>
      </w:r>
      <w:proofErr w:type="spellEnd"/>
      <w:r w:rsidRPr="007C17B1">
        <w:rPr>
          <w:rFonts w:ascii="Times New Roman" w:hAnsi="Times New Roman"/>
          <w:sz w:val="24"/>
          <w:szCs w:val="24"/>
        </w:rPr>
        <w:t>-, транс-изомерия</w:t>
      </w:r>
      <w:proofErr w:type="gramStart"/>
      <w:r w:rsidRPr="007C17B1">
        <w:rPr>
          <w:rFonts w:ascii="Times New Roman" w:hAnsi="Times New Roman"/>
          <w:sz w:val="24"/>
          <w:szCs w:val="24"/>
        </w:rPr>
        <w:t>).</w:t>
      </w:r>
      <w:proofErr w:type="spellStart"/>
      <w:r w:rsidRPr="007C17B1">
        <w:rPr>
          <w:rFonts w:ascii="Times New Roman" w:hAnsi="Times New Roman"/>
          <w:sz w:val="24"/>
          <w:szCs w:val="24"/>
        </w:rPr>
        <w:t>Физикохимические</w:t>
      </w:r>
      <w:proofErr w:type="spellEnd"/>
      <w:proofErr w:type="gramEnd"/>
      <w:r w:rsidRPr="007C17B1">
        <w:rPr>
          <w:rFonts w:ascii="Times New Roman" w:hAnsi="Times New Roman"/>
          <w:sz w:val="24"/>
          <w:szCs w:val="24"/>
        </w:rPr>
        <w:t xml:space="preserve"> методы исследования строения и реакционной способности органических соединений. Спектроскопия ЯМР, масс-спектрометрия, инфракрасная спектроскопия. Электронное строение органических веществ. Взаимное влияние атомов и групп атомов. Электронные эффекты. Индуктивный и </w:t>
      </w:r>
      <w:proofErr w:type="spellStart"/>
      <w:r w:rsidRPr="007C17B1">
        <w:rPr>
          <w:rFonts w:ascii="Times New Roman" w:hAnsi="Times New Roman"/>
          <w:sz w:val="24"/>
          <w:szCs w:val="24"/>
        </w:rPr>
        <w:t>мезомерный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эффекты. Представление о резонансе. 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разность. Гомологические ряды. 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 Классификация и особенности органических реакций.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органических реакций. </w:t>
      </w:r>
      <w:proofErr w:type="spellStart"/>
      <w:r w:rsidRPr="007C17B1">
        <w:rPr>
          <w:rFonts w:ascii="Times New Roman" w:hAnsi="Times New Roman"/>
          <w:sz w:val="24"/>
          <w:szCs w:val="24"/>
        </w:rPr>
        <w:t>Гомолитический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гетеролитический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Pr="007C17B1">
        <w:rPr>
          <w:rFonts w:ascii="Times New Roman" w:hAnsi="Times New Roman"/>
          <w:sz w:val="24"/>
          <w:szCs w:val="24"/>
        </w:rPr>
        <w:t>Свободнорадикальный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ионный механизмы реакции. Понятие о свободном радикале, </w:t>
      </w:r>
      <w:proofErr w:type="spellStart"/>
      <w:r w:rsidRPr="007C17B1">
        <w:rPr>
          <w:rFonts w:ascii="Times New Roman" w:hAnsi="Times New Roman"/>
          <w:sz w:val="24"/>
          <w:szCs w:val="24"/>
        </w:rPr>
        <w:t>нуклеофиле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карбокатионе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карбанионе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Обозначение ионных реакций в органической химии.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-восстановительные реакции в органической химии. Идентификация органических соединений. Генетическая связь между классами органических соединений. </w:t>
      </w:r>
    </w:p>
    <w:p w14:paraId="50538DF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7B62E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Алканы</w:t>
      </w:r>
      <w:proofErr w:type="spellEnd"/>
    </w:p>
    <w:p w14:paraId="088D132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молекулы метана. </w:t>
      </w:r>
      <w:proofErr w:type="spellStart"/>
      <w:r w:rsidRPr="007C17B1">
        <w:rPr>
          <w:rFonts w:ascii="Times New Roman" w:hAnsi="Times New Roman"/>
          <w:sz w:val="24"/>
          <w:szCs w:val="24"/>
        </w:rPr>
        <w:t>sp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3 - гибридизация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Систематическая номенклатура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радикалов. Изомерия углеродного скелета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конформациях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Физические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 Механизм реакции </w:t>
      </w:r>
      <w:proofErr w:type="spellStart"/>
      <w:r w:rsidRPr="007C17B1">
        <w:rPr>
          <w:rFonts w:ascii="Times New Roman" w:hAnsi="Times New Roman"/>
          <w:sz w:val="24"/>
          <w:szCs w:val="24"/>
        </w:rPr>
        <w:t>свободнорадикального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замещения (на примере хлорирования метана). Синтетические способы получения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Методы получения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алкилгалогенидов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(реакция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Вюрца</w:t>
      </w:r>
      <w:proofErr w:type="spellEnd"/>
      <w:proofErr w:type="gramStart"/>
      <w:r w:rsidRPr="007C17B1">
        <w:rPr>
          <w:rFonts w:ascii="Times New Roman" w:hAnsi="Times New Roman"/>
          <w:sz w:val="24"/>
          <w:szCs w:val="24"/>
        </w:rPr>
        <w:t>),  с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использованием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алкилмагнийгалогенидов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(синтез </w:t>
      </w:r>
      <w:proofErr w:type="spellStart"/>
      <w:r w:rsidRPr="007C17B1">
        <w:rPr>
          <w:rFonts w:ascii="Times New Roman" w:hAnsi="Times New Roman"/>
          <w:sz w:val="24"/>
          <w:szCs w:val="24"/>
        </w:rPr>
        <w:t>Гриньяра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C17B1">
        <w:rPr>
          <w:rFonts w:ascii="Times New Roman" w:hAnsi="Times New Roman"/>
          <w:sz w:val="24"/>
          <w:szCs w:val="24"/>
        </w:rPr>
        <w:t>декарбоксилированием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солей карбоновых  кислот и электролизом растворов солей карбоновых кислот. Нахождение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в природе и применение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</w:p>
    <w:p w14:paraId="2724889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992FB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Циклоалканы</w:t>
      </w:r>
      <w:proofErr w:type="spellEnd"/>
    </w:p>
    <w:p w14:paraId="72C8936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Строение молекул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Номенклатура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 w:rsidRPr="007C17B1">
        <w:rPr>
          <w:rFonts w:ascii="Times New Roman" w:hAnsi="Times New Roman"/>
          <w:sz w:val="24"/>
          <w:szCs w:val="24"/>
        </w:rPr>
        <w:t>цис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-транс-изомерия). Напряженные и ненапряженные циклы.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Специфика свойств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малым размером цикла. 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воды) и циклогексана: горение, реакции радикального замещения (хлорирование, нитрование). Получение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дигалогеналканов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</w:p>
    <w:p w14:paraId="13CB2C3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CC99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Алкены</w:t>
      </w:r>
      <w:proofErr w:type="spellEnd"/>
    </w:p>
    <w:p w14:paraId="0C7EB73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молекулы этилена. </w:t>
      </w:r>
      <w:proofErr w:type="spellStart"/>
      <w:r w:rsidRPr="007C17B1">
        <w:rPr>
          <w:rFonts w:ascii="Times New Roman" w:hAnsi="Times New Roman"/>
          <w:sz w:val="24"/>
          <w:szCs w:val="24"/>
        </w:rPr>
        <w:t>sp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2 - гибридизация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атомов углерода</w:t>
      </w:r>
      <w:proofErr w:type="gramStart"/>
      <w:r w:rsidRPr="007C17B1">
        <w:rPr>
          <w:rFonts w:ascii="Times New Roman" w:hAnsi="Times New Roman"/>
          <w:sz w:val="24"/>
          <w:szCs w:val="24"/>
        </w:rPr>
        <w:t>.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σ- и π-связи. Гомологический ряд и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Номенклатура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: углеродного скелета, положения кратной связи, пространственная (геометрическая изомерия, или </w:t>
      </w:r>
      <w:proofErr w:type="spellStart"/>
      <w:r w:rsidRPr="007C17B1">
        <w:rPr>
          <w:rFonts w:ascii="Times New Roman" w:hAnsi="Times New Roman"/>
          <w:sz w:val="24"/>
          <w:szCs w:val="24"/>
        </w:rPr>
        <w:t>цис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-транс-изомерия), межклассовая. Физические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Реакции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гидратация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Механизм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присоединения к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алкенам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Правило Марковникова и его объяснение с точки зрения электронной теории. Радикальное присоединение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бромоводорода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алкенам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в присутствии перекисей. Взаимодействие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бромом и хлором в газовой фазе при высокой температуре или на свету. Окисление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 w:rsidRPr="007C17B1">
        <w:rPr>
          <w:rFonts w:ascii="Times New Roman" w:hAnsi="Times New Roman"/>
          <w:sz w:val="24"/>
          <w:szCs w:val="24"/>
        </w:rPr>
        <w:t>Вакер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-процесс), 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озонирование. Качественные реакции на двойную связь. Промышленные и лабораторные способы получения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Получение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дегидрированием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; реакцией элиминирования из спиртов,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дигалогеналканов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Правило Зайцева. Полимеризация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Полимеризация на катализаторах </w:t>
      </w:r>
      <w:proofErr w:type="spellStart"/>
      <w:r w:rsidRPr="007C17B1">
        <w:rPr>
          <w:rFonts w:ascii="Times New Roman" w:hAnsi="Times New Roman"/>
          <w:sz w:val="24"/>
          <w:szCs w:val="24"/>
        </w:rPr>
        <w:t>Циглера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C17B1">
        <w:rPr>
          <w:rFonts w:ascii="Times New Roman" w:hAnsi="Times New Roman"/>
          <w:sz w:val="24"/>
          <w:szCs w:val="24"/>
        </w:rPr>
        <w:t>Натта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Полиэтилен как крупнотоннажный продукт химического производства. Применение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(этилен и пропилен). </w:t>
      </w:r>
    </w:p>
    <w:p w14:paraId="7447A18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BBA9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</w:p>
    <w:p w14:paraId="0C02F07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Номенклатура и изомерия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Физические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1,2- и 1,4-Присоединение. Получение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 синтетических каучуков, их свойства и применение. </w:t>
      </w:r>
    </w:p>
    <w:p w14:paraId="67D0514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A421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Алкины</w:t>
      </w:r>
      <w:proofErr w:type="spellEnd"/>
    </w:p>
    <w:p w14:paraId="13575D6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молекулы ацетилена. </w:t>
      </w:r>
      <w:r w:rsidRPr="007C17B1">
        <w:rPr>
          <w:rFonts w:ascii="Times New Roman" w:hAnsi="Times New Roman"/>
          <w:sz w:val="24"/>
          <w:szCs w:val="24"/>
          <w:lang w:val="en-US"/>
        </w:rPr>
        <w:t>s</w:t>
      </w:r>
      <w:r w:rsidRPr="007C17B1">
        <w:rPr>
          <w:rFonts w:ascii="Times New Roman" w:hAnsi="Times New Roman"/>
          <w:sz w:val="24"/>
          <w:szCs w:val="24"/>
        </w:rPr>
        <w:t xml:space="preserve">p-гибридизация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Номенклатура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: углеродного скелета, положения кратной связи, межклассовая. Физические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Реакции присоединения как способ получения полимеров и других полезных продуктов. Гидрирование. Реакции присоединения галогенов,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воды. </w:t>
      </w:r>
      <w:proofErr w:type="spellStart"/>
      <w:r w:rsidRPr="007C17B1">
        <w:rPr>
          <w:rFonts w:ascii="Times New Roman" w:hAnsi="Times New Roman"/>
          <w:sz w:val="24"/>
          <w:szCs w:val="24"/>
        </w:rPr>
        <w:t>Тримеризация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ацетилена. Реакции замещения. Кислотные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концевой тройной связью. </w:t>
      </w:r>
      <w:proofErr w:type="spellStart"/>
      <w:r w:rsidRPr="007C17B1">
        <w:rPr>
          <w:rFonts w:ascii="Times New Roman" w:hAnsi="Times New Roman"/>
          <w:sz w:val="24"/>
          <w:szCs w:val="24"/>
        </w:rPr>
        <w:t>Ацетилениды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Взаимодействие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ацетиленидов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галогеналканами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Горение ацетилена. Окисление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раствором перманганата калия. Получение ацетилена пиролизом метана и карбидным методом. Синтез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7B1">
        <w:rPr>
          <w:rFonts w:ascii="Times New Roman" w:hAnsi="Times New Roman"/>
          <w:sz w:val="24"/>
          <w:szCs w:val="24"/>
        </w:rPr>
        <w:t>ацетилидов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Применение ацетилена. Горение ацетилена как источник высокотемпературного пламени для сварки и резки металлов. </w:t>
      </w:r>
    </w:p>
    <w:p w14:paraId="19A61BF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8BC8B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Арены</w:t>
      </w:r>
    </w:p>
    <w:p w14:paraId="51A0FE15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 xml:space="preserve">История открытия бензола. Понятие об ароматичности. Правило Хюккеля. </w:t>
      </w:r>
      <w:proofErr w:type="spellStart"/>
      <w:r w:rsidRPr="007C17B1">
        <w:rPr>
          <w:rFonts w:ascii="Times New Roman" w:hAnsi="Times New Roman"/>
          <w:sz w:val="24"/>
          <w:szCs w:val="24"/>
        </w:rPr>
        <w:t>Небензоидные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ароматические системы. Современные представления об электронном и пространственном строении бензола. Общая формула </w:t>
      </w:r>
      <w:proofErr w:type="spellStart"/>
      <w:r w:rsidRPr="007C17B1">
        <w:rPr>
          <w:rFonts w:ascii="Times New Roman" w:hAnsi="Times New Roman"/>
          <w:sz w:val="24"/>
          <w:szCs w:val="24"/>
        </w:rPr>
        <w:t>аренов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Изомерия и номенклатура гомологов бензола. Изомерия </w:t>
      </w:r>
      <w:proofErr w:type="spellStart"/>
      <w:r w:rsidRPr="007C17B1">
        <w:rPr>
          <w:rFonts w:ascii="Times New Roman" w:hAnsi="Times New Roman"/>
          <w:sz w:val="24"/>
          <w:szCs w:val="24"/>
        </w:rPr>
        <w:t>дизамещенных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бензолов на примере ксилолов. Физические свойства бензола. Химические свойства бензола. Реакции замещения в </w:t>
      </w:r>
      <w:proofErr w:type="spellStart"/>
      <w:r w:rsidRPr="007C17B1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ядре (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электрофильное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замещение</w:t>
      </w:r>
      <w:proofErr w:type="gramStart"/>
      <w:r w:rsidRPr="007C17B1">
        <w:rPr>
          <w:rFonts w:ascii="Times New Roman" w:hAnsi="Times New Roman"/>
          <w:sz w:val="24"/>
          <w:szCs w:val="24"/>
        </w:rPr>
        <w:t>):галогенирование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, нитрование,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сульфирование. Механизм реакции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замещения.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алкилбензолов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7B1">
        <w:rPr>
          <w:rFonts w:ascii="Times New Roman" w:hAnsi="Times New Roman"/>
          <w:sz w:val="24"/>
          <w:szCs w:val="24"/>
        </w:rPr>
        <w:t>на  примере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алкилбензолов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раствором перманганата калия. Галогенирование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алкилбензолов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в боковую цепь. Нитрование нитробензола. Получение бензола и его гомологов. Применение гомологов бензола.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полиядерных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аренах, их физиологическое действие на организм человека. Генетическая связь между различными классами углеводородов. Качественные реакции на непредельные углеводороды. Галогенопроизводные углеводородов. Электронное строение галогенопроизводных углеводородов. Реакции замещения галогена на гидроксил, нитрогруппу, </w:t>
      </w:r>
      <w:proofErr w:type="spellStart"/>
      <w:r w:rsidRPr="007C17B1">
        <w:rPr>
          <w:rFonts w:ascii="Times New Roman" w:hAnsi="Times New Roman"/>
          <w:sz w:val="24"/>
          <w:szCs w:val="24"/>
        </w:rPr>
        <w:t>цианогруппу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аминогруппу. Действие на галогенпроизводные водного и спиртового раствора щелочи. Сравнение реакционной способности алкил-, винил-, фенил- и </w:t>
      </w:r>
      <w:proofErr w:type="spellStart"/>
      <w:r w:rsidRPr="007C17B1">
        <w:rPr>
          <w:rFonts w:ascii="Times New Roman" w:hAnsi="Times New Roman"/>
          <w:sz w:val="24"/>
          <w:szCs w:val="24"/>
        </w:rPr>
        <w:t>бензилгалогенидов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Взаимодействие </w:t>
      </w:r>
      <w:proofErr w:type="spellStart"/>
      <w:r w:rsidRPr="007C17B1">
        <w:rPr>
          <w:rFonts w:ascii="Times New Roman" w:hAnsi="Times New Roman"/>
          <w:sz w:val="24"/>
          <w:szCs w:val="24"/>
        </w:rPr>
        <w:t>дигалогеналканов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магнием и цинком. Понятие о металлоорганических соединениях. Магнийорганические соединения. Реактив </w:t>
      </w:r>
      <w:proofErr w:type="spellStart"/>
      <w:r w:rsidRPr="007C17B1">
        <w:rPr>
          <w:rFonts w:ascii="Times New Roman" w:hAnsi="Times New Roman"/>
          <w:sz w:val="24"/>
          <w:szCs w:val="24"/>
        </w:rPr>
        <w:t>Гриньяра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Использование галогенопроизводных в быту, технике и в синтезе. </w:t>
      </w:r>
    </w:p>
    <w:p w14:paraId="28405C6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576B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Спирты Классификация, номенклатура и изомерия спиртов</w:t>
      </w:r>
      <w:r w:rsidRPr="007C17B1">
        <w:rPr>
          <w:rFonts w:ascii="Times New Roman" w:hAnsi="Times New Roman"/>
          <w:sz w:val="24"/>
          <w:szCs w:val="24"/>
        </w:rPr>
        <w:t>.</w:t>
      </w:r>
    </w:p>
    <w:p w14:paraId="604742A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Гомологический ряд и общая формула предельных одноатомных спиртов.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 натрием как способ установления наличия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</w:t>
      </w:r>
      <w:proofErr w:type="gramStart"/>
      <w:r w:rsidRPr="007C17B1">
        <w:rPr>
          <w:rFonts w:ascii="Times New Roman" w:hAnsi="Times New Roman"/>
          <w:sz w:val="24"/>
          <w:szCs w:val="24"/>
        </w:rPr>
        <w:t>с  неорганическими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и органическими кислотами; горение; окисление оксидом меди (II), подкисленным раствором перманганата калия, хромовой смесью; реакции углеводородного радикала. Сравнение реакционной способности первичных, вторичных и третичных одноатомных спиртов в реакции замещения. Алкоголяты. Гидролиз,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(синтез простых эфиров по </w:t>
      </w:r>
      <w:proofErr w:type="spellStart"/>
      <w:r w:rsidRPr="007C17B1">
        <w:rPr>
          <w:rFonts w:ascii="Times New Roman" w:hAnsi="Times New Roman"/>
          <w:sz w:val="24"/>
          <w:szCs w:val="24"/>
        </w:rPr>
        <w:t>Вильямсону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). Эфиры фосфорных кислот. Роль моно-, </w:t>
      </w:r>
      <w:proofErr w:type="spellStart"/>
      <w:r w:rsidRPr="007C17B1">
        <w:rPr>
          <w:rFonts w:ascii="Times New Roman" w:hAnsi="Times New Roman"/>
          <w:sz w:val="24"/>
          <w:szCs w:val="24"/>
        </w:rPr>
        <w:t>ди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7C17B1">
        <w:rPr>
          <w:rFonts w:ascii="Times New Roman" w:hAnsi="Times New Roman"/>
          <w:sz w:val="24"/>
          <w:szCs w:val="24"/>
        </w:rPr>
        <w:t>трифосфатов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в биохимических процессах.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Многоатомные спирты. Этиленгликоль и глицерин как представители предельных многоатомных спиртов, их физические и химические свойства. Качественная реакция на многоатомные спирты и ее применение для распознавания глицерина в составе косметических средств. Синтез </w:t>
      </w:r>
      <w:proofErr w:type="spellStart"/>
      <w:r w:rsidRPr="007C17B1">
        <w:rPr>
          <w:rFonts w:ascii="Times New Roman" w:hAnsi="Times New Roman"/>
          <w:sz w:val="24"/>
          <w:szCs w:val="24"/>
        </w:rPr>
        <w:t>диоксана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из этиленгликоля. Токсичность этиленгликоля. Практическое применение этиленгликоля и глицерина.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 w:rsidRPr="007C17B1">
        <w:rPr>
          <w:rFonts w:ascii="Times New Roman" w:hAnsi="Times New Roman"/>
          <w:sz w:val="24"/>
          <w:szCs w:val="24"/>
        </w:rPr>
        <w:t>иодоводородом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Пероксиды простых эфиров, меры предосторожности при работе с ними. </w:t>
      </w:r>
    </w:p>
    <w:p w14:paraId="28D434F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1BC9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Фенолы Строение, изомерия и номенклатура фенолов.</w:t>
      </w:r>
    </w:p>
    <w:p w14:paraId="0DAC5E7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Взаимное влияние атомов в молекуле фенола. Физические и химические свойства фенола и крезолов. Кислотные свойства фенолов в сравнении со спиртами: реакции с натрием, гидроксидом натрия. Реакции замещения в </w:t>
      </w:r>
      <w:proofErr w:type="spellStart"/>
      <w:r w:rsidRPr="007C17B1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кольце (галогенирование (</w:t>
      </w:r>
      <w:proofErr w:type="spellStart"/>
      <w:r w:rsidRPr="007C17B1">
        <w:rPr>
          <w:rFonts w:ascii="Times New Roman" w:hAnsi="Times New Roman"/>
          <w:sz w:val="24"/>
          <w:szCs w:val="24"/>
        </w:rPr>
        <w:t>бромирование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), нитрование). Простые эфиры фенолов. Окисление фенолов. Качественные реакции на фенол. Получение фенола. Применение фенола. </w:t>
      </w:r>
    </w:p>
    <w:p w14:paraId="28B1003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29AB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Альдегиды и кетоны</w:t>
      </w:r>
    </w:p>
    <w:p w14:paraId="46D6630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карбонильной группы, ее полярность и </w:t>
      </w:r>
      <w:proofErr w:type="spellStart"/>
      <w:r w:rsidRPr="007C17B1">
        <w:rPr>
          <w:rFonts w:ascii="Times New Roman" w:hAnsi="Times New Roman"/>
          <w:sz w:val="24"/>
          <w:szCs w:val="24"/>
        </w:rPr>
        <w:t>поляризуемость</w:t>
      </w:r>
      <w:proofErr w:type="spellEnd"/>
      <w:r w:rsidRPr="007C17B1">
        <w:rPr>
          <w:rFonts w:ascii="Times New Roman" w:hAnsi="Times New Roman"/>
          <w:sz w:val="24"/>
          <w:szCs w:val="24"/>
        </w:rPr>
        <w:t>. Классификация альдегидов и кетонов. Строение предельных альдегидов. Гомологический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предельных альдегидов и кетонов. Физические свойства формальдегида, ацетальдегида, ацетона. Понятие о кето-</w:t>
      </w:r>
      <w:proofErr w:type="spellStart"/>
      <w:r w:rsidRPr="007C17B1">
        <w:rPr>
          <w:rFonts w:ascii="Times New Roman" w:hAnsi="Times New Roman"/>
          <w:sz w:val="24"/>
          <w:szCs w:val="24"/>
        </w:rPr>
        <w:t>енольной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таутомерии карбонильных соединений. Химические свойства предельных альдегидов и кетонов. Механизм реакции нуклеофильного присоединения по карбонильной группе. Реакции присоединения воды, спиртов, </w:t>
      </w:r>
      <w:proofErr w:type="spellStart"/>
      <w:r w:rsidRPr="007C17B1">
        <w:rPr>
          <w:rFonts w:ascii="Times New Roman" w:hAnsi="Times New Roman"/>
          <w:sz w:val="24"/>
          <w:szCs w:val="24"/>
        </w:rPr>
        <w:t>циановодорода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гидросульфита натрия. Получение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ацеталей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кеталей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Сравнение реакционной способности альдегидов и кетонов в реакциях присоединения. Реакции замещения атомов водорода при углеродном атоме на галоген. Полимеризация формальдегида и ацетальдегида. Синтез спиртов взаимодействием карбонильных соединений с реактивом </w:t>
      </w:r>
      <w:proofErr w:type="spellStart"/>
      <w:r w:rsidRPr="007C17B1">
        <w:rPr>
          <w:rFonts w:ascii="Times New Roman" w:hAnsi="Times New Roman"/>
          <w:sz w:val="24"/>
          <w:szCs w:val="24"/>
        </w:rPr>
        <w:t>Гриньяра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Окисление карбонильных соединений. Особенности реакции окисления ацетона. Сравнение окисления альдегидов и кетонов. Гидрирование. Восстановление карбонильных соединений в спирты. Качественные реакции на альдегидную группу (реакция «серебряного зеркала», взаимодействие с гидроксидом меди (II)). </w:t>
      </w:r>
      <w:proofErr w:type="spellStart"/>
      <w:r w:rsidRPr="007C17B1">
        <w:rPr>
          <w:rFonts w:ascii="Times New Roman" w:hAnsi="Times New Roman"/>
          <w:sz w:val="24"/>
          <w:szCs w:val="24"/>
        </w:rPr>
        <w:t>Альдольно-кротоновая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конденсация альдегидов и кетонов. 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), окислением этилена 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 альдегидов. Важнейшие представители альдегидов и кетонов: формальдегид, уксусный альдегид, ацетон и их практическое использование. </w:t>
      </w:r>
    </w:p>
    <w:p w14:paraId="29A1E9B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114E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 Карбоновые кислоты</w:t>
      </w:r>
    </w:p>
    <w:p w14:paraId="2FDCF8C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 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</w:t>
      </w:r>
      <w:proofErr w:type="spellStart"/>
      <w:r w:rsidRPr="007C17B1">
        <w:rPr>
          <w:rFonts w:ascii="Times New Roman" w:hAnsi="Times New Roman"/>
          <w:sz w:val="24"/>
          <w:szCs w:val="24"/>
        </w:rPr>
        <w:t>пропионовой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этерификации), обратимость реакции, механизм реакции этерификации. Галогенирование карбоновых кислот в боковую цепь.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гидролизом </w:t>
      </w:r>
      <w:proofErr w:type="spellStart"/>
      <w:r w:rsidRPr="007C17B1">
        <w:rPr>
          <w:rFonts w:ascii="Times New Roman" w:hAnsi="Times New Roman"/>
          <w:sz w:val="24"/>
          <w:szCs w:val="24"/>
        </w:rPr>
        <w:t>геминальных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7B1">
        <w:rPr>
          <w:rFonts w:ascii="Times New Roman" w:hAnsi="Times New Roman"/>
          <w:sz w:val="24"/>
          <w:szCs w:val="24"/>
        </w:rPr>
        <w:t>тригалогенидов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Взаимодействием реактива </w:t>
      </w:r>
      <w:proofErr w:type="spellStart"/>
      <w:r w:rsidRPr="007C17B1">
        <w:rPr>
          <w:rFonts w:ascii="Times New Roman" w:hAnsi="Times New Roman"/>
          <w:sz w:val="24"/>
          <w:szCs w:val="24"/>
        </w:rPr>
        <w:t>Гриньяра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углекислым газом. Получение муравьиной и уксусной кислот в промышленности. Применение муравьиной и уксусной кислот. Двухосновные карбоновые кислоты: общие способы получения, особенности химических свойств. Щавелевая и </w:t>
      </w:r>
      <w:proofErr w:type="spellStart"/>
      <w:r w:rsidRPr="007C17B1">
        <w:rPr>
          <w:rFonts w:ascii="Times New Roman" w:hAnsi="Times New Roman"/>
          <w:sz w:val="24"/>
          <w:szCs w:val="24"/>
        </w:rPr>
        <w:t>малоновая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кислота как представители дикарбоновых кислот. Синтезы на основе </w:t>
      </w:r>
      <w:proofErr w:type="spellStart"/>
      <w:r w:rsidRPr="007C17B1">
        <w:rPr>
          <w:rFonts w:ascii="Times New Roman" w:hAnsi="Times New Roman"/>
          <w:sz w:val="24"/>
          <w:szCs w:val="24"/>
        </w:rPr>
        <w:t>малонового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эфира. Ангидриды и </w:t>
      </w:r>
      <w:proofErr w:type="spellStart"/>
      <w:r w:rsidRPr="007C17B1">
        <w:rPr>
          <w:rFonts w:ascii="Times New Roman" w:hAnsi="Times New Roman"/>
          <w:sz w:val="24"/>
          <w:szCs w:val="24"/>
        </w:rPr>
        <w:t>имиды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дикарбоновых кислот. Непредельные и ароматические кислоты: особенности их строения и свойств. Применение бензойной кислоты. Ароматические дикарбоновые кислоты (фталевая, </w:t>
      </w:r>
      <w:proofErr w:type="spellStart"/>
      <w:r w:rsidRPr="007C17B1">
        <w:rPr>
          <w:rFonts w:ascii="Times New Roman" w:hAnsi="Times New Roman"/>
          <w:sz w:val="24"/>
          <w:szCs w:val="24"/>
        </w:rPr>
        <w:t>изофталевая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терефталевая кислоты): промышленные методы получения и применение.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гидроксикарбоновых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кислотах и их представителях молочной, лимонной, яблочной и винной кислотах. Высшие предельные и непредельные карбоновые кислоты. Значение и применение карбоновых кислот. Функциональные производные карбоновых кислот. </w:t>
      </w:r>
      <w:proofErr w:type="spellStart"/>
      <w:r w:rsidRPr="007C17B1">
        <w:rPr>
          <w:rFonts w:ascii="Times New Roman" w:hAnsi="Times New Roman"/>
          <w:sz w:val="24"/>
          <w:szCs w:val="24"/>
        </w:rPr>
        <w:lastRenderedPageBreak/>
        <w:t>Хлорангидриды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ангидриды карбоновых кислот: получение, гидролиз. Взаимодействие </w:t>
      </w:r>
      <w:proofErr w:type="spellStart"/>
      <w:r w:rsidRPr="007C17B1">
        <w:rPr>
          <w:rFonts w:ascii="Times New Roman" w:hAnsi="Times New Roman"/>
          <w:sz w:val="24"/>
          <w:szCs w:val="24"/>
        </w:rPr>
        <w:t>хлорангидридов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нуклеофильными реагентами. Получение сложных эфиров с использованием </w:t>
      </w:r>
      <w:proofErr w:type="spellStart"/>
      <w:r w:rsidRPr="007C17B1">
        <w:rPr>
          <w:rFonts w:ascii="Times New Roman" w:hAnsi="Times New Roman"/>
          <w:sz w:val="24"/>
          <w:szCs w:val="24"/>
        </w:rPr>
        <w:t>хлорангидридов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ангидридов кислот. </w:t>
      </w:r>
    </w:p>
    <w:p w14:paraId="4B40CFF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7499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Сложные эфиры</w:t>
      </w:r>
    </w:p>
    <w:p w14:paraId="4B4F004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Строение, номенклатура и изомерия сложных эфиров. Сложные эфиры как изомеры карбоновых кислот (межклассовая изомерия). Сравнение физических свойств и реакционной способности сложных эфиров и изомерных им карбоновых кислот. Гидролиз сложных эфиров. Способы получения сложных эфиров: этерификация карбоновых кислот,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спиртов и алкоголятов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галогенангиридами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ангидридами,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7B1">
        <w:rPr>
          <w:rFonts w:ascii="Times New Roman" w:hAnsi="Times New Roman"/>
          <w:sz w:val="24"/>
          <w:szCs w:val="24"/>
        </w:rPr>
        <w:t>карбоксилатионов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Синтез сложных эфиров фенолов. Сложные эфиры неорганических кислот. Нитроглицерин. Применение сложных эфиров в пищевой и парфюмерной промышленности. Амиды карбоновых кислот: получение и свойства на примере ацетамида. Понятие о нитрилах карбоновых кислот. </w:t>
      </w:r>
      <w:proofErr w:type="spellStart"/>
      <w:r w:rsidRPr="007C17B1">
        <w:rPr>
          <w:rFonts w:ascii="Times New Roman" w:hAnsi="Times New Roman"/>
          <w:sz w:val="24"/>
          <w:szCs w:val="24"/>
        </w:rPr>
        <w:t>Циангидрины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 </w:t>
      </w:r>
    </w:p>
    <w:p w14:paraId="30CB204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308C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sz w:val="24"/>
          <w:szCs w:val="24"/>
        </w:rPr>
        <w:t>Нитросоединения</w:t>
      </w:r>
      <w:proofErr w:type="spellEnd"/>
    </w:p>
    <w:p w14:paraId="3893CBB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Электронное строение нитрогруппы. Получение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Восстановление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нитроаренов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в амины. Ароматические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нитросоединения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Акцепторные свойства нитрогруппы. </w:t>
      </w:r>
      <w:proofErr w:type="spellStart"/>
      <w:r w:rsidRPr="007C17B1">
        <w:rPr>
          <w:rFonts w:ascii="Times New Roman" w:hAnsi="Times New Roman"/>
          <w:sz w:val="24"/>
          <w:szCs w:val="24"/>
        </w:rPr>
        <w:t>Альдольно-кротоновая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конденсация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7C17B1">
        <w:rPr>
          <w:rFonts w:ascii="Times New Roman" w:hAnsi="Times New Roman"/>
          <w:sz w:val="24"/>
          <w:szCs w:val="24"/>
        </w:rPr>
        <w:t>. Взрывчатые вещества.</w:t>
      </w:r>
    </w:p>
    <w:p w14:paraId="18FA67F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737C0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Амины</w:t>
      </w:r>
    </w:p>
    <w:p w14:paraId="3E6AA1D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Классификация по типу углеводородного радикала и числу аминогрупп в молекуле, номенклатура, изомерия аминов. 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алкиламмония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Реакция горения аминов.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аминов. Реакции аминов с азотистой кислотой. Понятие о четвертичных аммониевых основаниях.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Нитрозамины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Методы идентификации первичных, вторичных и третичных аминов. Получение аминов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аммиака и восстановлением нитропроизводных углеводородов, из спиртов. Применение аминов в фармацевтической 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</w:t>
      </w:r>
      <w:proofErr w:type="spellStart"/>
      <w:r w:rsidRPr="007C17B1">
        <w:rPr>
          <w:rFonts w:ascii="Times New Roman" w:hAnsi="Times New Roman"/>
          <w:sz w:val="24"/>
          <w:szCs w:val="24"/>
        </w:rPr>
        <w:t>ариламинов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Причины ослабления основных свойств анилина в сравнении с аминами предельного ряда. 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сульфирование); окисление;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по атому азота). Защита аминогруппы при реакции нитрования анилина. </w:t>
      </w:r>
      <w:proofErr w:type="spellStart"/>
      <w:r w:rsidRPr="007C17B1">
        <w:rPr>
          <w:rFonts w:ascii="Times New Roman" w:hAnsi="Times New Roman"/>
          <w:sz w:val="24"/>
          <w:szCs w:val="24"/>
        </w:rPr>
        <w:t>Ацетанилид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sz w:val="24"/>
          <w:szCs w:val="24"/>
        </w:rPr>
        <w:t>Диазосоединения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sz w:val="24"/>
          <w:szCs w:val="24"/>
        </w:rPr>
        <w:t>Диазотирование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первичных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ариламинов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Реакции </w:t>
      </w:r>
      <w:proofErr w:type="spellStart"/>
      <w:r w:rsidRPr="007C17B1">
        <w:rPr>
          <w:rFonts w:ascii="Times New Roman" w:hAnsi="Times New Roman"/>
          <w:sz w:val="24"/>
          <w:szCs w:val="24"/>
        </w:rPr>
        <w:t>диазосоединений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 выделением азота. Условия </w:t>
      </w:r>
      <w:proofErr w:type="spellStart"/>
      <w:r w:rsidRPr="007C17B1">
        <w:rPr>
          <w:rFonts w:ascii="Times New Roman" w:hAnsi="Times New Roman"/>
          <w:sz w:val="24"/>
          <w:szCs w:val="24"/>
        </w:rPr>
        <w:t>азосочетания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азо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7C17B1">
        <w:rPr>
          <w:rFonts w:ascii="Times New Roman" w:hAnsi="Times New Roman"/>
          <w:sz w:val="24"/>
          <w:szCs w:val="24"/>
        </w:rPr>
        <w:t>диазосоставляющие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sz w:val="24"/>
          <w:szCs w:val="24"/>
        </w:rPr>
        <w:t>Азокрасители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зависимость их строения от </w:t>
      </w:r>
      <w:proofErr w:type="gramStart"/>
      <w:r w:rsidRPr="007C17B1">
        <w:rPr>
          <w:rFonts w:ascii="Times New Roman" w:hAnsi="Times New Roman"/>
          <w:sz w:val="24"/>
          <w:szCs w:val="24"/>
        </w:rPr>
        <w:t>рН  среды</w:t>
      </w:r>
      <w:proofErr w:type="gramEnd"/>
      <w:r w:rsidRPr="007C17B1">
        <w:rPr>
          <w:rFonts w:ascii="Times New Roman" w:hAnsi="Times New Roman"/>
          <w:sz w:val="24"/>
          <w:szCs w:val="24"/>
        </w:rPr>
        <w:t>. Индикаторы. Получение анилина (реакция Зинина). Анилин как сырье для производства анилиновых красителей. Синтезы на основе анилина.</w:t>
      </w:r>
    </w:p>
    <w:p w14:paraId="1BD07C65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Практические работы</w:t>
      </w:r>
    </w:p>
    <w:p w14:paraId="2840F1C1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Элементарный состав органических соединений</w:t>
      </w:r>
    </w:p>
    <w:p w14:paraId="5E874264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Сравнение свойств изомеров</w:t>
      </w:r>
    </w:p>
    <w:p w14:paraId="060AE8E6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Изучение свойств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алкена</w:t>
      </w:r>
      <w:proofErr w:type="spellEnd"/>
    </w:p>
    <w:p w14:paraId="6B95689D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Ацетилен </w:t>
      </w:r>
    </w:p>
    <w:p w14:paraId="5DDB3D8E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Особенности свойств бензола</w:t>
      </w:r>
    </w:p>
    <w:p w14:paraId="3ED5476E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Влияние заместителей на замещение в </w:t>
      </w:r>
      <w:proofErr w:type="spellStart"/>
      <w:r w:rsidRPr="007C17B1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кольце</w:t>
      </w:r>
    </w:p>
    <w:p w14:paraId="17220E72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Кислородосодержащие органические соединения</w:t>
      </w:r>
    </w:p>
    <w:p w14:paraId="1090E9D5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Спирты</w:t>
      </w:r>
    </w:p>
    <w:p w14:paraId="22674F9F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Нуклеофильное замещение</w:t>
      </w:r>
    </w:p>
    <w:p w14:paraId="706645EC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Синтез простого эфира</w:t>
      </w:r>
    </w:p>
    <w:p w14:paraId="1E9573A9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циклогексена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7C17B1">
        <w:rPr>
          <w:rFonts w:ascii="Times New Roman" w:hAnsi="Times New Roman"/>
          <w:sz w:val="24"/>
          <w:szCs w:val="24"/>
        </w:rPr>
        <w:t>циклогексанола</w:t>
      </w:r>
      <w:proofErr w:type="spellEnd"/>
    </w:p>
    <w:p w14:paraId="6682D6DC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Многоатомные спирты</w:t>
      </w:r>
    </w:p>
    <w:p w14:paraId="4479A62A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Альдегиды и кетоны</w:t>
      </w:r>
    </w:p>
    <w:p w14:paraId="09E876D9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Карбоновые кислоты</w:t>
      </w:r>
    </w:p>
    <w:p w14:paraId="3624114A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Синтез уксусной кислоты</w:t>
      </w:r>
    </w:p>
    <w:p w14:paraId="20B80F0A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Амины</w:t>
      </w:r>
    </w:p>
    <w:p w14:paraId="5025AD3A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Получение анилина</w:t>
      </w:r>
    </w:p>
    <w:p w14:paraId="5073658F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Органические реакции в ЕГЭ</w:t>
      </w:r>
    </w:p>
    <w:p w14:paraId="760BF07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1BB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11 класс, 204 часа</w:t>
      </w:r>
    </w:p>
    <w:p w14:paraId="173100E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FCB98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5. Биологически активные вещества</w:t>
      </w:r>
    </w:p>
    <w:p w14:paraId="7366ED99" w14:textId="198323E3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Азот-, кислород- и серосодержащие </w:t>
      </w:r>
      <w:proofErr w:type="spellStart"/>
      <w:r w:rsidRPr="007C17B1">
        <w:rPr>
          <w:rFonts w:ascii="Times New Roman" w:hAnsi="Times New Roman"/>
          <w:b/>
          <w:sz w:val="24"/>
          <w:szCs w:val="24"/>
        </w:rPr>
        <w:t>гетероциклы</w:t>
      </w:r>
      <w:proofErr w:type="spellEnd"/>
      <w:r w:rsidRPr="007C17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b/>
          <w:sz w:val="24"/>
          <w:szCs w:val="24"/>
        </w:rPr>
        <w:t>Сероорганические</w:t>
      </w:r>
      <w:proofErr w:type="spellEnd"/>
      <w:r w:rsidRPr="007C17B1">
        <w:rPr>
          <w:rFonts w:ascii="Times New Roman" w:hAnsi="Times New Roman"/>
          <w:b/>
          <w:sz w:val="24"/>
          <w:szCs w:val="24"/>
        </w:rPr>
        <w:t xml:space="preserve"> соединения. </w:t>
      </w:r>
    </w:p>
    <w:p w14:paraId="4EB5FA3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сероорганических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соединениях. Особенности их строения и свойств. Значение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сероорганических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соединений.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Азот-, кислород- и серосодержащие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Фуран, пиррол, тиофен и имидазол как представители пятичленных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Природа ароматичности пятичленных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Электронное строение молекулы пиррола, ароматический характер молекулы. Кислотные свойства пиррола. Реакции гидрирования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Понятие о природных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порфиринах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— хлорофилле и </w:t>
      </w:r>
      <w:proofErr w:type="spellStart"/>
      <w:r w:rsidRPr="007C17B1">
        <w:rPr>
          <w:rFonts w:ascii="Times New Roman" w:hAnsi="Times New Roman"/>
          <w:sz w:val="24"/>
          <w:szCs w:val="24"/>
        </w:rPr>
        <w:t>геме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Общие представления об их роли в живой природе. Пиридин как представитель шестичленных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гетероциклов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Электронное строение молекулы пиридина, ароматический характер молекулы. Основные свойства пиридина. Различие в проявлении основных свойств пиррола и пиридина. Реакции пиридина: </w:t>
      </w:r>
      <w:proofErr w:type="spellStart"/>
      <w:r w:rsidRPr="007C17B1">
        <w:rPr>
          <w:rFonts w:ascii="Times New Roman" w:hAnsi="Times New Roman"/>
          <w:sz w:val="24"/>
          <w:szCs w:val="24"/>
        </w:rPr>
        <w:t>электрофильное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замещение, гидрирование, замещение атомов водорода в βположении на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гидроксогруппу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7B1">
        <w:rPr>
          <w:rFonts w:ascii="Times New Roman" w:hAnsi="Times New Roman"/>
          <w:sz w:val="24"/>
          <w:szCs w:val="24"/>
        </w:rPr>
        <w:t>Пиколины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их окисление. Кето-</w:t>
      </w:r>
      <w:proofErr w:type="spellStart"/>
      <w:r w:rsidRPr="007C17B1">
        <w:rPr>
          <w:rFonts w:ascii="Times New Roman" w:hAnsi="Times New Roman"/>
          <w:sz w:val="24"/>
          <w:szCs w:val="24"/>
        </w:rPr>
        <w:t>енольная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таутомерия β-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гидроксипиридина</w:t>
      </w:r>
      <w:proofErr w:type="spellEnd"/>
      <w:r w:rsidRPr="007C17B1">
        <w:rPr>
          <w:rFonts w:ascii="Times New Roman" w:hAnsi="Times New Roman"/>
          <w:sz w:val="24"/>
          <w:szCs w:val="24"/>
        </w:rPr>
        <w:t>. Таутомерия β-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гидроксипиридина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урацила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Представление об имидазоле, пиперидине, пиримидине, индоле, никотине, атропине, скатоле, фурфуроле, гистидине, гистамине, пурине, пуриновых и пиримидиновых основаниях. </w:t>
      </w:r>
    </w:p>
    <w:p w14:paraId="364C347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6A7EE" w14:textId="57046845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Жиры</w:t>
      </w:r>
    </w:p>
    <w:p w14:paraId="5CE52D5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Биологически активные вещества.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</w:t>
      </w:r>
      <w:proofErr w:type="spellStart"/>
      <w:r w:rsidRPr="007C17B1">
        <w:rPr>
          <w:rFonts w:ascii="Times New Roman" w:hAnsi="Times New Roman"/>
          <w:sz w:val="24"/>
          <w:szCs w:val="24"/>
        </w:rPr>
        <w:t>Пероксидное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окисление жиров. </w:t>
      </w:r>
      <w:proofErr w:type="spellStart"/>
      <w:r w:rsidRPr="007C17B1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жиров. Гидролиз или омыление жиров как способ промышленного получения солей высших карбоновых кислот. Гидрогенизация жиров. Применение жиров. </w:t>
      </w:r>
      <w:proofErr w:type="spellStart"/>
      <w:r w:rsidRPr="007C17B1">
        <w:rPr>
          <w:rFonts w:ascii="Times New Roman" w:hAnsi="Times New Roman"/>
          <w:sz w:val="24"/>
          <w:szCs w:val="24"/>
        </w:rPr>
        <w:t>Мылá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 Представление о липидах. Общие представления о биологических функциях липидов. </w:t>
      </w:r>
    </w:p>
    <w:p w14:paraId="5F09B20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EC82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Углеводы</w:t>
      </w:r>
    </w:p>
    <w:p w14:paraId="76522AD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Общая формула углеводов. Классификация углеводов. Моно-, олиго- и полисахариды. Физические свойства и нахождение углеводов в природе (на примере глюкозы и фруктозы). Линейная и циклическая формы глюкозы и фруктозы. </w:t>
      </w:r>
      <w:proofErr w:type="spellStart"/>
      <w:r w:rsidRPr="007C17B1">
        <w:rPr>
          <w:rFonts w:ascii="Times New Roman" w:hAnsi="Times New Roman"/>
          <w:sz w:val="24"/>
          <w:szCs w:val="24"/>
        </w:rPr>
        <w:t>Пиранозы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фуранозы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Формулы Фишера и </w:t>
      </w:r>
      <w:proofErr w:type="spellStart"/>
      <w:r w:rsidRPr="007C17B1">
        <w:rPr>
          <w:rFonts w:ascii="Times New Roman" w:hAnsi="Times New Roman"/>
          <w:sz w:val="24"/>
          <w:szCs w:val="24"/>
        </w:rPr>
        <w:t>Хеуорса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Понятие о таутомерии как виде изомерии между циклической и линейной формами. Оптическая изомерия глюкозы. Химические свойства глюкозы: окисление хлорной или бромной водой, окисление азотной кислотой, восстановление в шестиатомный спирт,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изомеризация, качественные реакции на глюкозу (экспериментальные доказательства наличия альдегидной и спиртовых групп в глюкозе), спиртовое, молочнокислое, </w:t>
      </w:r>
      <w:proofErr w:type="spellStart"/>
      <w:r w:rsidRPr="007C17B1">
        <w:rPr>
          <w:rFonts w:ascii="Times New Roman" w:hAnsi="Times New Roman"/>
          <w:sz w:val="24"/>
          <w:szCs w:val="24"/>
        </w:rPr>
        <w:t>пропионовокислое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маслянокислое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брожение. </w:t>
      </w:r>
      <w:proofErr w:type="spellStart"/>
      <w:r w:rsidRPr="007C17B1">
        <w:rPr>
          <w:rFonts w:ascii="Times New Roman" w:hAnsi="Times New Roman"/>
          <w:sz w:val="24"/>
          <w:szCs w:val="24"/>
        </w:rPr>
        <w:lastRenderedPageBreak/>
        <w:t>Гликозидный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 и </w:t>
      </w:r>
      <w:proofErr w:type="spellStart"/>
      <w:r w:rsidRPr="007C17B1">
        <w:rPr>
          <w:rFonts w:ascii="Times New Roman" w:hAnsi="Times New Roman"/>
          <w:sz w:val="24"/>
          <w:szCs w:val="24"/>
        </w:rPr>
        <w:t>дезоксирибоза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Применение и биологическая роль углеводов. Окисление углеводов — источник энергии живых организмов. Дисахариды. Сахароза как представитель </w:t>
      </w:r>
      <w:proofErr w:type="spellStart"/>
      <w:r w:rsidRPr="007C17B1">
        <w:rPr>
          <w:rFonts w:ascii="Times New Roman" w:hAnsi="Times New Roman"/>
          <w:sz w:val="24"/>
          <w:szCs w:val="24"/>
        </w:rPr>
        <w:t>невосстанавливающих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дисахаридов. Строение, физические и химические свойства сахарозы. Мальтоза, лактоза и </w:t>
      </w:r>
      <w:proofErr w:type="spellStart"/>
      <w:r w:rsidRPr="007C17B1">
        <w:rPr>
          <w:rFonts w:ascii="Times New Roman" w:hAnsi="Times New Roman"/>
          <w:sz w:val="24"/>
          <w:szCs w:val="24"/>
        </w:rPr>
        <w:t>целлобиоза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: их строение, физические и химические свойства. Гидролиз дисахаридов. Получение сахара из сахарной свеклы. Применение сахарозы. Полисахариды. Крахмал, гликоген и целлюлоза как биологические полимеры. Крахмал как смесь амилозы и амилопектина, его физические свойства. Химические свойства крахмала: гидролиз, качественная реакция с </w:t>
      </w:r>
      <w:proofErr w:type="spellStart"/>
      <w:r w:rsidRPr="007C17B1">
        <w:rPr>
          <w:rFonts w:ascii="Times New Roman" w:hAnsi="Times New Roman"/>
          <w:sz w:val="24"/>
          <w:szCs w:val="24"/>
        </w:rPr>
        <w:t>иодом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ее применение для обнаружения крахмала в продуктах питания. Гликоген: особенности строения и свойств. Целлюлоза: 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Понятие о производстве бумаги. </w:t>
      </w:r>
    </w:p>
    <w:p w14:paraId="494207F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87FC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Нуклеиновые кислоты</w:t>
      </w:r>
    </w:p>
    <w:p w14:paraId="638B929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24 организмов. Функции ДНК и РНК. </w:t>
      </w:r>
      <w:proofErr w:type="spellStart"/>
      <w:r w:rsidRPr="007C17B1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Генетический код. Исследование состава ДНК человека и его практическое значение. Аминокислоты. Состав, строение и номенклатура аминокислот. Гомологический ряд предельных аминокислот. Изомерия предельных аминокислот. Оптическая изомерия. Физические свойства предельных аминокислот. Основные аминокислоты, образующие белки. Способы получения аминокислот. Аминокислоты как амфотерные органические соединения, равновесия в растворах аминокислот. Свойства аминокислот: кислотные и основные свойства; изоэлектрическая точка;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аминогруппы; этерификация; реакции с азотистой кислотой. Качественные реакции на аминокислоты с гидроксидом меди (II), </w:t>
      </w:r>
      <w:proofErr w:type="spellStart"/>
      <w:r w:rsidRPr="007C17B1">
        <w:rPr>
          <w:rFonts w:ascii="Times New Roman" w:hAnsi="Times New Roman"/>
          <w:sz w:val="24"/>
          <w:szCs w:val="24"/>
        </w:rPr>
        <w:t>нингидрином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2,4-динитрофторбензолом.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 (II). Понятие о циклических амидах — лактамах и </w:t>
      </w:r>
      <w:proofErr w:type="spellStart"/>
      <w:r w:rsidRPr="007C17B1">
        <w:rPr>
          <w:rFonts w:ascii="Times New Roman" w:hAnsi="Times New Roman"/>
          <w:sz w:val="24"/>
          <w:szCs w:val="24"/>
        </w:rPr>
        <w:t>дикетопиперазинах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Биологическое значение α-аминокислот. Области применения аминокислот. Пептиды, их строение. Пептидная связь. Амидный характер пептидной связи. Синтез пептидов. Гидролиз пептидов. </w:t>
      </w:r>
    </w:p>
    <w:p w14:paraId="7C84AB9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B8755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Белки</w:t>
      </w:r>
    </w:p>
    <w:p w14:paraId="2779386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Белки как природные биополимеры. Состав и строение белков. Первичная структура белков. Химические методы установления аминокислотного состава и последовательности. Ферментативный гидролиз белков. Вторичная структура белков: α-спираль, β-структура. Третичная и четвертичная структура белков. </w:t>
      </w:r>
      <w:proofErr w:type="spellStart"/>
      <w:r w:rsidRPr="007C17B1">
        <w:rPr>
          <w:rFonts w:ascii="Times New Roman" w:hAnsi="Times New Roman"/>
          <w:sz w:val="24"/>
          <w:szCs w:val="24"/>
        </w:rPr>
        <w:t>Дисульфидные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мостики и ионные и </w:t>
      </w:r>
      <w:proofErr w:type="spellStart"/>
      <w:r w:rsidRPr="007C17B1">
        <w:rPr>
          <w:rFonts w:ascii="Times New Roman" w:hAnsi="Times New Roman"/>
          <w:sz w:val="24"/>
          <w:szCs w:val="24"/>
        </w:rPr>
        <w:t>ван</w:t>
      </w:r>
      <w:proofErr w:type="spellEnd"/>
      <w:r w:rsidRPr="007C17B1">
        <w:rPr>
          <w:rFonts w:ascii="Times New Roman" w:hAnsi="Times New Roman"/>
          <w:sz w:val="24"/>
          <w:szCs w:val="24"/>
        </w:rPr>
        <w:t>-дер-</w:t>
      </w:r>
      <w:proofErr w:type="spellStart"/>
      <w:r w:rsidRPr="007C17B1">
        <w:rPr>
          <w:rFonts w:ascii="Times New Roman" w:hAnsi="Times New Roman"/>
          <w:sz w:val="24"/>
          <w:szCs w:val="24"/>
        </w:rPr>
        <w:t>ваальсовы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 </w:t>
      </w:r>
    </w:p>
    <w:p w14:paraId="7076C0E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Практические работы </w:t>
      </w:r>
    </w:p>
    <w:p w14:paraId="16D3622B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Мыла</w:t>
      </w:r>
    </w:p>
    <w:p w14:paraId="4669D606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Параллельный синтез сложных эфиров</w:t>
      </w:r>
    </w:p>
    <w:p w14:paraId="65448C2E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Свойства жиров</w:t>
      </w:r>
    </w:p>
    <w:p w14:paraId="11C29F0C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Исследование полифункциональных соединений</w:t>
      </w:r>
    </w:p>
    <w:p w14:paraId="725C5D22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Свойства углеводов</w:t>
      </w:r>
    </w:p>
    <w:p w14:paraId="5C6DD005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Углеводы в пищевых продуктах</w:t>
      </w:r>
    </w:p>
    <w:p w14:paraId="7BD23497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Белки. Качественные реакции</w:t>
      </w:r>
    </w:p>
    <w:p w14:paraId="4A3890D2" w14:textId="77777777" w:rsidR="007C17B1" w:rsidRPr="007C17B1" w:rsidRDefault="007C17B1" w:rsidP="009909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Белки в пищевых продуктах</w:t>
      </w:r>
    </w:p>
    <w:p w14:paraId="7718ADD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5BCE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6. Высокомолекулярные соединения</w:t>
      </w:r>
    </w:p>
    <w:p w14:paraId="180BCD9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7C17B1">
        <w:rPr>
          <w:rFonts w:ascii="Times New Roman" w:hAnsi="Times New Roman"/>
          <w:sz w:val="24"/>
          <w:szCs w:val="24"/>
        </w:rPr>
        <w:t>Сополимеризация</w:t>
      </w:r>
      <w:proofErr w:type="spellEnd"/>
      <w:r w:rsidRPr="007C17B1">
        <w:rPr>
          <w:rFonts w:ascii="Times New Roman" w:hAnsi="Times New Roman"/>
          <w:sz w:val="24"/>
          <w:szCs w:val="24"/>
        </w:rPr>
        <w:t>. Строение и структура полимеров. Зависимость свойств полимеров от строения молекул. Классификация полимеров: пластмассы (пластики), эластомеры (каучуки), волокна, композиты. Современные пластмассы (пластики) (полиэтилен, полипропилен, полистирол, поливинилхлорид, фторопласт, полиэтилентерефталат, акрил-бутадиен-стирольный пластик, поликарбонаты). Термопластичные и термореактивные полимеры. Фенолформальдегидные смолы. Композитные материалы. Перспективы использования композитных материалов. Углепластики.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Синтетические пленки. Мембраны. Новые технологии дальнейшего совершенствования полимерных материалов.</w:t>
      </w:r>
    </w:p>
    <w:p w14:paraId="17DC03F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91AF5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7. Основные закономерности протекания химических реакций </w:t>
      </w:r>
    </w:p>
    <w:p w14:paraId="6601744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</w:t>
      </w:r>
    </w:p>
    <w:p w14:paraId="60D78F0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95FBD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Основы химической термодинамики</w:t>
      </w:r>
    </w:p>
    <w:p w14:paraId="3CEA74B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Понятие о внутренней энергии и энтальпии. Понятие об энтропии. </w:t>
      </w:r>
      <w:proofErr w:type="gramStart"/>
      <w:r w:rsidRPr="007C17B1">
        <w:rPr>
          <w:rFonts w:ascii="Times New Roman" w:hAnsi="Times New Roman"/>
          <w:sz w:val="24"/>
          <w:szCs w:val="24"/>
        </w:rPr>
        <w:t>Второй  закон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термодинамики. Формула Больцмана. Энергия Гиббса и критерии самопроизвольности химической реакции. Обратимые реакции. Химическое равновесие. Константа равновесия. Принцип </w:t>
      </w:r>
      <w:proofErr w:type="spellStart"/>
      <w:r w:rsidRPr="007C17B1">
        <w:rPr>
          <w:rFonts w:ascii="Times New Roman" w:hAnsi="Times New Roman"/>
          <w:sz w:val="24"/>
          <w:szCs w:val="24"/>
        </w:rPr>
        <w:t>Ле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7B1">
        <w:rPr>
          <w:rFonts w:ascii="Times New Roman" w:hAnsi="Times New Roman"/>
          <w:sz w:val="24"/>
          <w:szCs w:val="24"/>
        </w:rPr>
        <w:t>Шателье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Равновесные состояния: устойчивое, неустойчивое, безразличное. Константа химического равновесия. 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 </w:t>
      </w:r>
    </w:p>
    <w:p w14:paraId="098B762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FA2E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Основы химической кинетики</w:t>
      </w:r>
    </w:p>
    <w:p w14:paraId="125A879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 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 Правило Вант-Гоффа. Понятие об энергии активации и об энергетическом профиле реакции. Уравнение Аррениуса. Катализаторы и катализ. Энергия </w:t>
      </w:r>
      <w:proofErr w:type="gramStart"/>
      <w:r w:rsidRPr="007C17B1">
        <w:rPr>
          <w:rFonts w:ascii="Times New Roman" w:hAnsi="Times New Roman"/>
          <w:sz w:val="24"/>
          <w:szCs w:val="24"/>
        </w:rPr>
        <w:t>активации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катализируемой и </w:t>
      </w:r>
      <w:proofErr w:type="spellStart"/>
      <w:r w:rsidRPr="007C17B1">
        <w:rPr>
          <w:rFonts w:ascii="Times New Roman" w:hAnsi="Times New Roman"/>
          <w:sz w:val="24"/>
          <w:szCs w:val="24"/>
        </w:rPr>
        <w:t>некатализируемой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реакции. Активность и селективность катализатора. 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автомобилях. Роль катализаторов в природе и промышленном производстве. Ферменты как биологические катализаторы.</w:t>
      </w:r>
    </w:p>
    <w:p w14:paraId="36105A6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Практические работы</w:t>
      </w:r>
    </w:p>
    <w:p w14:paraId="2C685A16" w14:textId="77777777" w:rsidR="007C17B1" w:rsidRPr="007C17B1" w:rsidRDefault="007C17B1" w:rsidP="009909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Экзотермические и эндотермические реакции</w:t>
      </w:r>
    </w:p>
    <w:p w14:paraId="3A54DAD4" w14:textId="77777777" w:rsidR="007C17B1" w:rsidRPr="007C17B1" w:rsidRDefault="007C17B1" w:rsidP="009909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Оценка энергии Гиббса разных процессов</w:t>
      </w:r>
    </w:p>
    <w:p w14:paraId="645BD2E0" w14:textId="77777777" w:rsidR="007C17B1" w:rsidRPr="007C17B1" w:rsidRDefault="007C17B1" w:rsidP="009909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Представления о скорости реакции</w:t>
      </w:r>
    </w:p>
    <w:p w14:paraId="31B5CFBD" w14:textId="77777777" w:rsidR="007C17B1" w:rsidRPr="007C17B1" w:rsidRDefault="007C17B1" w:rsidP="009909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Катализ</w:t>
      </w:r>
    </w:p>
    <w:p w14:paraId="26EF62D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0DD5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8.Растворы. Дисперсные системы </w:t>
      </w:r>
    </w:p>
    <w:p w14:paraId="4428A57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молярная концентрация. Титрование. Растворение как физико-химический процесс. Кристаллогидраты. 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</w:t>
      </w:r>
      <w:proofErr w:type="spellStart"/>
      <w:r w:rsidRPr="007C17B1">
        <w:rPr>
          <w:rFonts w:ascii="Times New Roman" w:hAnsi="Times New Roman"/>
          <w:sz w:val="24"/>
          <w:szCs w:val="24"/>
        </w:rPr>
        <w:t>Тиндаля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Коагуляция. Седиментация. </w:t>
      </w:r>
      <w:proofErr w:type="spellStart"/>
      <w:r w:rsidRPr="007C17B1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7C17B1">
        <w:rPr>
          <w:rFonts w:ascii="Times New Roman" w:hAnsi="Times New Roman"/>
          <w:sz w:val="24"/>
          <w:szCs w:val="24"/>
        </w:rPr>
        <w:t>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 раствора. Сильные и слабые электролиты. Расчет рН растворов сильных кислот и щелочей. Константы диссоциации слабых электролитов. Связь константы и степени диссоциации. Закон разведения </w:t>
      </w:r>
      <w:proofErr w:type="spellStart"/>
      <w:r w:rsidRPr="007C17B1">
        <w:rPr>
          <w:rFonts w:ascii="Times New Roman" w:hAnsi="Times New Roman"/>
          <w:sz w:val="24"/>
          <w:szCs w:val="24"/>
        </w:rPr>
        <w:t>Оствальда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Реакции ионного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Получение реакцией гидролиза основных солей.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протолитической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теории </w:t>
      </w:r>
      <w:proofErr w:type="spellStart"/>
      <w:r w:rsidRPr="007C17B1">
        <w:rPr>
          <w:rFonts w:ascii="Times New Roman" w:hAnsi="Times New Roman"/>
          <w:sz w:val="24"/>
          <w:szCs w:val="24"/>
        </w:rPr>
        <w:t>Бренстеда</w:t>
      </w:r>
      <w:proofErr w:type="spellEnd"/>
      <w:r w:rsidRPr="007C17B1">
        <w:rPr>
          <w:rFonts w:ascii="Times New Roman" w:hAnsi="Times New Roman"/>
          <w:sz w:val="24"/>
          <w:szCs w:val="24"/>
        </w:rPr>
        <w:t>—</w:t>
      </w:r>
      <w:proofErr w:type="spellStart"/>
      <w:r w:rsidRPr="007C17B1">
        <w:rPr>
          <w:rFonts w:ascii="Times New Roman" w:hAnsi="Times New Roman"/>
          <w:sz w:val="24"/>
          <w:szCs w:val="24"/>
        </w:rPr>
        <w:t>Лоури</w:t>
      </w:r>
      <w:proofErr w:type="spellEnd"/>
      <w:r w:rsidRPr="007C17B1">
        <w:rPr>
          <w:rFonts w:ascii="Times New Roman" w:hAnsi="Times New Roman"/>
          <w:sz w:val="24"/>
          <w:szCs w:val="24"/>
        </w:rPr>
        <w:t>. Понятие о теории кислот и оснований Льюиса. Значение гидролиза в биологических обменных процессах. Применение гидролиза в промышленности. Равновесие между насыщенным раствором и осадком. Произведение растворимости.</w:t>
      </w:r>
    </w:p>
    <w:p w14:paraId="6660323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Практические работы</w:t>
      </w:r>
    </w:p>
    <w:p w14:paraId="1373A1CE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Электролитическая диссоциация</w:t>
      </w:r>
    </w:p>
    <w:p w14:paraId="5613214B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Распознавание катионов</w:t>
      </w:r>
    </w:p>
    <w:p w14:paraId="36F122B2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Аналитические реакции анионов</w:t>
      </w:r>
    </w:p>
    <w:p w14:paraId="5BCCE872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Комплексные соединения</w:t>
      </w:r>
    </w:p>
    <w:p w14:paraId="5EFE38D3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Реакции с участием комплексных соединений</w:t>
      </w:r>
    </w:p>
    <w:p w14:paraId="59D6E791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Дисперсные системы</w:t>
      </w:r>
    </w:p>
    <w:p w14:paraId="247E9B9D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Приготовление растворов с заданной молярной концентрацией</w:t>
      </w:r>
    </w:p>
    <w:p w14:paraId="2824AC21" w14:textId="77777777" w:rsidR="007C17B1" w:rsidRPr="007C17B1" w:rsidRDefault="007C17B1" w:rsidP="00990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Титриметрический анализ</w:t>
      </w:r>
    </w:p>
    <w:p w14:paraId="21EC3C8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A553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9.Основы неорганической химии </w:t>
      </w:r>
    </w:p>
    <w:p w14:paraId="190400D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Классификация и номенклатура неорганических соединений Важнейшие классы неорганических веществ. Элементы металлы и неметаллы, и их положение в Периодической системе. Классификация и номенклатура сложных неорганических соединений: оксидов, гидроксидов, кислот и солей. Генетическая связь между классами неорганических соединений. Идентификация неорганических веществ и ионов. Комплексные соединения. Состав комплексного иона: комплексообразователь, </w:t>
      </w:r>
      <w:proofErr w:type="spellStart"/>
      <w:r w:rsidRPr="007C17B1">
        <w:rPr>
          <w:rFonts w:ascii="Times New Roman" w:hAnsi="Times New Roman"/>
          <w:sz w:val="24"/>
          <w:szCs w:val="24"/>
        </w:rPr>
        <w:t>лиганды</w:t>
      </w:r>
      <w:proofErr w:type="spellEnd"/>
      <w:r w:rsidRPr="007C17B1">
        <w:rPr>
          <w:rFonts w:ascii="Times New Roman" w:hAnsi="Times New Roman"/>
          <w:sz w:val="24"/>
          <w:szCs w:val="24"/>
        </w:rPr>
        <w:t>. Координационное число. Номенклатура комплексных соединений. Значение комплексных соединений. Понятие о координационной химии.</w:t>
      </w:r>
    </w:p>
    <w:p w14:paraId="49A0F44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C7F5C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Неметаллы</w:t>
      </w:r>
    </w:p>
    <w:p w14:paraId="182D812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Водород</w:t>
      </w:r>
      <w:r w:rsidRPr="007C17B1">
        <w:rPr>
          <w:rFonts w:ascii="Times New Roman" w:hAnsi="Times New Roman"/>
          <w:sz w:val="24"/>
          <w:szCs w:val="24"/>
        </w:rPr>
        <w:t xml:space="preserve">. Получение, физические и химические свойства (реакции с металлами и неметаллами, восстановление оксидов и солей). Гидриды. Топливные элементы. </w:t>
      </w:r>
    </w:p>
    <w:p w14:paraId="24C1950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Галогены.</w:t>
      </w:r>
      <w:r w:rsidRPr="007C17B1">
        <w:rPr>
          <w:rFonts w:ascii="Times New Roman" w:hAnsi="Times New Roman"/>
          <w:sz w:val="24"/>
          <w:szCs w:val="24"/>
        </w:rPr>
        <w:t xml:space="preserve">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Цепной механизм реакции взаимодействия хлора с водородом. Обеззараживание питьевой воды хлором. Хранение и транспортировка хлора. Кислородные соединения хлора.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Гипохлориты, хлораты и перхлораты как типичные окислители. Особенности химии фтора, брома и йода. Качественная реакция на йод. </w:t>
      </w:r>
      <w:proofErr w:type="spellStart"/>
      <w:r w:rsidRPr="007C17B1"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— получение, кислотные и восстановительные свойства. </w:t>
      </w:r>
      <w:proofErr w:type="spellStart"/>
      <w:r w:rsidRPr="007C17B1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Галогеноводородные кислоты и их соли. Соляная кислота и ее соли. Качественные реакции на галогенид-ионы. Применение галогенов и их важнейших соединений. </w:t>
      </w:r>
    </w:p>
    <w:p w14:paraId="317F2D2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Элементы подгруппы кислорода.</w:t>
      </w:r>
      <w:r w:rsidRPr="007C17B1">
        <w:rPr>
          <w:rFonts w:ascii="Times New Roman" w:hAnsi="Times New Roman"/>
          <w:sz w:val="24"/>
          <w:szCs w:val="24"/>
        </w:rPr>
        <w:t xml:space="preserve"> Общая характеристика элементов главной подгруппы VI группы. Физические свойства простых веществ. Озон как аллотропная модификация кислорода. Получение озона. Озонаторы. Озон как окислитель. Позитивная и негативная роль озона в окружающей среде. Взаимодействие озона с </w:t>
      </w:r>
      <w:proofErr w:type="spellStart"/>
      <w:r w:rsidRPr="007C17B1">
        <w:rPr>
          <w:rFonts w:ascii="Times New Roman" w:hAnsi="Times New Roman"/>
          <w:sz w:val="24"/>
          <w:szCs w:val="24"/>
        </w:rPr>
        <w:t>алкенами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органических пероксидах.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 натрия. Сероводород — получение, кислотные и восстановительные свойства. Сульфиды. Дисульфан.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полисульфидах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Элементы подгруппы азота. Общая характеристика элементов главной подгруппы V группы. Физические свойства простых веществ. </w:t>
      </w:r>
    </w:p>
    <w:p w14:paraId="76F3CB1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Азот и его соединения.</w:t>
      </w:r>
      <w:r w:rsidRPr="007C17B1">
        <w:rPr>
          <w:rFonts w:ascii="Times New Roman" w:hAnsi="Times New Roman"/>
          <w:sz w:val="24"/>
          <w:szCs w:val="24"/>
        </w:rPr>
        <w:t xml:space="preserve">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Взаимодействие аммиака с активными металлами. </w:t>
      </w:r>
      <w:proofErr w:type="spellStart"/>
      <w:r w:rsidRPr="007C17B1">
        <w:rPr>
          <w:rFonts w:ascii="Times New Roman" w:hAnsi="Times New Roman"/>
          <w:sz w:val="24"/>
          <w:szCs w:val="24"/>
        </w:rPr>
        <w:t>Амид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натрия, его свойства.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 (I). Окисление оксида азота (II) кислородом. </w:t>
      </w:r>
      <w:proofErr w:type="spellStart"/>
      <w:r w:rsidRPr="007C17B1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оксида азота 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Понятие о катионе </w:t>
      </w:r>
      <w:proofErr w:type="spellStart"/>
      <w:r w:rsidRPr="007C17B1">
        <w:rPr>
          <w:rFonts w:ascii="Times New Roman" w:hAnsi="Times New Roman"/>
          <w:sz w:val="24"/>
          <w:szCs w:val="24"/>
        </w:rPr>
        <w:t>нитрония</w:t>
      </w:r>
      <w:proofErr w:type="spellEnd"/>
      <w:r w:rsidRPr="007C17B1">
        <w:rPr>
          <w:rFonts w:ascii="Times New Roman" w:hAnsi="Times New Roman"/>
          <w:sz w:val="24"/>
          <w:szCs w:val="24"/>
        </w:rPr>
        <w:t>. Особенность взаимодействия магния и марганца с разбавленной азотной кислотой. Нитраты, их физические и химические свойства (окислительные свойства и термическая устойчивость), применение.</w:t>
      </w:r>
    </w:p>
    <w:p w14:paraId="01C32BB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Фосфор и его соединения.</w:t>
      </w:r>
      <w:r w:rsidRPr="007C17B1">
        <w:rPr>
          <w:rFonts w:ascii="Times New Roman" w:hAnsi="Times New Roman"/>
          <w:sz w:val="24"/>
          <w:szCs w:val="24"/>
        </w:rPr>
        <w:t xml:space="preserve"> Аллотропия фосфора. Физические свойства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Хлориды фосфора. </w:t>
      </w:r>
      <w:proofErr w:type="spellStart"/>
      <w:r w:rsidRPr="007C17B1">
        <w:rPr>
          <w:rFonts w:ascii="Times New Roman" w:hAnsi="Times New Roman"/>
          <w:sz w:val="24"/>
          <w:szCs w:val="24"/>
        </w:rPr>
        <w:t>Фосфин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7C17B1">
        <w:rPr>
          <w:rFonts w:ascii="Times New Roman" w:hAnsi="Times New Roman"/>
          <w:sz w:val="24"/>
          <w:szCs w:val="24"/>
        </w:rPr>
        <w:t>ортофосфаты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Разложение ортофосфорной кислоты. Применение фосфорной кислоты и ее солей. Биологическая роль фосфатов. Пирофосфорная кислота и </w:t>
      </w:r>
      <w:proofErr w:type="spellStart"/>
      <w:r w:rsidRPr="007C17B1">
        <w:rPr>
          <w:rFonts w:ascii="Times New Roman" w:hAnsi="Times New Roman"/>
          <w:sz w:val="24"/>
          <w:szCs w:val="24"/>
        </w:rPr>
        <w:t>пирофосфаты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Оксид фосфора (III), фосфористая кислота и ее соли. </w:t>
      </w:r>
      <w:proofErr w:type="spellStart"/>
      <w:r w:rsidRPr="007C17B1">
        <w:rPr>
          <w:rFonts w:ascii="Times New Roman" w:hAnsi="Times New Roman"/>
          <w:sz w:val="24"/>
          <w:szCs w:val="24"/>
        </w:rPr>
        <w:t>Фосфорноватистая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кислота и ее соли. </w:t>
      </w:r>
    </w:p>
    <w:p w14:paraId="3770D6C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Подгруппа углерода</w:t>
      </w:r>
      <w:r w:rsidRPr="007C17B1">
        <w:rPr>
          <w:rFonts w:ascii="Times New Roman" w:hAnsi="Times New Roman"/>
          <w:sz w:val="24"/>
          <w:szCs w:val="24"/>
        </w:rPr>
        <w:t xml:space="preserve">. Общая характеристика элементов главной подгруппы IV группы. Углерод. Аллотропия углерода. Сравнение строения и свойств 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Электронное строение молекулы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(взаимодействие углекислого газа с водой, щелочами, магнием, пероксидами металлов). Электронное строение углекислого газа. Угольная кислота и ее соли. Карбонаты и гидрокарбонаты: их поведение при нагревании. Качественная реакция на карбонат-ион. Нахождение карбонатов магния и кальция в природе: кораллы, жемчуг, известняки (известковые горы, карстовые пещеры, сталактиты и сталагмиты). Кремний. Физические и химические свойства кремния. Реакции с углем, кислородом, хлором, магнием, растворами щелочей, сероводородом. </w:t>
      </w:r>
      <w:proofErr w:type="spellStart"/>
      <w:r w:rsidRPr="007C17B1">
        <w:rPr>
          <w:rFonts w:ascii="Times New Roman" w:hAnsi="Times New Roman"/>
          <w:sz w:val="24"/>
          <w:szCs w:val="24"/>
        </w:rPr>
        <w:t>Силан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— водородное соединение кремния. Силициды. Получение и применение кремния. Оксид кремния 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 Бор. Оксид бора. Борная кислота и ее соли. Бура. Водородные соединения бора — </w:t>
      </w:r>
      <w:proofErr w:type="spellStart"/>
      <w:r w:rsidRPr="007C17B1">
        <w:rPr>
          <w:rFonts w:ascii="Times New Roman" w:hAnsi="Times New Roman"/>
          <w:sz w:val="24"/>
          <w:szCs w:val="24"/>
        </w:rPr>
        <w:t>бораны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Применение соединений бора. </w:t>
      </w:r>
    </w:p>
    <w:p w14:paraId="7EECA58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Благородные (инертные) газы</w:t>
      </w:r>
      <w:r w:rsidRPr="007C17B1">
        <w:rPr>
          <w:rFonts w:ascii="Times New Roman" w:hAnsi="Times New Roman"/>
          <w:sz w:val="24"/>
          <w:szCs w:val="24"/>
        </w:rPr>
        <w:t xml:space="preserve">. Общая характеристика элементов главной подгруппы VIII группы. Особенности химических свойств. Применение благородных газов. </w:t>
      </w:r>
    </w:p>
    <w:p w14:paraId="5797FC7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774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Металлы </w:t>
      </w:r>
    </w:p>
    <w:p w14:paraId="0B970B3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 Сплавы. Характеристика наиболее известных сплавов. Получение и применение металлов. </w:t>
      </w:r>
    </w:p>
    <w:p w14:paraId="3C96C84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Щелочные металлы</w:t>
      </w:r>
      <w:r w:rsidRPr="007C17B1">
        <w:rPr>
          <w:rFonts w:ascii="Times New Roman" w:hAnsi="Times New Roman"/>
          <w:sz w:val="24"/>
          <w:szCs w:val="24"/>
        </w:rPr>
        <w:t xml:space="preserve">.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 и калия. Соли натрия, калия, их значение в природе и жизни человека. Сода и едкий натр — важнейшие соединения натрия. </w:t>
      </w:r>
    </w:p>
    <w:p w14:paraId="7F8D15B7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Бериллий, магний, щелочноземельные металлы.</w:t>
      </w:r>
      <w:r w:rsidRPr="007C17B1">
        <w:rPr>
          <w:rFonts w:ascii="Times New Roman" w:hAnsi="Times New Roman"/>
          <w:sz w:val="24"/>
          <w:szCs w:val="24"/>
        </w:rPr>
        <w:t xml:space="preserve"> Общая характеристика элементов главной 11 подгруппы II группы. Бериллий, магний, щелочноземельные металлы. Амфотерность оксида и гидроксида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устранения. </w:t>
      </w:r>
    </w:p>
    <w:p w14:paraId="6286FED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Алюминий.</w:t>
      </w:r>
      <w:r w:rsidRPr="007C17B1">
        <w:rPr>
          <w:rFonts w:ascii="Times New Roman" w:hAnsi="Times New Roman"/>
          <w:sz w:val="24"/>
          <w:szCs w:val="24"/>
        </w:rPr>
        <w:t xml:space="preserve">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 </w:t>
      </w:r>
    </w:p>
    <w:p w14:paraId="6FEB9DED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Олово и свинец.</w:t>
      </w:r>
      <w:r w:rsidRPr="007C17B1">
        <w:rPr>
          <w:rFonts w:ascii="Times New Roman" w:hAnsi="Times New Roman"/>
          <w:sz w:val="24"/>
          <w:szCs w:val="24"/>
        </w:rPr>
        <w:t xml:space="preserve"> Физические и химические свойства (реакции с кислородом, кислотами), применение. Соли олова (II) и свинца (II). Свинцовый аккумулятор. Металлы побочных подгрупп. Общая характеристика переходных металлов I— VIII групп. Особенности строения атомов переходных металлов. Общие физические и химические свойства. Применение металлов. </w:t>
      </w:r>
    </w:p>
    <w:p w14:paraId="3D1677C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Хром.</w:t>
      </w:r>
      <w:r w:rsidRPr="007C17B1">
        <w:rPr>
          <w:rFonts w:ascii="Times New Roman" w:hAnsi="Times New Roman"/>
          <w:sz w:val="24"/>
          <w:szCs w:val="24"/>
        </w:rPr>
        <w:t xml:space="preserve">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-восстановительных и кислотно-основных свойств оксидов и гидроксидов хрома с ростом степени окисления. Амфотерные свойства оксида и гидроксида хрома (III). Окисление солей хрома (III) в хроматы. Взаимные переходы </w:t>
      </w:r>
      <w:r w:rsidRPr="007C17B1">
        <w:rPr>
          <w:rFonts w:ascii="Times New Roman" w:hAnsi="Times New Roman"/>
          <w:sz w:val="24"/>
          <w:szCs w:val="24"/>
        </w:rPr>
        <w:lastRenderedPageBreak/>
        <w:t xml:space="preserve">хроматов и дихроматов. Хроматы и дихроматы как окислители. Полное разложение водой солей хрома (III) со слабыми двухосновными кислотами. Комплексные соединения хрома. </w:t>
      </w:r>
    </w:p>
    <w:p w14:paraId="21FE99C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Марганец.</w:t>
      </w:r>
      <w:r w:rsidRPr="007C17B1">
        <w:rPr>
          <w:rFonts w:ascii="Times New Roman" w:hAnsi="Times New Roman"/>
          <w:sz w:val="24"/>
          <w:szCs w:val="24"/>
        </w:rPr>
        <w:t xml:space="preserve">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 (IV) как окислитель и катализатор. Перманганат калия как окислитель. Оксид и гидроксид марганца (II): получение и свойства. Соединения марганца (III). </w:t>
      </w:r>
      <w:proofErr w:type="spellStart"/>
      <w:r w:rsidRPr="007C17B1">
        <w:rPr>
          <w:rFonts w:ascii="Times New Roman" w:hAnsi="Times New Roman"/>
          <w:sz w:val="24"/>
          <w:szCs w:val="24"/>
        </w:rPr>
        <w:t>Манганат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(VI) калия и </w:t>
      </w:r>
      <w:proofErr w:type="spellStart"/>
      <w:r w:rsidRPr="007C17B1">
        <w:rPr>
          <w:rFonts w:ascii="Times New Roman" w:hAnsi="Times New Roman"/>
          <w:sz w:val="24"/>
          <w:szCs w:val="24"/>
        </w:rPr>
        <w:t>манганат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(V) калия, их получение. </w:t>
      </w:r>
    </w:p>
    <w:p w14:paraId="3F5DA0B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Железо.</w:t>
      </w:r>
      <w:r w:rsidRPr="007C17B1">
        <w:rPr>
          <w:rFonts w:ascii="Times New Roman" w:hAnsi="Times New Roman"/>
          <w:sz w:val="24"/>
          <w:szCs w:val="24"/>
        </w:rPr>
        <w:t xml:space="preserve"> Нахождение в природе. Значение железа для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-восстановительных свойств гидроксида железа (II) и гидроксида железа (III). Соли железа (II) и железа (III). Методы перевода солей железа (II) в соли железа (III) и обратно. Полное разложение водой солей железа (III) со слабыми двухосновными кислотами. Окислительные свойства соединений железа (III) в реакциях с 12 восстановителями (иодидом, сероводородом и медью). </w:t>
      </w:r>
      <w:proofErr w:type="spellStart"/>
      <w:r w:rsidRPr="007C17B1">
        <w:rPr>
          <w:rFonts w:ascii="Times New Roman" w:hAnsi="Times New Roman"/>
          <w:sz w:val="24"/>
          <w:szCs w:val="24"/>
        </w:rPr>
        <w:t>Цианидные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комплексы железа. Качественные реакции на ионы железа (II) и (III). Ферриты, их получение и применение. </w:t>
      </w:r>
    </w:p>
    <w:p w14:paraId="05EB3BE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Медь</w:t>
      </w:r>
      <w:r w:rsidRPr="007C17B1">
        <w:rPr>
          <w:rFonts w:ascii="Times New Roman" w:hAnsi="Times New Roman"/>
          <w:sz w:val="24"/>
          <w:szCs w:val="24"/>
        </w:rPr>
        <w:t xml:space="preserve">. Нахождение в природе. Биологическая роль. Физические и химические свойства (взаимодействие с кислородом, хлором, серой, </w:t>
      </w:r>
      <w:proofErr w:type="spellStart"/>
      <w:r w:rsidRPr="007C17B1">
        <w:rPr>
          <w:rFonts w:ascii="Times New Roman" w:hAnsi="Times New Roman"/>
          <w:sz w:val="24"/>
          <w:szCs w:val="24"/>
        </w:rPr>
        <w:t>кислотамиокислителями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, хлоридом железа (III)). Взаимодействие меди с концентрированными соляной, </w:t>
      </w:r>
      <w:proofErr w:type="spellStart"/>
      <w:r w:rsidRPr="007C17B1">
        <w:rPr>
          <w:rFonts w:ascii="Times New Roman" w:hAnsi="Times New Roman"/>
          <w:sz w:val="24"/>
          <w:szCs w:val="24"/>
        </w:rPr>
        <w:t>бромоводородной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7B1">
        <w:rPr>
          <w:rFonts w:ascii="Times New Roman" w:hAnsi="Times New Roman"/>
          <w:sz w:val="24"/>
          <w:szCs w:val="24"/>
        </w:rPr>
        <w:t>йодоводородной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кислотами без доступа воздуха. Получение и применение меди. Оксид и гидроксид меди (II). Соли меди (II). Медный купорос. Аммиакаты меди (I) и меди (II). Получение оксида меди (I) восстановлением гидроксида меди (II) глюкозой. Получение хлорида и иодида меди (I). </w:t>
      </w:r>
    </w:p>
    <w:p w14:paraId="2C6632A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Серебро.</w:t>
      </w:r>
      <w:r w:rsidRPr="007C17B1">
        <w:rPr>
          <w:rFonts w:ascii="Times New Roman" w:hAnsi="Times New Roman"/>
          <w:sz w:val="24"/>
          <w:szCs w:val="24"/>
        </w:rPr>
        <w:t xml:space="preserve">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 </w:t>
      </w:r>
    </w:p>
    <w:p w14:paraId="67B24F2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Золото.</w:t>
      </w:r>
      <w:r w:rsidRPr="007C17B1">
        <w:rPr>
          <w:rFonts w:ascii="Times New Roman" w:hAnsi="Times New Roman"/>
          <w:sz w:val="24"/>
          <w:szCs w:val="24"/>
        </w:rPr>
        <w:t xml:space="preserve"> Физические и химические свойства (взаимодействие с хлором, «царской водкой»). </w:t>
      </w:r>
      <w:proofErr w:type="spellStart"/>
      <w:r w:rsidRPr="007C17B1">
        <w:rPr>
          <w:rFonts w:ascii="Times New Roman" w:hAnsi="Times New Roman"/>
          <w:sz w:val="24"/>
          <w:szCs w:val="24"/>
        </w:rPr>
        <w:t>Золотохлороводородная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кислота. Гидроксид золота (III). Комплексы золота. Способы выделения золота из золотоносной породы. Применение золота.</w:t>
      </w:r>
    </w:p>
    <w:p w14:paraId="3E92F87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Цинк.</w:t>
      </w:r>
      <w:r w:rsidRPr="007C17B1">
        <w:rPr>
          <w:rFonts w:ascii="Times New Roman" w:hAnsi="Times New Roman"/>
          <w:sz w:val="24"/>
          <w:szCs w:val="24"/>
        </w:rPr>
        <w:t xml:space="preserve">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гидроксида цинка. Важнейшие соли цинка. </w:t>
      </w:r>
    </w:p>
    <w:p w14:paraId="2751AAC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Ртуть.</w:t>
      </w:r>
      <w:r w:rsidRPr="007C17B1">
        <w:rPr>
          <w:rFonts w:ascii="Times New Roman" w:hAnsi="Times New Roman"/>
          <w:sz w:val="24"/>
          <w:szCs w:val="24"/>
        </w:rPr>
        <w:t xml:space="preserve"> Физические и химические (взаимодействие с кислородом, серой, хлором, кислотами-окислителями) свойства. Получение и применение ртути. Амальгамы — сплавы ртути с металлами. Оксид ртути (II), его получение. Хлорид и иодид ртути (II).</w:t>
      </w:r>
    </w:p>
    <w:p w14:paraId="0311F9E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Практические работы</w:t>
      </w:r>
    </w:p>
    <w:p w14:paraId="63ABCED4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Горючие водородные соединения неметаллов</w:t>
      </w:r>
    </w:p>
    <w:p w14:paraId="512A8DA8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Галогениды</w:t>
      </w:r>
    </w:p>
    <w:p w14:paraId="6889536D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Галогены – опыты при отсутствии вытяжек</w:t>
      </w:r>
    </w:p>
    <w:p w14:paraId="77525DED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Получение кислорода, горение веществ в чистом кислороде </w:t>
      </w:r>
    </w:p>
    <w:p w14:paraId="2DEA4B6E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Сера и ее соединения</w:t>
      </w:r>
    </w:p>
    <w:p w14:paraId="105C7808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Серная кислота </w:t>
      </w:r>
    </w:p>
    <w:p w14:paraId="46757FCE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Аммиак и </w:t>
      </w:r>
      <w:proofErr w:type="spellStart"/>
      <w:r w:rsidRPr="007C17B1">
        <w:rPr>
          <w:rFonts w:ascii="Times New Roman" w:hAnsi="Times New Roman"/>
          <w:sz w:val="24"/>
          <w:szCs w:val="24"/>
        </w:rPr>
        <w:t>хлороводород</w:t>
      </w:r>
      <w:proofErr w:type="spellEnd"/>
    </w:p>
    <w:p w14:paraId="24B4E4D1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Азотная кислота и нитраты</w:t>
      </w:r>
    </w:p>
    <w:p w14:paraId="4ABAFDBE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Соединения азота в разных степенях окисления</w:t>
      </w:r>
    </w:p>
    <w:p w14:paraId="02A5375F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Получение веществ, устойчивых при низкой температуре (соединения азота)</w:t>
      </w:r>
    </w:p>
    <w:p w14:paraId="1749E6B8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Углерод</w:t>
      </w:r>
    </w:p>
    <w:p w14:paraId="0924E4F6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Амфотерность</w:t>
      </w:r>
    </w:p>
    <w:p w14:paraId="677059C0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Получение металлов</w:t>
      </w:r>
    </w:p>
    <w:p w14:paraId="5C301748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Получение пирофорного железа</w:t>
      </w:r>
    </w:p>
    <w:p w14:paraId="3BF9FAA6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Жесткость воды</w:t>
      </w:r>
    </w:p>
    <w:p w14:paraId="001195D0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Алюминий</w:t>
      </w:r>
    </w:p>
    <w:p w14:paraId="3DAD086E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Железо</w:t>
      </w:r>
    </w:p>
    <w:p w14:paraId="322942D3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Медь</w:t>
      </w:r>
    </w:p>
    <w:p w14:paraId="73F5581D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Цинк</w:t>
      </w:r>
    </w:p>
    <w:p w14:paraId="26424AF8" w14:textId="77777777" w:rsidR="007C17B1" w:rsidRPr="007C17B1" w:rsidRDefault="007C17B1" w:rsidP="00990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Получение хлорида олова</w:t>
      </w:r>
    </w:p>
    <w:p w14:paraId="5842DE7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C2B7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 xml:space="preserve">10.Химия и жизнь </w:t>
      </w:r>
    </w:p>
    <w:p w14:paraId="414C1CFE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Химическая технология (Химия в промышленности)</w:t>
      </w:r>
    </w:p>
    <w:p w14:paraId="20010EE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Основные принципы химической технологии. Общие представления о промышленных способах получения химических веществ. </w:t>
      </w:r>
    </w:p>
    <w:p w14:paraId="63A6349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1) 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 Механизм каталитического действия оксида ванадия (V). </w:t>
      </w:r>
    </w:p>
    <w:p w14:paraId="7A3D9D2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2) 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 </w:t>
      </w:r>
    </w:p>
    <w:p w14:paraId="28C23EB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3) Металлургия. Черная металлургия. Производство чугуна. Доменный процесс (сырье, устройство доменной печи, химизм процесса). Производство стали в мартеновской печи. Производство стали в кислородном конвертере и в электропечах. Прямой метод получения железа из руды. Цветная металлургия. </w:t>
      </w:r>
    </w:p>
    <w:p w14:paraId="3EEC43F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4) 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 Производство метанола. Получение уксусной кислоты и формальдегида из метанола. Получение ацетата целлюлозы. Сырье для органической промышленности. Проблема отходов и побочных продуктов. Синтезы на основе синтез-газа. </w:t>
      </w:r>
    </w:p>
    <w:p w14:paraId="08F7A2D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EB24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Химия и экология</w:t>
      </w:r>
    </w:p>
    <w:p w14:paraId="5D79182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Химическое загрязнение окружающей среды и его последствия. Экология и проблема охраны окружающей среды. «Зеленая» химия. </w:t>
      </w:r>
    </w:p>
    <w:p w14:paraId="09A0F813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9AB31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Химия и энергетика</w:t>
      </w:r>
    </w:p>
    <w:p w14:paraId="2E098325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Природные источники углеводородов. Природный и попутный нефтяной газы, их состав и использование. Нефть как смесь углеводородов. Состав нефти и ее переработка. Первичная и вторичная переработка нефти. Перегонка нефти. Крекинг. </w:t>
      </w:r>
      <w:proofErr w:type="spellStart"/>
      <w:r w:rsidRPr="007C17B1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. Нефтепродукты. Октановое число бензина. Охрана окружающей среды при нефтепереработке и транспортировке нефтепродуктов. Каменный уголь. Коксование угля. Газификация угля. Экологические проблемы, возникающие при использовании угля в качестве топлива. Альтернативные источники энергии. </w:t>
      </w:r>
    </w:p>
    <w:p w14:paraId="3DF8DE2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6F9BD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Химия и здоровье Химия пищи.</w:t>
      </w:r>
    </w:p>
    <w:p w14:paraId="47B9815C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 Химия в медицине. Понятие о фармацевтической химии 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Антигистаминные препараты. Вяжущие средства. Гормоны и гормональные препараты.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 </w:t>
      </w:r>
    </w:p>
    <w:p w14:paraId="32A4777F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90B2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lastRenderedPageBreak/>
        <w:t>Химия в повседневной жизни</w:t>
      </w:r>
    </w:p>
    <w:p w14:paraId="267D534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Косметические и парфюмерные средства. Бытовая химия. Понятие о поверхностно-активных веществах. Моющие и чистящие средства. Отбеливающие средства. Правила безопасной работы с едкими, горючими и токсичными веществами, средствами бытовой химии. Пигменты и краски. Принципы окрашивания тканей.</w:t>
      </w:r>
    </w:p>
    <w:p w14:paraId="30F06D30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98C3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Химия в строительстве</w:t>
      </w:r>
    </w:p>
    <w:p w14:paraId="27A552FB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Гипс. Известь. Цемент, бетон. Клеи. Подбор оптимальных строительных материалов в практической деятельности человека. </w:t>
      </w:r>
    </w:p>
    <w:p w14:paraId="0C6D2CB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957E6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Химия в сельском хозяйстве</w:t>
      </w:r>
    </w:p>
    <w:p w14:paraId="258DF03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Минеральные и органические удобрения. Средства защиты растений. Пестициды: инсектициды, гербициды и фунгициды. Репелленты.</w:t>
      </w:r>
    </w:p>
    <w:p w14:paraId="514549C4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 </w:t>
      </w:r>
    </w:p>
    <w:p w14:paraId="6A2BD199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Неорганические материалы</w:t>
      </w:r>
    </w:p>
    <w:p w14:paraId="2E14BBEA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7C17B1">
        <w:rPr>
          <w:rFonts w:ascii="Times New Roman" w:hAnsi="Times New Roman"/>
          <w:sz w:val="24"/>
          <w:szCs w:val="24"/>
        </w:rPr>
        <w:t>керметах</w:t>
      </w:r>
      <w:proofErr w:type="spellEnd"/>
      <w:r w:rsidRPr="007C17B1">
        <w:rPr>
          <w:rFonts w:ascii="Times New Roman" w:hAnsi="Times New Roman"/>
          <w:sz w:val="24"/>
          <w:szCs w:val="24"/>
        </w:rPr>
        <w:t>, материалах с высокой твердостью.</w:t>
      </w:r>
    </w:p>
    <w:p w14:paraId="6C79D7F9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F4EBD" w14:textId="77777777" w:rsidR="007C17B1" w:rsidRPr="007C17B1" w:rsidRDefault="007C17B1" w:rsidP="0099091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85C760F" w14:textId="77777777" w:rsidR="007C17B1" w:rsidRPr="007C17B1" w:rsidRDefault="007C17B1" w:rsidP="007C17B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2A0FA5" w14:textId="77777777" w:rsidR="007C17B1" w:rsidRPr="007C17B1" w:rsidRDefault="007C17B1" w:rsidP="007C17B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10-11 класс, 340 часов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546"/>
        <w:gridCol w:w="3933"/>
        <w:gridCol w:w="1504"/>
        <w:gridCol w:w="3260"/>
      </w:tblGrid>
      <w:tr w:rsidR="007C17B1" w:rsidRPr="007C17B1" w14:paraId="707C00E2" w14:textId="77777777" w:rsidTr="00990912">
        <w:tc>
          <w:tcPr>
            <w:tcW w:w="546" w:type="dxa"/>
          </w:tcPr>
          <w:p w14:paraId="7EA6D985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14:paraId="61F3C670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Названия тем</w:t>
            </w:r>
          </w:p>
        </w:tc>
        <w:tc>
          <w:tcPr>
            <w:tcW w:w="1504" w:type="dxa"/>
          </w:tcPr>
          <w:p w14:paraId="6010B218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14:paraId="7B8D22C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C17B1" w:rsidRPr="007C17B1" w14:paraId="02E4D4B9" w14:textId="77777777" w:rsidTr="00990912">
        <w:tc>
          <w:tcPr>
            <w:tcW w:w="546" w:type="dxa"/>
          </w:tcPr>
          <w:p w14:paraId="603AE126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7" w:type="dxa"/>
            <w:gridSpan w:val="2"/>
          </w:tcPr>
          <w:p w14:paraId="4DDC632B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10 класс (136 часов)</w:t>
            </w:r>
          </w:p>
        </w:tc>
        <w:tc>
          <w:tcPr>
            <w:tcW w:w="3260" w:type="dxa"/>
          </w:tcPr>
          <w:p w14:paraId="1AD545D6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7B1" w:rsidRPr="007C17B1" w14:paraId="010B2928" w14:textId="77777777" w:rsidTr="00990912">
        <w:tc>
          <w:tcPr>
            <w:tcW w:w="546" w:type="dxa"/>
          </w:tcPr>
          <w:p w14:paraId="1FC1769B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14:paraId="5BEFD108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 xml:space="preserve"> Методы научного познания</w:t>
            </w:r>
          </w:p>
        </w:tc>
        <w:tc>
          <w:tcPr>
            <w:tcW w:w="1504" w:type="dxa"/>
          </w:tcPr>
          <w:p w14:paraId="1A32FDA5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14:paraId="31395F5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Диалог с учителем, групповая работа, работы</w:t>
            </w:r>
          </w:p>
        </w:tc>
      </w:tr>
      <w:tr w:rsidR="007C17B1" w:rsidRPr="007C17B1" w14:paraId="50EA6ED9" w14:textId="77777777" w:rsidTr="00990912">
        <w:trPr>
          <w:trHeight w:val="848"/>
        </w:trPr>
        <w:tc>
          <w:tcPr>
            <w:tcW w:w="546" w:type="dxa"/>
          </w:tcPr>
          <w:p w14:paraId="24369EE0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14:paraId="5E79CBD2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</w:t>
            </w:r>
          </w:p>
          <w:p w14:paraId="018D1178" w14:textId="77777777" w:rsidR="007C17B1" w:rsidRPr="007C17B1" w:rsidRDefault="007C17B1" w:rsidP="009909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  <w:p w14:paraId="1BE3E00B" w14:textId="77777777" w:rsidR="007C17B1" w:rsidRPr="007C17B1" w:rsidRDefault="007C17B1" w:rsidP="009909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504" w:type="dxa"/>
          </w:tcPr>
          <w:p w14:paraId="1016C95C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3260" w:type="dxa"/>
          </w:tcPr>
          <w:p w14:paraId="553798B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6DEC1FCF" w14:textId="77777777" w:rsidTr="00990912">
        <w:trPr>
          <w:trHeight w:val="828"/>
        </w:trPr>
        <w:tc>
          <w:tcPr>
            <w:tcW w:w="546" w:type="dxa"/>
          </w:tcPr>
          <w:p w14:paraId="4CAB4C34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14:paraId="62974AC5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-восстановительные реакции</w:t>
            </w:r>
          </w:p>
          <w:p w14:paraId="611C4646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Самороизвольные</w:t>
            </w:r>
            <w:proofErr w:type="spellEnd"/>
            <w:r w:rsidRPr="007C17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несамопроизвольные</w:t>
            </w:r>
            <w:proofErr w:type="spellEnd"/>
            <w:r w:rsidRPr="007C17B1">
              <w:rPr>
                <w:rFonts w:ascii="Times New Roman" w:hAnsi="Times New Roman"/>
                <w:sz w:val="24"/>
                <w:szCs w:val="24"/>
              </w:rPr>
              <w:t xml:space="preserve"> электрохимические реакции</w:t>
            </w:r>
          </w:p>
        </w:tc>
        <w:tc>
          <w:tcPr>
            <w:tcW w:w="1504" w:type="dxa"/>
          </w:tcPr>
          <w:p w14:paraId="14C0DC0D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3260" w:type="dxa"/>
          </w:tcPr>
          <w:p w14:paraId="45C6926C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0242D1A9" w14:textId="77777777" w:rsidTr="00990912">
        <w:trPr>
          <w:trHeight w:val="557"/>
        </w:trPr>
        <w:tc>
          <w:tcPr>
            <w:tcW w:w="546" w:type="dxa"/>
          </w:tcPr>
          <w:p w14:paraId="168D3B97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14:paraId="4333DF34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Основы органической химии</w:t>
            </w:r>
          </w:p>
          <w:p w14:paraId="3806B571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746B8AF0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  <w:p w14:paraId="5CBDFFB0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  <w:p w14:paraId="0006EF5D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</w:p>
          <w:p w14:paraId="25196FE5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5BE66501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30BDC369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Спирты</w:t>
            </w:r>
          </w:p>
          <w:p w14:paraId="7AFE6A22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  <w:p w14:paraId="0D3A9623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1B9E72E4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28AA54D2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2984B469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Нитросоединения</w:t>
            </w:r>
            <w:proofErr w:type="spellEnd"/>
          </w:p>
          <w:p w14:paraId="6309FBDB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110FE6FD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lastRenderedPageBreak/>
              <w:t>Высокомолекулярные соединения</w:t>
            </w:r>
          </w:p>
        </w:tc>
        <w:tc>
          <w:tcPr>
            <w:tcW w:w="1504" w:type="dxa"/>
          </w:tcPr>
          <w:p w14:paraId="2A1D3700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lastRenderedPageBreak/>
              <w:t>84 часа</w:t>
            </w:r>
          </w:p>
        </w:tc>
        <w:tc>
          <w:tcPr>
            <w:tcW w:w="3260" w:type="dxa"/>
          </w:tcPr>
          <w:p w14:paraId="3DD3D297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990912" w:rsidRPr="007C17B1" w14:paraId="3C6E6D29" w14:textId="77777777" w:rsidTr="00990912">
        <w:trPr>
          <w:trHeight w:val="416"/>
        </w:trPr>
        <w:tc>
          <w:tcPr>
            <w:tcW w:w="546" w:type="dxa"/>
          </w:tcPr>
          <w:p w14:paraId="5672F772" w14:textId="2334555D" w:rsidR="00990912" w:rsidRPr="007C17B1" w:rsidRDefault="00990912" w:rsidP="00B724F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38BB57F" w14:textId="29BB85FC" w:rsidR="00990912" w:rsidRPr="007C17B1" w:rsidRDefault="00990912" w:rsidP="00990912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11 класс (204 часа)</w:t>
            </w:r>
            <w:bookmarkStart w:id="5" w:name="_GoBack"/>
            <w:bookmarkEnd w:id="5"/>
          </w:p>
        </w:tc>
        <w:tc>
          <w:tcPr>
            <w:tcW w:w="1504" w:type="dxa"/>
          </w:tcPr>
          <w:p w14:paraId="71BE7DE2" w14:textId="77777777" w:rsidR="00990912" w:rsidRPr="007C17B1" w:rsidRDefault="00990912" w:rsidP="00B724F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DBF5B8" w14:textId="59F2E61E" w:rsidR="00990912" w:rsidRPr="007C17B1" w:rsidRDefault="00990912" w:rsidP="00B724F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7B1" w:rsidRPr="007C17B1" w14:paraId="34AB4F6B" w14:textId="77777777" w:rsidTr="00990912">
        <w:trPr>
          <w:trHeight w:val="1816"/>
        </w:trPr>
        <w:tc>
          <w:tcPr>
            <w:tcW w:w="546" w:type="dxa"/>
          </w:tcPr>
          <w:p w14:paraId="735E852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14:paraId="0C26F90C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Биологически активные вещества</w:t>
            </w:r>
          </w:p>
          <w:p w14:paraId="4E2CE6C0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 xml:space="preserve">Азот-, кислород- и серосодержащие </w:t>
            </w:r>
            <w:proofErr w:type="spellStart"/>
            <w:r w:rsidRPr="007C17B1">
              <w:rPr>
                <w:rFonts w:ascii="Times New Roman" w:hAnsi="Times New Roman"/>
                <w:sz w:val="24"/>
                <w:szCs w:val="24"/>
              </w:rPr>
              <w:t>гетероциклы</w:t>
            </w:r>
            <w:proofErr w:type="spellEnd"/>
          </w:p>
          <w:p w14:paraId="2B9D1FBB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45D70374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64AC4DA8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14:paraId="412C220A" w14:textId="77777777" w:rsidR="007C17B1" w:rsidRPr="007C17B1" w:rsidRDefault="007C17B1" w:rsidP="009909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504" w:type="dxa"/>
          </w:tcPr>
          <w:p w14:paraId="5522A4B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54 часа</w:t>
            </w:r>
          </w:p>
        </w:tc>
        <w:tc>
          <w:tcPr>
            <w:tcW w:w="3260" w:type="dxa"/>
          </w:tcPr>
          <w:p w14:paraId="2D15B41C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659B427B" w14:textId="77777777" w:rsidTr="00990912">
        <w:trPr>
          <w:trHeight w:val="356"/>
        </w:trPr>
        <w:tc>
          <w:tcPr>
            <w:tcW w:w="546" w:type="dxa"/>
          </w:tcPr>
          <w:p w14:paraId="2B128D05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14:paraId="01B8C7CC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 xml:space="preserve">Высокомолекулярные </w:t>
            </w:r>
            <w:proofErr w:type="spellStart"/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соединени</w:t>
            </w:r>
            <w:proofErr w:type="spellEnd"/>
          </w:p>
        </w:tc>
        <w:tc>
          <w:tcPr>
            <w:tcW w:w="1504" w:type="dxa"/>
          </w:tcPr>
          <w:p w14:paraId="28D57B75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3260" w:type="dxa"/>
          </w:tcPr>
          <w:p w14:paraId="20EE00A3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7CDE1F3E" w14:textId="77777777" w:rsidTr="00990912">
        <w:trPr>
          <w:trHeight w:val="848"/>
        </w:trPr>
        <w:tc>
          <w:tcPr>
            <w:tcW w:w="546" w:type="dxa"/>
          </w:tcPr>
          <w:p w14:paraId="10525DA6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14:paraId="42DF7189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протекания химических реакций</w:t>
            </w:r>
          </w:p>
          <w:p w14:paraId="11137282" w14:textId="77777777" w:rsidR="007C17B1" w:rsidRPr="007C17B1" w:rsidRDefault="007C17B1" w:rsidP="00990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 xml:space="preserve">Химическая термодинамика </w:t>
            </w:r>
          </w:p>
          <w:p w14:paraId="321CA19F" w14:textId="77777777" w:rsidR="007C17B1" w:rsidRPr="007C17B1" w:rsidRDefault="007C17B1" w:rsidP="00990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Химическая кинетика</w:t>
            </w:r>
          </w:p>
        </w:tc>
        <w:tc>
          <w:tcPr>
            <w:tcW w:w="1504" w:type="dxa"/>
          </w:tcPr>
          <w:p w14:paraId="0F7113AD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3260" w:type="dxa"/>
          </w:tcPr>
          <w:p w14:paraId="000C8F32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15C18EC6" w14:textId="77777777" w:rsidTr="00990912">
        <w:tc>
          <w:tcPr>
            <w:tcW w:w="546" w:type="dxa"/>
          </w:tcPr>
          <w:p w14:paraId="7061828F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14:paraId="67DAAB4C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Растворы и дисперсные системы</w:t>
            </w:r>
          </w:p>
        </w:tc>
        <w:tc>
          <w:tcPr>
            <w:tcW w:w="1504" w:type="dxa"/>
          </w:tcPr>
          <w:p w14:paraId="4AEA6C7C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3260" w:type="dxa"/>
          </w:tcPr>
          <w:p w14:paraId="1E509DC7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4D656E4F" w14:textId="77777777" w:rsidTr="00990912">
        <w:trPr>
          <w:trHeight w:val="862"/>
        </w:trPr>
        <w:tc>
          <w:tcPr>
            <w:tcW w:w="546" w:type="dxa"/>
          </w:tcPr>
          <w:p w14:paraId="3D8EED3D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14:paraId="2F30168D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 xml:space="preserve">Основы неорганической химии </w:t>
            </w:r>
          </w:p>
          <w:p w14:paraId="62DDED72" w14:textId="77777777" w:rsidR="007C17B1" w:rsidRPr="007C17B1" w:rsidRDefault="007C17B1" w:rsidP="009909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14:paraId="76EB2087" w14:textId="77777777" w:rsidR="007C17B1" w:rsidRPr="007C17B1" w:rsidRDefault="007C17B1" w:rsidP="009909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504" w:type="dxa"/>
          </w:tcPr>
          <w:p w14:paraId="354BCD62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84 часов</w:t>
            </w:r>
          </w:p>
        </w:tc>
        <w:tc>
          <w:tcPr>
            <w:tcW w:w="3260" w:type="dxa"/>
          </w:tcPr>
          <w:p w14:paraId="381309A2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7C17B1" w:rsidRPr="007C17B1" w14:paraId="513A2792" w14:textId="77777777" w:rsidTr="00990912">
        <w:trPr>
          <w:trHeight w:val="2564"/>
        </w:trPr>
        <w:tc>
          <w:tcPr>
            <w:tcW w:w="546" w:type="dxa"/>
          </w:tcPr>
          <w:p w14:paraId="47459A1A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14:paraId="5435A346" w14:textId="77777777" w:rsidR="007C17B1" w:rsidRPr="007C17B1" w:rsidRDefault="007C17B1" w:rsidP="00B72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7B1">
              <w:rPr>
                <w:rFonts w:ascii="Times New Roman" w:hAnsi="Times New Roman"/>
                <w:b/>
                <w:sz w:val="24"/>
                <w:szCs w:val="24"/>
              </w:rPr>
              <w:t>Химия и жизнь</w:t>
            </w:r>
          </w:p>
          <w:p w14:paraId="28C58761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Химическая технология (Химия в промышленности)</w:t>
            </w:r>
          </w:p>
          <w:p w14:paraId="3CE74AA3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  <w:p w14:paraId="1027241D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и энергетика</w:t>
            </w:r>
          </w:p>
          <w:p w14:paraId="48A1184B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и здоровье</w:t>
            </w:r>
          </w:p>
          <w:p w14:paraId="672DD215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в повседневной жизни</w:t>
            </w:r>
          </w:p>
          <w:p w14:paraId="63E14B7D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в строительстве</w:t>
            </w:r>
          </w:p>
          <w:p w14:paraId="5519EEC6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Химия в сельском хозяйстве</w:t>
            </w:r>
          </w:p>
          <w:p w14:paraId="5EE9FF24" w14:textId="77777777" w:rsidR="007C17B1" w:rsidRPr="007C17B1" w:rsidRDefault="007C17B1" w:rsidP="009909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Неорганические материалы</w:t>
            </w:r>
          </w:p>
        </w:tc>
        <w:tc>
          <w:tcPr>
            <w:tcW w:w="1504" w:type="dxa"/>
          </w:tcPr>
          <w:p w14:paraId="51EDE06B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3260" w:type="dxa"/>
          </w:tcPr>
          <w:p w14:paraId="2DC748A2" w14:textId="77777777" w:rsidR="007C17B1" w:rsidRPr="007C17B1" w:rsidRDefault="007C17B1" w:rsidP="00B724F4">
            <w:pPr>
              <w:rPr>
                <w:rFonts w:ascii="Times New Roman" w:hAnsi="Times New Roman"/>
                <w:sz w:val="24"/>
                <w:szCs w:val="24"/>
              </w:rPr>
            </w:pPr>
            <w:r w:rsidRPr="007C17B1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</w:tbl>
    <w:p w14:paraId="3F0CF923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E792C" w14:textId="77777777" w:rsidR="007C17B1" w:rsidRPr="007C17B1" w:rsidRDefault="007C17B1" w:rsidP="007C17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93B756E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79150541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3677780A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044E0FD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0D781D15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540079EE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14:paraId="31528E5B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72C0C4E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FE0DE9B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70C8CB14" w14:textId="77777777" w:rsidR="007C17B1" w:rsidRPr="007C17B1" w:rsidRDefault="007C17B1" w:rsidP="007C17B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223B852" w14:textId="77777777" w:rsidR="007C17B1" w:rsidRPr="007C17B1" w:rsidRDefault="007C17B1" w:rsidP="007C17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B1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03A662E" w14:textId="77777777" w:rsidR="00990912" w:rsidRDefault="00990912" w:rsidP="007C17B1">
      <w:pPr>
        <w:ind w:firstLine="567"/>
        <w:rPr>
          <w:rFonts w:ascii="Times New Roman" w:eastAsiaTheme="minorEastAsia" w:hAnsi="Times New Roman"/>
          <w:b/>
          <w:sz w:val="24"/>
          <w:szCs w:val="24"/>
        </w:rPr>
      </w:pPr>
    </w:p>
    <w:p w14:paraId="754D17F2" w14:textId="2E3CDEC1" w:rsidR="007C17B1" w:rsidRPr="007C17B1" w:rsidRDefault="007C17B1" w:rsidP="007C17B1">
      <w:pPr>
        <w:ind w:firstLine="567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Дополнительные материалы</w:t>
      </w:r>
    </w:p>
    <w:p w14:paraId="6880A5ED" w14:textId="38E4F175" w:rsidR="007C17B1" w:rsidRPr="007C17B1" w:rsidRDefault="007C17B1" w:rsidP="007C17B1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17B1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2A6A6D36" w14:textId="77777777" w:rsidR="007C17B1" w:rsidRPr="007C17B1" w:rsidRDefault="007C17B1" w:rsidP="007C17B1">
      <w:pPr>
        <w:rPr>
          <w:rFonts w:ascii="Times New Roman" w:hAnsi="Times New Roman"/>
          <w:color w:val="333333"/>
          <w:sz w:val="24"/>
          <w:szCs w:val="24"/>
        </w:rPr>
      </w:pPr>
      <w:r w:rsidRPr="007C17B1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4FEC6A9C" w14:textId="77777777" w:rsidR="007C17B1" w:rsidRPr="007C17B1" w:rsidRDefault="007C17B1" w:rsidP="007C17B1">
      <w:pPr>
        <w:rPr>
          <w:rFonts w:ascii="Times New Roman" w:hAnsi="Times New Roman"/>
          <w:color w:val="333333"/>
          <w:sz w:val="24"/>
          <w:szCs w:val="24"/>
        </w:rPr>
      </w:pPr>
      <w:r w:rsidRPr="007C17B1">
        <w:rPr>
          <w:rFonts w:ascii="Times New Roman" w:hAnsi="Times New Roman"/>
          <w:color w:val="333333"/>
          <w:sz w:val="24"/>
          <w:szCs w:val="24"/>
        </w:rPr>
        <w:t xml:space="preserve">Химия, 10-11 класс, углубленный уровень. Еремин В.В., Кузьменко Н.Е., </w:t>
      </w:r>
      <w:proofErr w:type="spellStart"/>
      <w:r w:rsidRPr="007C17B1">
        <w:rPr>
          <w:rFonts w:ascii="Times New Roman" w:hAnsi="Times New Roman"/>
          <w:color w:val="333333"/>
          <w:sz w:val="24"/>
          <w:szCs w:val="24"/>
        </w:rPr>
        <w:t>Теренин</w:t>
      </w:r>
      <w:proofErr w:type="spellEnd"/>
      <w:r w:rsidRPr="007C17B1">
        <w:rPr>
          <w:rFonts w:ascii="Times New Roman" w:hAnsi="Times New Roman"/>
          <w:color w:val="333333"/>
          <w:sz w:val="24"/>
          <w:szCs w:val="24"/>
        </w:rPr>
        <w:t xml:space="preserve"> В.И., Дроздов А.А., Лунин В.В.; под редакцией Лунина В.В. М: Дрофа-Просвещение, 2023 г.</w:t>
      </w:r>
    </w:p>
    <w:p w14:paraId="3BC2D324" w14:textId="77777777" w:rsidR="007C17B1" w:rsidRPr="007C17B1" w:rsidRDefault="007C17B1" w:rsidP="007C17B1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bookmarkStart w:id="6" w:name="_Hlk130154605"/>
      <w:r w:rsidRPr="007C17B1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литература:</w:t>
      </w:r>
    </w:p>
    <w:p w14:paraId="3C2AD835" w14:textId="77777777" w:rsidR="007C17B1" w:rsidRPr="007C17B1" w:rsidRDefault="007C17B1" w:rsidP="0099091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7B1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7C17B1">
        <w:rPr>
          <w:rFonts w:ascii="Times New Roman" w:hAnsi="Times New Roman"/>
          <w:sz w:val="24"/>
          <w:szCs w:val="24"/>
        </w:rPr>
        <w:t>М.:РИА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52B531B5" w14:textId="77777777" w:rsidR="007C17B1" w:rsidRPr="007C17B1" w:rsidRDefault="007C17B1" w:rsidP="00990912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7B1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7C17B1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7C17B1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7C17B1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7C17B1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  <w:bookmarkEnd w:id="6"/>
    </w:p>
    <w:p w14:paraId="107D4399" w14:textId="7E4F2DDF" w:rsidR="00207312" w:rsidRPr="007C17B1" w:rsidRDefault="00207312" w:rsidP="007C17B1">
      <w:pPr>
        <w:pStyle w:val="a4"/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07312" w:rsidRPr="007C17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5C0"/>
    <w:multiLevelType w:val="hybridMultilevel"/>
    <w:tmpl w:val="69F07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41CA"/>
    <w:multiLevelType w:val="hybridMultilevel"/>
    <w:tmpl w:val="6388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4FF5"/>
    <w:multiLevelType w:val="hybridMultilevel"/>
    <w:tmpl w:val="7C961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25E3E"/>
    <w:multiLevelType w:val="hybridMultilevel"/>
    <w:tmpl w:val="C0F0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3C7A"/>
    <w:multiLevelType w:val="hybridMultilevel"/>
    <w:tmpl w:val="AAE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3F51"/>
    <w:multiLevelType w:val="hybridMultilevel"/>
    <w:tmpl w:val="78888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05EE"/>
    <w:multiLevelType w:val="hybridMultilevel"/>
    <w:tmpl w:val="42B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3999"/>
    <w:multiLevelType w:val="hybridMultilevel"/>
    <w:tmpl w:val="AEAC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7828"/>
    <w:multiLevelType w:val="hybridMultilevel"/>
    <w:tmpl w:val="E246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60B72"/>
    <w:multiLevelType w:val="hybridMultilevel"/>
    <w:tmpl w:val="700C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F510-AA2B-4136-87BB-72BFDD6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10598</Words>
  <Characters>60414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2023-05-17T10:23:00Z</dcterms:created>
  <dcterms:modified xsi:type="dcterms:W3CDTF">2023-05-17T10:23:00Z</dcterms:modified>
</cp:coreProperties>
</file>