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53935" w:rsidRPr="00153935" w14:paraId="0F811282" w14:textId="77777777" w:rsidTr="00733265">
        <w:tc>
          <w:tcPr>
            <w:tcW w:w="5778" w:type="dxa"/>
          </w:tcPr>
          <w:p w14:paraId="7D85C5B0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0FFDF35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1C6C200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7B1474F7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AD8272F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31640EDE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9B177D" w14:textId="77777777" w:rsidR="00153935" w:rsidRPr="00153935" w:rsidRDefault="00153935" w:rsidP="00153935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6E10321" w14:textId="77777777" w:rsidR="00153935" w:rsidRPr="00153935" w:rsidRDefault="00153935" w:rsidP="0015393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14:paraId="6141F854" w14:textId="27AD707E" w:rsidR="00153935" w:rsidRPr="00153935" w:rsidRDefault="00733265" w:rsidP="001539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553</w:t>
            </w:r>
          </w:p>
          <w:p w14:paraId="3AE0AB9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5822DFF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4CF633E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1C333CAE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протокол № 10 от 26.04.2023</w:t>
            </w:r>
          </w:p>
          <w:p w14:paraId="74ABA56A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7F5DB46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DEA11BB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7B6EBC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65AFC27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3524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373BF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405317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47E3A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F41D9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1EC5C6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961A1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A72CF8D" w14:textId="4459F389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«Второй иностранный язык (</w:t>
      </w:r>
      <w:r w:rsidR="00733265">
        <w:rPr>
          <w:rFonts w:ascii="Times New Roman" w:eastAsia="Times New Roman" w:hAnsi="Times New Roman" w:cs="Times New Roman"/>
          <w:bCs/>
          <w:sz w:val="26"/>
          <w:szCs w:val="26"/>
        </w:rPr>
        <w:t>китайский</w:t>
      </w: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 xml:space="preserve">)»  </w:t>
      </w:r>
    </w:p>
    <w:p w14:paraId="719111BC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10-11 класс</w:t>
      </w:r>
    </w:p>
    <w:p w14:paraId="65625E5E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CB2CC5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81354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5584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788F2F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19CD6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EA8FC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9AECE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7F66C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96F31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F819CF" w14:textId="18E6D1D1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Автор:</w:t>
      </w:r>
      <w:r w:rsidRPr="0015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30859" w14:textId="5D755BD3" w:rsidR="00153935" w:rsidRPr="00153935" w:rsidRDefault="0073326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Шашкова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="001539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63F243" w14:textId="4EAB6626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D8EA594" w14:textId="77777777" w:rsidR="00765703" w:rsidRDefault="007657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ABE6D1" w14:textId="77777777" w:rsidR="00733265" w:rsidRPr="00733265" w:rsidRDefault="00733265" w:rsidP="00733265">
      <w:pPr>
        <w:pStyle w:val="ConsPlusNormal"/>
        <w:numPr>
          <w:ilvl w:val="0"/>
          <w:numId w:val="29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3326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2942D41F" w14:textId="77777777" w:rsid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072F9375" w14:textId="2E37AF0A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Личностные, </w:t>
      </w:r>
      <w:proofErr w:type="spellStart"/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метапредметные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и предметные результаты освоения учебного предмета</w:t>
      </w:r>
    </w:p>
    <w:p w14:paraId="4738AD3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Представленная программа обеспечивает достижение личностных,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 предметных результатов:</w:t>
      </w:r>
    </w:p>
    <w:p w14:paraId="645B17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15937D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546E4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рабочей программы среднего общего образования по второму иностранному (китайскому)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0179C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1. Гражданского воспитания:</w:t>
      </w:r>
    </w:p>
    <w:p w14:paraId="24CEF98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3348B7E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07C4991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1C322F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43A6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A560B8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320534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14:paraId="0CB25EE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2. Патриотического воспитания:</w:t>
      </w:r>
    </w:p>
    <w:p w14:paraId="31EFB41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3DC869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китайском языке;</w:t>
      </w:r>
    </w:p>
    <w:p w14:paraId="4E24E79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достижениям России и страны/стран изучаемого языка в науке, искусстве, спорте, технологиях, труде;</w:t>
      </w:r>
    </w:p>
    <w:p w14:paraId="78D63C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14:paraId="4DE7DC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3. Духовно-нравственного воспитания:</w:t>
      </w:r>
    </w:p>
    <w:p w14:paraId="52F15BC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105B9E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14:paraId="25CCB1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BA7B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651C69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E0604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4. Эстетического воспитания:</w:t>
      </w:r>
    </w:p>
    <w:p w14:paraId="17D9CF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9EA82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(китайском) языке, ощущать эмоциональное воздействие искусства;</w:t>
      </w:r>
    </w:p>
    <w:p w14:paraId="549A0D4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4FC1E6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72840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E3771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5. Физического воспитания:</w:t>
      </w:r>
    </w:p>
    <w:p w14:paraId="6005AB4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54885AD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0E11F61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6219F6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6. Трудового воспитания:</w:t>
      </w:r>
    </w:p>
    <w:p w14:paraId="1901C8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747EB6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3E77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(китайского) языка;</w:t>
      </w:r>
    </w:p>
    <w:p w14:paraId="436CEC7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(китайского) языка.</w:t>
      </w:r>
    </w:p>
    <w:p w14:paraId="44B7F2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7. Экологического воспитания:</w:t>
      </w:r>
    </w:p>
    <w:p w14:paraId="5FD3D3D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C71B65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6E0B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45CAF8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14:paraId="16A0BC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8. Ценности научного познания:</w:t>
      </w:r>
    </w:p>
    <w:p w14:paraId="2F6F63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56F6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264B62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китайского языка.</w:t>
      </w:r>
    </w:p>
    <w:p w14:paraId="351BF1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Примерной рабочей программы среднего общего образования по второму иностранному (китайскому) языку у обучающихся совершенствуется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733265">
        <w:rPr>
          <w:rFonts w:ascii="Times New Roman" w:hAnsi="Times New Roman" w:cs="Times New Roman"/>
          <w:sz w:val="24"/>
          <w:szCs w:val="24"/>
        </w:rPr>
        <w:t xml:space="preserve">, предполагающий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0C117C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самосознания</w:t>
      </w:r>
      <w:r w:rsidRPr="00733265">
        <w:rPr>
          <w:rFonts w:ascii="Times New Roman" w:hAnsi="Times New Roman" w:cs="Times New Roman"/>
          <w:sz w:val="24"/>
          <w:szCs w:val="24"/>
        </w:rPr>
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15DAE6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саморегулирования</w:t>
      </w:r>
      <w:r w:rsidRPr="00733265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9BE03E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внутренней мотивации</w:t>
      </w:r>
      <w:r w:rsidRPr="00733265">
        <w:rPr>
          <w:rFonts w:ascii="Times New Roman" w:hAnsi="Times New Roman" w:cs="Times New Roman"/>
          <w:sz w:val="24"/>
          <w:szCs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9A872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proofErr w:type="spellStart"/>
      <w:r w:rsidRPr="00733265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E3AEB0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социальных навыков</w:t>
      </w:r>
      <w:r w:rsidRPr="00733265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 другими людьми, в том числе с представителями страны/стран второго иностранного (китайского) языка, заботиться, проявлять интерес и разрешать конфликты.</w:t>
      </w:r>
    </w:p>
    <w:p w14:paraId="2557828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728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4422E79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результаты освоения Примерной рабочей программы по второму иностранному (китайскому) языку для среднего общего образования должны отражать:</w:t>
      </w:r>
    </w:p>
    <w:p w14:paraId="0A1BCBF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14:paraId="676CDE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6AC6C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2FC6ECD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китайского языка;</w:t>
      </w:r>
    </w:p>
    <w:p w14:paraId="7D794D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31A6921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китайского языка;</w:t>
      </w:r>
    </w:p>
    <w:p w14:paraId="5E3F298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295A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5919D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E4C41B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2E82639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B33B5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китайского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9B5B7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B3D175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владеть научной лингвистической терминологией и ключевыми понятиями; </w:t>
      </w:r>
    </w:p>
    <w:p w14:paraId="71B52A5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E270F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96C3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14:paraId="71DBD7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19DD6A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5E5D99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47CD922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46BE0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298965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(китайском)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70ADD0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создавать тексты на иностранном (китайском)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т. д.);</w:t>
      </w:r>
    </w:p>
    <w:p w14:paraId="16CDE5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достоверность информации, её соответствие морально-этическим нормам;</w:t>
      </w:r>
    </w:p>
    <w:p w14:paraId="73DBF4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83D31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3E943FB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коммуникативными действиями:</w:t>
      </w:r>
    </w:p>
    <w:p w14:paraId="585D74C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14559E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33A410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80C96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взаимодействия, в том числе на втором иностранном (китайском) языке; аргументированно вести диалог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, уметь смягчать конфликтные ситуации;</w:t>
      </w:r>
    </w:p>
    <w:p w14:paraId="55F235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адекватных языковых средств.</w:t>
      </w:r>
    </w:p>
    <w:p w14:paraId="47F09CB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88C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66FE14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выбирать тематику и 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методы совместных действий с учётом общих интересов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и возможностей каждого члена коллектива;</w:t>
      </w:r>
    </w:p>
    <w:p w14:paraId="3C6CDF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7C664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1039A8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124CB0E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регулятивными действиями:</w:t>
      </w:r>
    </w:p>
    <w:p w14:paraId="232B185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475158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B2CA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FFBB7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64C74E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4D2C72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3D3C26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79C8B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BAD33B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EA686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китайском языке выполняемой коммуникативной задаче; вносить коррективы в созданный речевой продукт в случае необходимости;</w:t>
      </w:r>
    </w:p>
    <w:p w14:paraId="758174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14:paraId="026E641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деятельности.</w:t>
      </w:r>
    </w:p>
    <w:p w14:paraId="600273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90BBD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326F26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6D2DEB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</w:p>
    <w:p w14:paraId="15A56C8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064259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CF6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670885B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«Китайский язык. Второй иностранный язык. Базовый уровень»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уровне, приближающемся к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пороговому,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совокупности её составляющих — речевой, языковой, социокультурной, компенсаторной,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.</w:t>
      </w:r>
    </w:p>
    <w:p w14:paraId="4CFE2CF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10D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10 класс</w:t>
      </w:r>
    </w:p>
    <w:p w14:paraId="7F51F3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3B0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14:paraId="70C60E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7918478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33265">
        <w:rPr>
          <w:rFonts w:ascii="Times New Roman" w:hAnsi="Times New Roman" w:cs="Times New Roman"/>
          <w:sz w:val="24"/>
          <w:szCs w:val="24"/>
        </w:rPr>
        <w:t>реплик со стороны каждого собеседника);</w:t>
      </w:r>
    </w:p>
    <w:p w14:paraId="337DBD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>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14:paraId="79EDB38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основное содержание прочитанного/прослушанного текста с выражением своего отношения (объём монологического высказывания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9–10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2F0D13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устно 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9–10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23A32E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2AA5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на слух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тексты, содержащие отдельные неизученные языковые явления, с разной глубиной проникновения в содержание </w:t>
      </w: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текста: с пониманием основного содержания, с пониманием нужной /интересующей /запрашиваемой информации (время звучания текста/текстов для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33265">
        <w:rPr>
          <w:rFonts w:ascii="Times New Roman" w:hAnsi="Times New Roman" w:cs="Times New Roman"/>
          <w:sz w:val="24"/>
          <w:szCs w:val="24"/>
        </w:rPr>
        <w:t xml:space="preserve">минут); </w:t>
      </w:r>
    </w:p>
    <w:p w14:paraId="6D2983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смысловое чтение:</w:t>
      </w:r>
    </w:p>
    <w:p w14:paraId="6C9632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 /запрашиваемой информации, с полным пониманием прочитанного (объём текста/текстов для чтения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190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919D7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733265">
        <w:rPr>
          <w:rFonts w:ascii="Times New Roman" w:hAnsi="Times New Roman" w:cs="Times New Roman"/>
          <w:sz w:val="24"/>
          <w:szCs w:val="24"/>
        </w:rPr>
        <w:t>причинно-следственную взаимосвязь изложенных в тексте фактов и событий;</w:t>
      </w:r>
    </w:p>
    <w:p w14:paraId="4F7D15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 и т. д.)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733265">
        <w:rPr>
          <w:rFonts w:ascii="Times New Roman" w:hAnsi="Times New Roman" w:cs="Times New Roman"/>
          <w:sz w:val="24"/>
          <w:szCs w:val="24"/>
        </w:rPr>
        <w:t>представленную в них информацию;</w:t>
      </w:r>
    </w:p>
    <w:p w14:paraId="0CA08D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</w:p>
    <w:p w14:paraId="0652BA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анкеты и формуляры, сообщая о себе основные сведения, в соответствии с нормами, принятыми в стране/странах изучаемого языка;</w:t>
      </w:r>
    </w:p>
    <w:p w14:paraId="2EDACA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>резюме (CV) с сообщением основных сведений о себе в соответствии с нормами, принятыми в стране/странах изучаемого языка;</w:t>
      </w:r>
    </w:p>
    <w:p w14:paraId="1A8C03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08610B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письменные высказывания с опорой на образец, план, картинку, таблицу, графики, диаграммы, прочитанный /прослушанный текст (объём высказывания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130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0E0F09F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таблицу, кратко фиксируя содержание прочитанного/прослушанного текста или дополняя информацию в таблице;</w:t>
      </w:r>
    </w:p>
    <w:p w14:paraId="71FD6B8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письменно 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120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2212A8A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фонетическими навыками:</w:t>
      </w:r>
    </w:p>
    <w:p w14:paraId="40DCF8B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все звуки китайского языка;</w:t>
      </w:r>
    </w:p>
    <w:p w14:paraId="783D78F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буквы китайского звукобуквенного алфавита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ханьюй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汉语拼音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(также называемого фонетической транскрипцией), фонетически корректно их озвучивать;</w:t>
      </w:r>
    </w:p>
    <w:p w14:paraId="69566D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структуру китайского слога, особенности сочетаемости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инициалей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финалей, различать их на слух и правильно произносить;</w:t>
      </w:r>
    </w:p>
    <w:p w14:paraId="33AD02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0F33066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адекватно, без ошибок, ведущих к сбою в коммуникации, произносить слова на китайском языке;</w:t>
      </w:r>
    </w:p>
    <w:p w14:paraId="33898B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3EA7CE8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46AA1C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0720D56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ситуации;</w:t>
      </w:r>
    </w:p>
    <w:p w14:paraId="11A853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14:paraId="0184D4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отличать пекинский диалект (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путунхуа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от других местных диалектов Китая;</w:t>
      </w:r>
    </w:p>
    <w:p w14:paraId="5FD576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интонационно выражать чувства и эмоции;</w:t>
      </w:r>
    </w:p>
    <w:p w14:paraId="1B2EA78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иероглифическими, орфографическими и пунктуационными навыками:</w:t>
      </w:r>
    </w:p>
    <w:p w14:paraId="67DD7B0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писать изученные слова в иероглифике и системе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, а также применять их в рамках изучаемого лексико-грамматического материала;</w:t>
      </w:r>
    </w:p>
    <w:p w14:paraId="36C569A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4E71EDC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иероглифы по количеству черт, указывать сходства и различия в написании изученных иероглифов;</w:t>
      </w:r>
    </w:p>
    <w:p w14:paraId="03BCA0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фоноидеограммах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ключи и фонетики;</w:t>
      </w:r>
    </w:p>
    <w:p w14:paraId="766CC0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451262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6D4E97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записывать услышанный текст в пределах изученной лексики в иероглифике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B14C4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транскрибировать изученные слова, записанные иероглификой, в системе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6C29B6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тонов в тексте, записанном иероглификой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D03D2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19C68AE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набирать иероглифический текст на компьютере, пользоваться иероглификой при поиске информации в Интернете; </w:t>
      </w:r>
    </w:p>
    <w:p w14:paraId="70CBD7A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иероглифику при создании презентаций и других учебных произведений на компьютере;</w:t>
      </w:r>
    </w:p>
    <w:p w14:paraId="571CCE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некоторые базовые иероглифы, записанные в традиционной форме;</w:t>
      </w:r>
    </w:p>
    <w:p w14:paraId="072429E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иероглифическую догадку в случаях выявления незнакомого сочетания иероглифов;</w:t>
      </w:r>
    </w:p>
    <w:p w14:paraId="116793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звучащем и письменном тексте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910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лексических единиц (слов, фразовых глаголов, словосочетаний, речевых клише, средств логической связи) и правильно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 не менее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870 </w:t>
      </w:r>
      <w:r w:rsidRPr="00733265">
        <w:rPr>
          <w:rFonts w:ascii="Times New Roman" w:hAnsi="Times New Roman" w:cs="Times New Roman"/>
          <w:sz w:val="24"/>
          <w:szCs w:val="24"/>
        </w:rPr>
        <w:t>лексических единиц, обслуживающих ситуации общения в рамках тематического содержания речи, с соблюдением существующей в китайском языке нормы лексической сочетаемости;</w:t>
      </w:r>
    </w:p>
    <w:p w14:paraId="4DA0CA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употреблять 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 речи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14:paraId="2C93A65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 ряд интернациональных лексических единиц;</w:t>
      </w:r>
    </w:p>
    <w:p w14:paraId="3760ABC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нимать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смысловые особенности изученных лексических единиц и употреблять слова в соответствии с нормами лексической сочетаемости;</w:t>
      </w:r>
    </w:p>
    <w:p w14:paraId="12AA9A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36019C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понимать многофункциональность частей речи и определять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частеречную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76DB591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использовать языковую и контекстуальную догадку в процессе чтения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14:paraId="57F5B0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лексические единицы, обозначающие меры длины, веса и объёма;</w:t>
      </w:r>
    </w:p>
    <w:p w14:paraId="0780328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14:paraId="5C1F48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в речи некоторые идиомы в соответствии с коммуникативной ситуацией;</w:t>
      </w:r>
    </w:p>
    <w:p w14:paraId="3734C4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 и понимать </w:t>
      </w:r>
      <w:r w:rsidRPr="0073326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7E6FF5F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письменном и звучащем тексте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речи: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283D109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нераспространённые и распространённые простые предложения;</w:t>
      </w:r>
    </w:p>
    <w:p w14:paraId="49B1C89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именным сказуемым со связкой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46A40D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простым глагольным сказуемым;</w:t>
      </w:r>
    </w:p>
    <w:p w14:paraId="3B468A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качественным сказуемым, приветственные фразы с качественным сказуемым;</w:t>
      </w:r>
    </w:p>
    <w:p w14:paraId="1C39E11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двойное дополнение;</w:t>
      </w:r>
    </w:p>
    <w:p w14:paraId="737C6F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прямое дополнение и дополнительный элемент результата с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7CC1E3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наличия и обладания со сказуемым, выраженным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有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CAFE7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восклицательное предложение по форме «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35659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последовательно связанные предложения;</w:t>
      </w:r>
    </w:p>
    <w:p w14:paraId="62AA71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пассивного строя (</w:t>
      </w:r>
      <w:r w:rsidRPr="00733265">
        <w:rPr>
          <w:rFonts w:ascii="MS Gothic" w:eastAsia="MS Gothic" w:hAnsi="MS Gothic" w:cs="MS Gothic" w:hint="eastAsia"/>
          <w:sz w:val="24"/>
          <w:szCs w:val="24"/>
          <w:lang w:val="en-US"/>
        </w:rPr>
        <w:t>是。。。的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FC284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субъектно-предикативную структуру/глагольное словосочетание в роли подлежащего;</w:t>
      </w:r>
    </w:p>
    <w:p w14:paraId="2468FFE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请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B2ECC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личные местоимения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D59440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притяжательные местоимения;</w:t>
      </w:r>
    </w:p>
    <w:p w14:paraId="6493DC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вопросительные местоимения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177DC14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притяжательное местоимение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E6CD1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слово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3FA48C3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существительные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6A51A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принципы конверсионной омонимии в китайском языке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6F134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определительное служебное слово (структурную частицу) 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E7B06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имена собственные, способы построения имён по-китайски;</w:t>
      </w:r>
    </w:p>
    <w:p w14:paraId="20C69B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老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7E52F2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отрицательные частицы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没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F3447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и глагольно-объектные словосочетания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д.);</w:t>
      </w:r>
    </w:p>
    <w:p w14:paraId="23AD17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proofErr w:type="gramStart"/>
      <w:r w:rsidRPr="00733265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др.;</w:t>
      </w:r>
    </w:p>
    <w:p w14:paraId="42582C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4BA55C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вспомогательный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1E0334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модально-подобный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311B34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модальные глаголы желания и потребности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想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7BB933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возможности, умения, способности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能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B04B5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долженствования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4EBF8F8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форма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5F30DC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предположения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86396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побудительные глаголы (</w:t>
      </w:r>
      <w:r w:rsidRPr="00733265">
        <w:rPr>
          <w:rFonts w:ascii="Times New Roman" w:eastAsia="KaiTi" w:hAnsi="Times New Roman" w:cs="Times New Roman"/>
          <w:sz w:val="24"/>
          <w:szCs w:val="24"/>
        </w:rPr>
        <w:t>让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1F9C3F3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глагола;</w:t>
      </w:r>
    </w:p>
    <w:p w14:paraId="4830E7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прилагательные;</w:t>
      </w:r>
    </w:p>
    <w:p w14:paraId="1734F6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односложных прилагательных;</w:t>
      </w:r>
    </w:p>
    <w:p w14:paraId="65EEA73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степени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很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挺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0F92C9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0D3B5F3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都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常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常常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33265">
        <w:rPr>
          <w:rFonts w:ascii="Times New Roman" w:eastAsia="KaiTi" w:hAnsi="Times New Roman" w:cs="Times New Roman"/>
          <w:sz w:val="24"/>
          <w:szCs w:val="24"/>
        </w:rPr>
        <w:t>一共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 </w:t>
      </w:r>
      <w:r w:rsidRPr="00733265">
        <w:rPr>
          <w:rFonts w:ascii="Times New Roman" w:eastAsia="KaiTi" w:hAnsi="Times New Roman" w:cs="Times New Roman"/>
          <w:sz w:val="24"/>
          <w:szCs w:val="24"/>
        </w:rPr>
        <w:t>只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后来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别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差点儿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9BFB0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9F4EF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149831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2D9C88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693B8B8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союзы 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C63D2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0C8C24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776881A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给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7F41C3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18F4C59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为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014DC4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1F7CBE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от 1 до 10 000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千，万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F97FFC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</w:t>
      </w:r>
      <w:r w:rsidRPr="00733265">
        <w:rPr>
          <w:rFonts w:ascii="Times New Roman" w:eastAsia="KaiTi" w:hAnsi="Times New Roman" w:cs="Times New Roman"/>
          <w:sz w:val="24"/>
          <w:szCs w:val="24"/>
        </w:rPr>
        <w:t>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两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53CC60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порядковые числительные и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第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784FF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счётные слова (классификаторы)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支，位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种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个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458042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счётное слово неопределённого множества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FA3D0E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A917F4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6ACDFA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B15A34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082671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45CFB73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суффиксы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(для обозначения завершённости действия);</w:t>
      </w:r>
    </w:p>
    <w:p w14:paraId="4CB48E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междометия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啊，唉，哦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45D8FA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дат в китайском языке;</w:t>
      </w:r>
    </w:p>
    <w:p w14:paraId="301AF18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дней недели;</w:t>
      </w:r>
    </w:p>
    <w:p w14:paraId="14B18E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точного времени;</w:t>
      </w:r>
    </w:p>
    <w:p w14:paraId="7AC613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различные способы обозначения количества, в том числе неопределённого количества: счётное слово/наречие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BEA3F6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приблизительного количества (с использованием соседних чисел и др.);</w:t>
      </w:r>
    </w:p>
    <w:p w14:paraId="048E36A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ED3199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глаголом;</w:t>
      </w:r>
    </w:p>
    <w:p w14:paraId="6389211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времени;</w:t>
      </w:r>
    </w:p>
    <w:p w14:paraId="1EC7B0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оборот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>…»);</w:t>
      </w:r>
    </w:p>
    <w:p w14:paraId="6DC043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выяснения времени с вопросительными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3D7AE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места;</w:t>
      </w:r>
    </w:p>
    <w:p w14:paraId="045980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описания местонахождения, в том числе с помощью локативов (</w:t>
      </w:r>
      <w:r w:rsidRPr="00733265">
        <w:rPr>
          <w:rFonts w:ascii="Times New Roman" w:eastAsia="KaiTi" w:hAnsi="Times New Roman" w:cs="Times New Roman"/>
          <w:sz w:val="24"/>
          <w:szCs w:val="24"/>
        </w:rPr>
        <w:t>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733265">
        <w:rPr>
          <w:rFonts w:ascii="Times New Roman" w:eastAsia="KaiTi" w:hAnsi="Times New Roman" w:cs="Times New Roman"/>
          <w:sz w:val="24"/>
          <w:szCs w:val="24"/>
        </w:rPr>
        <w:t>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左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右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789EF2E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местоположения с помощью 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4D8CCA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0C2FE29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темпоративы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后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41445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местонахождения/наличия с помощью глагола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8C0AA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образа действия (в том числе со служебным словом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26453F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</w:p>
    <w:p w14:paraId="6DF6AD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2B5DC3B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союзную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……), оформляющую причинно-следственную связь;</w:t>
      </w:r>
    </w:p>
    <w:p w14:paraId="472A9B8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союзом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89C4A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  </w:t>
      </w:r>
    </w:p>
    <w:p w14:paraId="2EE9AC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>?</w:t>
      </w:r>
      <w:r w:rsidRPr="00733265">
        <w:rPr>
          <w:rFonts w:ascii="Times New Roman" w:hAnsi="Times New Roman" w:cs="Times New Roman"/>
          <w:sz w:val="24"/>
          <w:szCs w:val="24"/>
        </w:rPr>
        <w:t>»;</w:t>
      </w:r>
    </w:p>
    <w:p w14:paraId="557D73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длительности;</w:t>
      </w:r>
    </w:p>
    <w:p w14:paraId="48CAF60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кратности, глагольные счётные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次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回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D4D705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результативные глаголы (и др.);</w:t>
      </w:r>
    </w:p>
    <w:p w14:paraId="0EDC89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простые модификаторы направления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D8E65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прямую и косвенную речь;</w:t>
      </w:r>
    </w:p>
    <w:p w14:paraId="1ADE088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идиомы сообразно коммуникативной ситуации;</w:t>
      </w:r>
    </w:p>
    <w:p w14:paraId="52FA664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вводные фразы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6B33A5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才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376CF0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вариации способов построения дополнения длительности;</w:t>
      </w:r>
    </w:p>
    <w:p w14:paraId="6952894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(показатель завершённого действия);</w:t>
      </w:r>
    </w:p>
    <w:p w14:paraId="1E6A61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конструкцией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呢？</w:t>
      </w:r>
      <w:r w:rsidRPr="00733265">
        <w:rPr>
          <w:rFonts w:ascii="Times New Roman" w:hAnsi="Times New Roman" w:cs="Times New Roman"/>
          <w:sz w:val="24"/>
          <w:szCs w:val="24"/>
        </w:rPr>
        <w:t>»;</w:t>
      </w:r>
    </w:p>
    <w:p w14:paraId="7226C3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переносные значения глаголов.</w:t>
      </w:r>
    </w:p>
    <w:p w14:paraId="542A73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социокультурными знаниями и умениями:</w:t>
      </w:r>
    </w:p>
    <w:p w14:paraId="7BA310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знать/понимать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речевые различия в ситуациях официального и неофициального общения в рамках тематического содержания речи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лексико-грамматические средства с учетом этих 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различий ;</w:t>
      </w:r>
      <w:proofErr w:type="gramEnd"/>
    </w:p>
    <w:p w14:paraId="39C67C1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знать/понимать и 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>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т. д.);</w:t>
      </w:r>
    </w:p>
    <w:p w14:paraId="0E93D01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иметь базовые знания </w:t>
      </w:r>
      <w:r w:rsidRPr="00733265">
        <w:rPr>
          <w:rFonts w:ascii="Times New Roman" w:hAnsi="Times New Roman" w:cs="Times New Roman"/>
          <w:sz w:val="24"/>
          <w:szCs w:val="24"/>
        </w:rPr>
        <w:t>о социокультурном портрете и культурном наследии родной страны и страны/стран изучаемого языка;</w:t>
      </w:r>
    </w:p>
    <w:p w14:paraId="57A278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>родную страну и её культуру на иностранном языке;</w:t>
      </w:r>
    </w:p>
    <w:p w14:paraId="0F05873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проявлять уважение </w:t>
      </w:r>
      <w:r w:rsidRPr="00733265">
        <w:rPr>
          <w:rFonts w:ascii="Times New Roman" w:hAnsi="Times New Roman" w:cs="Times New Roman"/>
          <w:sz w:val="24"/>
          <w:szCs w:val="24"/>
        </w:rPr>
        <w:t xml:space="preserve">к иной культуре;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соблюдать нормы </w:t>
      </w:r>
      <w:r w:rsidRPr="00733265">
        <w:rPr>
          <w:rFonts w:ascii="Times New Roman" w:hAnsi="Times New Roman" w:cs="Times New Roman"/>
          <w:sz w:val="24"/>
          <w:szCs w:val="24"/>
        </w:rPr>
        <w:t>вежливости в межкультурном общении;</w:t>
      </w:r>
    </w:p>
    <w:p w14:paraId="622049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компенсаторными умениями, позволяющими в случае сбоя коммуникации, а также в условиях дефицита языковых средств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языковую и контекстуальную догадку;</w:t>
      </w:r>
    </w:p>
    <w:p w14:paraId="0B9D7B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33A77D9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сравнивать, классифицировать, систематизировать и обобщать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по существенным признакам изученные языковые явления (лексические и грамматические);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иноязычные словари и справочники, в том числе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информационносправочные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системы в электронной форме;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733265">
        <w:rPr>
          <w:rFonts w:ascii="Times New Roman" w:hAnsi="Times New Roman" w:cs="Times New Roman"/>
          <w:sz w:val="24"/>
          <w:szCs w:val="24"/>
        </w:rPr>
        <w:t>в учебно-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исследовательской ,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проектной деятельности предметного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характера с использованием материалов на китайском языке и применением ИКТ;</w:t>
      </w:r>
    </w:p>
    <w:p w14:paraId="3B8A3C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соблюдать </w:t>
      </w:r>
      <w:r w:rsidRPr="00733265">
        <w:rPr>
          <w:rFonts w:ascii="Times New Roman" w:hAnsi="Times New Roman" w:cs="Times New Roman"/>
          <w:sz w:val="24"/>
          <w:szCs w:val="24"/>
        </w:rPr>
        <w:t>правила информационной безопасности в ситуациях повседневной жизни и при работе в Интернете.</w:t>
      </w:r>
    </w:p>
    <w:p w14:paraId="41369C7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DA8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11 класс</w:t>
      </w:r>
    </w:p>
    <w:p w14:paraId="77D20DB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637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основными видами речевой деятельности:</w:t>
      </w:r>
    </w:p>
    <w:p w14:paraId="7C5F64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7296FB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разные виды диалога (диалог этикетного характера, диалог — побуждение к действию, диалог-расспрос, диалог —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733265">
        <w:rPr>
          <w:rFonts w:ascii="Times New Roman" w:hAnsi="Times New Roman" w:cs="Times New Roman"/>
          <w:sz w:val="24"/>
          <w:szCs w:val="24"/>
        </w:rPr>
        <w:t>реплик со стороны каждого собеседника);</w:t>
      </w:r>
    </w:p>
    <w:p w14:paraId="252A9E0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устные связные монологические высказывания </w:t>
      </w:r>
      <w:r w:rsidRPr="00733265">
        <w:rPr>
          <w:rFonts w:ascii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EFC7C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излагать </w:t>
      </w:r>
      <w:r w:rsidRPr="00733265">
        <w:rPr>
          <w:rFonts w:ascii="Times New Roman" w:hAnsi="Times New Roman" w:cs="Times New Roman"/>
          <w:sz w:val="24"/>
          <w:szCs w:val="24"/>
        </w:rPr>
        <w:t>основное содержание прочитанного/</w:t>
      </w:r>
      <w:proofErr w:type="spellStart"/>
      <w:proofErr w:type="gramStart"/>
      <w:r w:rsidRPr="00733265">
        <w:rPr>
          <w:rFonts w:ascii="Times New Roman" w:hAnsi="Times New Roman" w:cs="Times New Roman"/>
          <w:sz w:val="24"/>
          <w:szCs w:val="24"/>
        </w:rPr>
        <w:t>прослушанно-го</w:t>
      </w:r>
      <w:proofErr w:type="spellEnd"/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текста с выражением своего отношения без вербальных опор (объём монологического высказывания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10–12 </w:t>
      </w:r>
      <w:r w:rsidRPr="00733265">
        <w:rPr>
          <w:rFonts w:ascii="Times New Roman" w:hAnsi="Times New Roman" w:cs="Times New Roman"/>
          <w:sz w:val="24"/>
          <w:szCs w:val="24"/>
        </w:rPr>
        <w:t xml:space="preserve">фраз,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устно 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10–12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674803C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C547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воспринимать на слух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/интересующей /запрашиваемой информации (время звучания текста/текстов для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2,5 </w:t>
      </w:r>
      <w:r w:rsidRPr="00733265">
        <w:rPr>
          <w:rFonts w:ascii="Times New Roman" w:hAnsi="Times New Roman" w:cs="Times New Roman"/>
          <w:sz w:val="24"/>
          <w:szCs w:val="24"/>
        </w:rPr>
        <w:t>минут);</w:t>
      </w:r>
    </w:p>
    <w:p w14:paraId="3B43973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смысловое чтение:</w:t>
      </w:r>
    </w:p>
    <w:p w14:paraId="2B0BE1A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 /запрашиваемой информации, с полным пониманием прочитанного (объём текста/текстов для чтения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210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знаков); </w:t>
      </w:r>
    </w:p>
    <w:p w14:paraId="01DBCB7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графики) и понимать представленную в них информацию;</w:t>
      </w:r>
    </w:p>
    <w:p w14:paraId="681A20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</w:p>
    <w:p w14:paraId="4D59C6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081DCDC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>резюме (CV) с сообщением основных сведений о себе в соответствии с нормами, принятыми в стране/странах изучаемого языка;</w:t>
      </w:r>
    </w:p>
    <w:p w14:paraId="7A6C8C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170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3163A8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письменные высказывания с опорой на образец, план, картинку, таблицу, диаграммы, прочитанный /прослушанный текст (объём высказывания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150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73247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таблицу, кратко фиксируя содержание прочитанного/прослушанного текста или дополняя информацию в таблице;</w:t>
      </w:r>
    </w:p>
    <w:p w14:paraId="3EE9DDA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письменно 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2CE877E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владеть фонетическими навыками:</w:t>
      </w:r>
    </w:p>
    <w:p w14:paraId="6D4DA4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все звуки китайского языка;</w:t>
      </w:r>
    </w:p>
    <w:p w14:paraId="56A8CD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буквы китайского звукобуквенного алфавита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ханьюй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汉语拼音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(также называемого фонетической транскрипцией), фонетически корректно их озвучивать;</w:t>
      </w:r>
    </w:p>
    <w:p w14:paraId="24D01A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структуру китайского слога, особенности сочетаемости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инициалей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финалей, различать их на слух и правильно произносить;</w:t>
      </w:r>
    </w:p>
    <w:p w14:paraId="5E9B872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0F9DDBF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адекватно, без ошибок, ведущих к сбою в коммуникации, произносить слова на китайском языке;</w:t>
      </w:r>
    </w:p>
    <w:p w14:paraId="360D181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2F61A6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160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04465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6AEC8A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ситуации;</w:t>
      </w:r>
    </w:p>
    <w:p w14:paraId="0F8D638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14:paraId="3E2FED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отличать пекинский диалект (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путунхуа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от других местных диалектов Китая;</w:t>
      </w:r>
    </w:p>
    <w:p w14:paraId="4FA464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интонационно выражать чувства и эмоции;</w:t>
      </w:r>
    </w:p>
    <w:p w14:paraId="709F50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владеть иероглифическими, орфографическими и пунктуационными навыками:</w:t>
      </w:r>
    </w:p>
    <w:p w14:paraId="2ADAF3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правильно писать изученные слова в иероглифике и системе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а также применять их в рамках изучаемого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14:paraId="2CBB542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29993FC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иероглифы по количеству черт, указывать сходства и различия в написании изученных иероглифов;</w:t>
      </w:r>
    </w:p>
    <w:p w14:paraId="773091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фоноидеограммах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ключи и фонетики;</w:t>
      </w:r>
    </w:p>
    <w:p w14:paraId="1D5198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5E5918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1B1B3E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записывать услышанный текст в пределах изученной лексики в иероглифике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F2C71F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транскрибировать изученные слова, записанные иероглификой, в системе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71E52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тонов в тексте, записанном иероглификой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14827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182C60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7981FDE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иероглифику при создании презентаций и других учебных произведений на компьютере;</w:t>
      </w:r>
    </w:p>
    <w:p w14:paraId="0AF7907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некоторые базовые иероглифы, записанные в традиционной форме;</w:t>
      </w:r>
    </w:p>
    <w:p w14:paraId="566D17F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иероглифическую догадку в случаях выявления незнакомого сочетания иероглифов;</w:t>
      </w:r>
    </w:p>
    <w:p w14:paraId="323E36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звучащем и письменном тексте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1040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лексических единиц (слов, фразовых глаголов, словосочетаний, речевых клише, средств логической связи) и правильно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 не менее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990 </w:t>
      </w:r>
      <w:r w:rsidRPr="00733265">
        <w:rPr>
          <w:rFonts w:ascii="Times New Roman" w:hAnsi="Times New Roman" w:cs="Times New Roman"/>
          <w:sz w:val="24"/>
          <w:szCs w:val="24"/>
        </w:rPr>
        <w:t>лексических единиц, обслуживающих ситуации общения в рамках тематического содержания речи, с соблюдением существующей в китайском языке нормы лексической сочетаемости;</w:t>
      </w:r>
    </w:p>
    <w:p w14:paraId="17AC7534" w14:textId="2AF68361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речи, распространённые реплики-клише речевого этикета, наиболее характерные для культуры Китая и других стран изучаемого языка;</w:t>
      </w:r>
    </w:p>
    <w:p w14:paraId="4E1915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 ряд интернациональных лексических единиц;</w:t>
      </w:r>
    </w:p>
    <w:p w14:paraId="335F44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понимать смысловые особенности изученных лексических единиц и употреблять слова в соответствии с нормами лексической сочетаемости;</w:t>
      </w:r>
    </w:p>
    <w:p w14:paraId="68D04D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1A2EB4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понимать многофункциональность частей речи и определять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частеречную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 использовать языковую и контекстуальную догадку в процессе чтения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14:paraId="0CD5790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лексические единицы, обозначающие меры длины, веса и объёма;</w:t>
      </w:r>
    </w:p>
    <w:p w14:paraId="7491063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</w:t>
      </w:r>
    </w:p>
    <w:p w14:paraId="7AA946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в речи некоторые идиомы в соответствии с коммуникативной ситуацией;</w:t>
      </w:r>
    </w:p>
    <w:p w14:paraId="4AFAC06E" w14:textId="3F67AC4D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 и понимать </w:t>
      </w:r>
      <w:r w:rsidRPr="0073326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10B508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  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письменном и звучащем тексте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>в устной и письменной речи:</w:t>
      </w:r>
    </w:p>
    <w:p w14:paraId="0C0CC2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608B8F8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нераспространённые и распространённые простые предложения;</w:t>
      </w:r>
    </w:p>
    <w:p w14:paraId="650D6C1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именным сказуемым со связкой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EF927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простым глагольным сказуемым;</w:t>
      </w:r>
    </w:p>
    <w:p w14:paraId="4772A4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качественным сказуемым, приветственные фразы с качественным сказуемым;</w:t>
      </w:r>
    </w:p>
    <w:p w14:paraId="14229D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двойное дополнение;</w:t>
      </w:r>
    </w:p>
    <w:p w14:paraId="0EFFA4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прямое дополнение и дополнительный элемент результата с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045DE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наличия и обладания со сказуемым, выраженным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有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37EEC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восклицательное предложение по форме «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7383D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последовательно-связанные предложения;</w:t>
      </w:r>
    </w:p>
    <w:p w14:paraId="13A842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пассивного строя (с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被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901FC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субъектно-предикативную структуру/глагольное словосочетание в роли подлежащего;</w:t>
      </w:r>
    </w:p>
    <w:p w14:paraId="1C4E094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请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8C78D4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личные местоимения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1A8514B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притяжательные местоимения;</w:t>
      </w:r>
    </w:p>
    <w:p w14:paraId="7E77DA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вопросительные местоимения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5701ED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притяжательное местоимение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FF27A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_____слово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144422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4F9B72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существительные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F4F2B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принципы конверсионной омонимии в китайском языке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21142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определительное служебное слово (структурную частицу) 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B21F2E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имена собственные, способы построения имён по-китайски;</w:t>
      </w:r>
    </w:p>
    <w:p w14:paraId="407073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老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351502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отрицательные частицы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没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1FECD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и глагольно-объектные словосочетания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д.);</w:t>
      </w:r>
    </w:p>
    <w:p w14:paraId="272FE5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建议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禁止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737314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20EBBE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вспомогательный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EEAD1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модально-подобный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61790A2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модальные глаголы желания и потребности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想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愿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B87F7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возможности, умения, способности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能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A1D88F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долженствования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1D0E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форма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7C8E89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предположения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19029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побудительные глаголы (</w:t>
      </w:r>
      <w:r w:rsidRPr="00733265">
        <w:rPr>
          <w:rFonts w:ascii="Times New Roman" w:eastAsia="KaiTi" w:hAnsi="Times New Roman" w:cs="Times New Roman"/>
          <w:sz w:val="24"/>
          <w:szCs w:val="24"/>
        </w:rPr>
        <w:t>让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28387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глагола;</w:t>
      </w:r>
    </w:p>
    <w:p w14:paraId="2AF8DB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прилагательные;</w:t>
      </w:r>
    </w:p>
    <w:p w14:paraId="28010E0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односложных прилагательных;</w:t>
      </w:r>
    </w:p>
    <w:p w14:paraId="4B8512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степени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很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挺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可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比较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4B12EDF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3040FE9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«прилагательное +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极了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» для передачи превосходной степени признака;</w:t>
      </w:r>
    </w:p>
    <w:p w14:paraId="4874C8F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更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образование сравнительной степени;</w:t>
      </w:r>
    </w:p>
    <w:p w14:paraId="434E96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都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常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常常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一共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一直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刚才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后来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33265">
        <w:rPr>
          <w:rFonts w:ascii="Times New Roman" w:eastAsia="KaiTi" w:hAnsi="Times New Roman" w:cs="Times New Roman"/>
          <w:sz w:val="24"/>
          <w:szCs w:val="24"/>
        </w:rPr>
        <w:t>别</w:t>
      </w:r>
      <w:r w:rsidRPr="00733265">
        <w:rPr>
          <w:rFonts w:ascii="Times New Roman" w:hAnsi="Times New Roman" w:cs="Times New Roman"/>
          <w:sz w:val="24"/>
          <w:szCs w:val="24"/>
        </w:rPr>
        <w:t>,</w:t>
      </w:r>
      <w:r w:rsidRPr="00733265">
        <w:rPr>
          <w:rFonts w:ascii="Times New Roman" w:eastAsia="KaiTi" w:hAnsi="Times New Roman" w:cs="Times New Roman"/>
          <w:sz w:val="24"/>
          <w:szCs w:val="24"/>
        </w:rPr>
        <w:t>也许</w:t>
      </w:r>
      <w:proofErr w:type="spellEnd"/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差点儿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甚至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8E527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160A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4A9374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15E7DCD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7B0EDA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служебное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正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при обозначении продолженного действия,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正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3DD55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必须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отрицательную форму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D3125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союзы 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1741C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1E6BF8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2F25294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给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3FADB3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предлоги </w:t>
      </w:r>
      <w:r w:rsidRPr="00733265">
        <w:rPr>
          <w:rFonts w:ascii="Times New Roman" w:eastAsia="KaiTi" w:hAnsi="Times New Roman" w:cs="Times New Roman"/>
          <w:sz w:val="24"/>
          <w:szCs w:val="24"/>
        </w:rPr>
        <w:t>向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05C2A75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为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179BAA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49E5D2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от 1 до 1 000 000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千，百万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10DA3C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</w:t>
      </w:r>
      <w:r w:rsidRPr="00733265">
        <w:rPr>
          <w:rFonts w:ascii="Times New Roman" w:eastAsia="KaiTi" w:hAnsi="Times New Roman" w:cs="Times New Roman"/>
          <w:sz w:val="24"/>
          <w:szCs w:val="24"/>
        </w:rPr>
        <w:t>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两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F3C745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порядковые числительные и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第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D46F04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счётные слова (классификаторы) (</w:t>
      </w:r>
      <w:r w:rsidRPr="00733265">
        <w:rPr>
          <w:rFonts w:ascii="Times New Roman" w:eastAsia="KaiTi" w:hAnsi="Times New Roman" w:cs="Times New Roman"/>
          <w:sz w:val="24"/>
          <w:szCs w:val="24"/>
        </w:rPr>
        <w:t>碗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种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个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57C13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счётное слово неопределённого множества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4165AC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вопросительную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8A51D5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31629FE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F9CC4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2C1DA2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07FE20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суффиксы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(для обозначения завершённости действия), </w:t>
      </w:r>
      <w:r w:rsidRPr="00733265">
        <w:rPr>
          <w:rFonts w:ascii="Times New Roman" w:eastAsia="KaiTi" w:hAnsi="Times New Roman" w:cs="Times New Roman"/>
          <w:sz w:val="24"/>
          <w:szCs w:val="24"/>
        </w:rPr>
        <w:t>过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着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B2900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служебное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F0193F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междометия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唉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哦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6A9619B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дат в китайском языке;</w:t>
      </w:r>
    </w:p>
    <w:p w14:paraId="1B6530B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дней недели;</w:t>
      </w:r>
    </w:p>
    <w:p w14:paraId="140994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точного времени;</w:t>
      </w:r>
    </w:p>
    <w:p w14:paraId="4E816E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различные способы обозначения количества, в том числе неопределённого количества: счётное слово/наречие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677D0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приблизительного количества (с использованием соседних чисел и др.);</w:t>
      </w:r>
    </w:p>
    <w:p w14:paraId="4D9329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1B302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глаголом;</w:t>
      </w:r>
    </w:p>
    <w:p w14:paraId="6B667B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времени;</w:t>
      </w:r>
    </w:p>
    <w:p w14:paraId="55979FE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оборот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>…»);</w:t>
      </w:r>
    </w:p>
    <w:p w14:paraId="34DDA01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выяснения времени с вопросительными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554011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места;</w:t>
      </w:r>
    </w:p>
    <w:p w14:paraId="72BA2AD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описания местонахождения, в том числе с помощью локативов (</w:t>
      </w:r>
      <w:r w:rsidRPr="00733265">
        <w:rPr>
          <w:rFonts w:ascii="Times New Roman" w:eastAsia="KaiTi" w:hAnsi="Times New Roman" w:cs="Times New Roman"/>
          <w:sz w:val="24"/>
          <w:szCs w:val="24"/>
        </w:rPr>
        <w:t>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733265">
        <w:rPr>
          <w:rFonts w:ascii="Times New Roman" w:eastAsia="KaiTi" w:hAnsi="Times New Roman" w:cs="Times New Roman"/>
          <w:sz w:val="24"/>
          <w:szCs w:val="24"/>
        </w:rPr>
        <w:t>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左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右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6B0B4E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обозначение местоположения с помощью 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BDDEB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7B9F63C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темпоративы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前</w:t>
      </w:r>
      <w:r w:rsidRPr="00733265">
        <w:rPr>
          <w:rFonts w:ascii="Times New Roman" w:eastAsia="KaiTi" w:hAnsi="Times New Roman" w:cs="Times New Roman"/>
          <w:sz w:val="24"/>
          <w:szCs w:val="24"/>
        </w:rPr>
        <w:t>, 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后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CC406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местонахождения/наличия с помощью глагола-связки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73116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образа действия (в том числе со служебным словом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128B9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就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快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2674B7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4FC690C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союзная конструкция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……), оформляющая причинно-следственную связь;</w:t>
      </w:r>
    </w:p>
    <w:p w14:paraId="0FAD3B3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конструкцией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如果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r w:rsidRPr="00733265">
        <w:rPr>
          <w:rFonts w:ascii="Times New Roman" w:eastAsia="KaiTi" w:hAnsi="Times New Roman" w:cs="Times New Roman"/>
          <w:sz w:val="24"/>
          <w:szCs w:val="24"/>
        </w:rPr>
        <w:t>就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03C5E0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союзом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9345D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48FF7F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ее отрицательную форму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没有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CC85F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得多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点（儿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）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一些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E00ADF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указанием количественной разницы;</w:t>
      </w:r>
    </w:p>
    <w:p w14:paraId="7B1F85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со сравнительной конструкцией и глагольным сказуемым;</w:t>
      </w:r>
    </w:p>
    <w:p w14:paraId="03608B0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сравнительную конструкцию «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更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29C1F6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сравнительную конструкцию «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112571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уподобления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«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>/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+ </w:t>
      </w:r>
      <w:r w:rsidRPr="00733265">
        <w:rPr>
          <w:rFonts w:ascii="Times New Roman" w:hAnsi="Times New Roman" w:cs="Times New Roman"/>
          <w:sz w:val="24"/>
          <w:szCs w:val="24"/>
        </w:rPr>
        <w:t>прилагательное»;</w:t>
      </w:r>
    </w:p>
    <w:p w14:paraId="6472FA3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инверсию прямого дополнения;</w:t>
      </w:r>
    </w:p>
    <w:p w14:paraId="29F55B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конструкцией «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существительное/местоимение/имя собственное + локатив»;</w:t>
      </w:r>
    </w:p>
    <w:p w14:paraId="44B9C5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усилительную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A 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B;</w:t>
      </w:r>
    </w:p>
    <w:p w14:paraId="25CA06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越来越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прилагательное/глагол»;</w:t>
      </w:r>
    </w:p>
    <w:p w14:paraId="5274AAD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?»;</w:t>
      </w:r>
    </w:p>
    <w:p w14:paraId="60CAB9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дополнительные элементы результата, степени или образа действия со специальным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C4C497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цели;</w:t>
      </w:r>
    </w:p>
    <w:p w14:paraId="75AB17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дополнительные элементы результата и результативные морфемы (</w:t>
      </w:r>
      <w:r w:rsidRPr="00733265">
        <w:rPr>
          <w:rFonts w:ascii="Times New Roman" w:eastAsia="KaiTi" w:hAnsi="Times New Roman" w:cs="Times New Roman"/>
          <w:sz w:val="24"/>
          <w:szCs w:val="24"/>
        </w:rPr>
        <w:t>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FBDB8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длительности;</w:t>
      </w:r>
    </w:p>
    <w:p w14:paraId="6C6DC84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кратности, глагольные счётные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次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回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4AAA136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результативные глаголы (и др.);</w:t>
      </w:r>
    </w:p>
    <w:p w14:paraId="79B64F2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простые модификаторы направления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2082A2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сложные модификаторы направления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起来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回来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回去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 и их использование с глагольно-объектными словосочетаниями;</w:t>
      </w:r>
    </w:p>
    <w:p w14:paraId="6E459B4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прямую и косвенную речь;</w:t>
      </w:r>
    </w:p>
    <w:p w14:paraId="7F635B8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формы категорического утверждения и отрицания;</w:t>
      </w:r>
    </w:p>
    <w:p w14:paraId="21BADE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идиомы сообразно коммуникативной ситуации;</w:t>
      </w:r>
    </w:p>
    <w:p w14:paraId="18E55F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вводные фразы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288F1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союзную рамочную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不管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都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4A95EBE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（才）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7488C48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倍</w:t>
      </w:r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3DE767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глагольные счетные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眼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口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声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7185DC5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дополнительный член возможности;</w:t>
      </w:r>
    </w:p>
    <w:p w14:paraId="3762F0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наречия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原来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曾经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终于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69B680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怪不得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197D94B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的话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01BDF6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дополнительные элементы результата, результативные морфемы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下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懂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6FA3D9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результативный 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7BE12F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вариации способов построения дополнения длительности;</w:t>
      </w:r>
    </w:p>
    <w:p w14:paraId="08F50B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lastRenderedPageBreak/>
        <w:t xml:space="preserve">  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而是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3BCB956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0C2E49B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…… +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с глаголом;</w:t>
      </w:r>
    </w:p>
    <w:p w14:paraId="66CE89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выделительную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(показатель завершённого действия);</w:t>
      </w:r>
    </w:p>
    <w:p w14:paraId="1C84CBC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该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的时候了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);</w:t>
      </w:r>
    </w:p>
    <w:p w14:paraId="2D8962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предложения с конструкцией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呢？</w:t>
      </w:r>
      <w:r w:rsidRPr="00733265">
        <w:rPr>
          <w:rFonts w:ascii="Times New Roman" w:eastAsia="KaiTi" w:hAnsi="Times New Roman" w:cs="Times New Roman"/>
          <w:sz w:val="24"/>
          <w:szCs w:val="24"/>
        </w:rPr>
        <w:t>»;</w:t>
      </w:r>
    </w:p>
    <w:p w14:paraId="0A82D2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переносные значения глаголов;</w:t>
      </w:r>
    </w:p>
    <w:p w14:paraId="57D553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служебные слова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比如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2DED75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результативные морфемы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09CFFB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вводные слова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根据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0B01707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слова с приблизительным значением (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左右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);</w:t>
      </w:r>
    </w:p>
    <w:p w14:paraId="51457C1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сложные модификаторы направления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下来，下去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71B69B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удвоение числительного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056EF4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恨不得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0C96EA5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вводные выражения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一般来说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14A949E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риторический вопрос с наречием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难道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3D85CA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>A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>B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50BC8CC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конструкции сослагательного наклонения;</w:t>
      </w:r>
    </w:p>
    <w:p w14:paraId="6C70E6B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</w:p>
    <w:p w14:paraId="4250A8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6)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социокультурными знаниями и умениями:</w:t>
      </w:r>
    </w:p>
    <w:p w14:paraId="2B609115" w14:textId="5BB3F463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знать/понимать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речевые различия в ситуациях официального и неофициального общения в рамках тематического содержания речи и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лексико-грамматические средства с учётом этих различий;</w:t>
      </w:r>
    </w:p>
    <w:p w14:paraId="32AA9F8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знать/понимать и 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т. д.);</w:t>
      </w:r>
    </w:p>
    <w:p w14:paraId="56B5FF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иметь базовые знания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14:paraId="1F1D00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проявлять уважение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к иной культуре;</w:t>
      </w:r>
    </w:p>
    <w:p w14:paraId="369626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соблюдать нормы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вежливости в межкультурном общении;</w:t>
      </w:r>
    </w:p>
    <w:p w14:paraId="395DD9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7)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компенсаторными умениями, позволяющими в случае сбоя коммуникации, а также в условиях дефицита языковых средств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аудировании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— языковую и контекстуальную догадку;</w:t>
      </w:r>
    </w:p>
    <w:p w14:paraId="607A894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8)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метапредметными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57F185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сравнивать, классифицировать, систематизировать и обобщать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по существенным признакам изученные языковые явления (лексические и грамматические);</w:t>
      </w:r>
    </w:p>
    <w:p w14:paraId="67917F8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иноязычные словари и справочники, в том числе информационно-справочные системы в электронной форме;</w:t>
      </w:r>
    </w:p>
    <w:p w14:paraId="53D730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lastRenderedPageBreak/>
        <w:t xml:space="preserve">участвовать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межпредметного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характера с использованием материалов на китайском языке и применением ИКТ;</w:t>
      </w:r>
    </w:p>
    <w:p w14:paraId="017A9D0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соблюдать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правила информационной безопасности в ситуациях повседневной жизни и при работе в Интернете.</w:t>
      </w:r>
    </w:p>
    <w:p w14:paraId="57E6C9FE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BDFF4CF" w14:textId="57A12276" w:rsidR="00733265" w:rsidRPr="00733265" w:rsidRDefault="00733265" w:rsidP="00733265">
      <w:pPr>
        <w:pStyle w:val="a3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Содержание учебного предмета.</w:t>
      </w:r>
    </w:p>
    <w:p w14:paraId="69BF7ED7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7271EF8B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Вводный фонетический курс</w:t>
      </w:r>
    </w:p>
    <w:p w14:paraId="17FFA7DA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Вводный иероглифический курс.</w:t>
      </w:r>
    </w:p>
    <w:p w14:paraId="45D70F84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Приветствие.</w:t>
      </w:r>
    </w:p>
    <w:p w14:paraId="667B1311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Знакомство.</w:t>
      </w:r>
    </w:p>
    <w:p w14:paraId="1A976465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Моя семья.</w:t>
      </w:r>
    </w:p>
    <w:p w14:paraId="3CF33BC7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Моя школа, группа, класс.</w:t>
      </w:r>
    </w:p>
    <w:p w14:paraId="5A4906E6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Мои одноклассники, друзья.</w:t>
      </w:r>
    </w:p>
    <w:p w14:paraId="3E9A9BF1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Местоположение.</w:t>
      </w:r>
    </w:p>
    <w:p w14:paraId="4C5D4617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 ресторане.</w:t>
      </w:r>
    </w:p>
    <w:p w14:paraId="3156BC85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Студенческая жизнь</w:t>
      </w:r>
    </w:p>
    <w:p w14:paraId="678AFDD3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Рабочий день.</w:t>
      </w:r>
    </w:p>
    <w:p w14:paraId="5A387ABE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</w:p>
    <w:p w14:paraId="43C9A4DD" w14:textId="34114F7A" w:rsidR="00733265" w:rsidRPr="00733265" w:rsidRDefault="004F02A9" w:rsidP="00733265">
      <w:pPr>
        <w:pStyle w:val="a3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</w:t>
      </w:r>
      <w:r w:rsidR="00733265"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Тематическое планирование</w:t>
      </w:r>
    </w:p>
    <w:p w14:paraId="29C683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10 класс</w:t>
      </w:r>
    </w:p>
    <w:p w14:paraId="3FC12765" w14:textId="77777777" w:rsidR="00733265" w:rsidRPr="00733265" w:rsidRDefault="00733265" w:rsidP="00733265">
      <w:pPr>
        <w:pStyle w:val="Default"/>
        <w:ind w:firstLine="709"/>
        <w:jc w:val="both"/>
      </w:pPr>
      <w:r w:rsidRPr="00733265">
        <w:t>Трудоемкость изучаемой дисциплины на первом году обучения (10 класс, 1-2 полугодия) составляет 136 часа.</w:t>
      </w:r>
    </w:p>
    <w:p w14:paraId="70111BEA" w14:textId="21B36CE8" w:rsidR="00733265" w:rsidRDefault="00733265" w:rsidP="00733265">
      <w:pPr>
        <w:pStyle w:val="Default"/>
        <w:ind w:firstLine="709"/>
        <w:jc w:val="both"/>
      </w:pPr>
      <w:r w:rsidRPr="00733265">
        <w:t xml:space="preserve">«Углублённый курс китайского языка» главным образом предполагает 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733265">
        <w:t>аудирование</w:t>
      </w:r>
      <w:proofErr w:type="spellEnd"/>
      <w:r w:rsidRPr="00733265">
        <w:t>.</w:t>
      </w:r>
    </w:p>
    <w:p w14:paraId="7B65CC2E" w14:textId="77777777" w:rsidR="00733265" w:rsidRPr="00733265" w:rsidRDefault="00733265" w:rsidP="00733265">
      <w:pPr>
        <w:pStyle w:val="Default"/>
        <w:ind w:firstLine="709"/>
        <w:jc w:val="both"/>
      </w:pPr>
    </w:p>
    <w:tbl>
      <w:tblPr>
        <w:tblStyle w:val="a6"/>
        <w:tblW w:w="9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2977"/>
      </w:tblGrid>
      <w:tr w:rsidR="00733265" w:rsidRPr="00FA0B02" w14:paraId="534CFE98" w14:textId="77777777" w:rsidTr="00733265">
        <w:trPr>
          <w:trHeight w:val="1770"/>
        </w:trPr>
        <w:tc>
          <w:tcPr>
            <w:tcW w:w="988" w:type="dxa"/>
          </w:tcPr>
          <w:p w14:paraId="5F51E1A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110" w:type="dxa"/>
          </w:tcPr>
          <w:p w14:paraId="634B91B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276" w:type="dxa"/>
          </w:tcPr>
          <w:p w14:paraId="6521506C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Общий объем учебной работы (аудиторные часы)</w:t>
            </w:r>
          </w:p>
          <w:p w14:paraId="4A173B9D" w14:textId="77777777" w:rsidR="00733265" w:rsidRPr="009821D0" w:rsidRDefault="00733265" w:rsidP="00733265">
            <w:pPr>
              <w:pStyle w:val="Default"/>
              <w:jc w:val="center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2977" w:type="dxa"/>
          </w:tcPr>
          <w:p w14:paraId="7856E3F4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контроля </w:t>
            </w:r>
          </w:p>
          <w:p w14:paraId="3873F36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  <w:tr w:rsidR="00733265" w:rsidRPr="00FA0B02" w14:paraId="257C2364" w14:textId="77777777" w:rsidTr="00733265">
        <w:tc>
          <w:tcPr>
            <w:tcW w:w="988" w:type="dxa"/>
          </w:tcPr>
          <w:p w14:paraId="4BD0010F" w14:textId="77777777" w:rsidR="00733265" w:rsidRPr="003B6AF9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Вводное занятие. Общ</w:t>
            </w:r>
            <w:r>
              <w:rPr>
                <w:sz w:val="20"/>
                <w:szCs w:val="20"/>
              </w:rPr>
              <w:t xml:space="preserve">ие сведения о китайском языке. </w:t>
            </w:r>
          </w:p>
        </w:tc>
        <w:tc>
          <w:tcPr>
            <w:tcW w:w="4110" w:type="dxa"/>
          </w:tcPr>
          <w:p w14:paraId="05C56F40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Общие сведения о китайском языке. Артикуляционная база китайского языка.</w:t>
            </w:r>
          </w:p>
          <w:p w14:paraId="024992B7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Система тонов китайского языка. Согласные и гласные. Правила чтения и транскрипции </w:t>
            </w:r>
          </w:p>
          <w:p w14:paraId="5B8E2D40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Иероглифика. Общие сведения. Элементарные черты. Основные правила каллиграфии.</w:t>
            </w:r>
          </w:p>
          <w:p w14:paraId="786AE7F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214 ключей.</w:t>
            </w:r>
          </w:p>
        </w:tc>
        <w:tc>
          <w:tcPr>
            <w:tcW w:w="1276" w:type="dxa"/>
          </w:tcPr>
          <w:p w14:paraId="3852A96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</w:p>
        </w:tc>
        <w:tc>
          <w:tcPr>
            <w:tcW w:w="2977" w:type="dxa"/>
          </w:tcPr>
          <w:p w14:paraId="563AB69A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33265" w:rsidRPr="00FA0B02" w14:paraId="5ED65F3C" w14:textId="77777777" w:rsidTr="00733265">
        <w:tc>
          <w:tcPr>
            <w:tcW w:w="988" w:type="dxa"/>
          </w:tcPr>
          <w:p w14:paraId="266666F5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 и вводно-иероглифически</w:t>
            </w:r>
            <w:r w:rsidRPr="009821D0">
              <w:rPr>
                <w:sz w:val="20"/>
                <w:szCs w:val="20"/>
              </w:rPr>
              <w:lastRenderedPageBreak/>
              <w:t xml:space="preserve">й курс </w:t>
            </w:r>
          </w:p>
          <w:p w14:paraId="41887E40" w14:textId="77777777" w:rsidR="00733265" w:rsidRPr="009821D0" w:rsidRDefault="00733265" w:rsidP="0073326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C602E6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1:  </w:t>
            </w:r>
          </w:p>
          <w:p w14:paraId="00E0CE0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фонетике: </w:t>
            </w: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b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p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d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t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k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h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4B4CCD9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5C78EF8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689FE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1276" w:type="dxa"/>
          </w:tcPr>
          <w:p w14:paraId="16E7545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6</w:t>
            </w:r>
          </w:p>
        </w:tc>
        <w:tc>
          <w:tcPr>
            <w:tcW w:w="2977" w:type="dxa"/>
          </w:tcPr>
          <w:p w14:paraId="439C50D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733265" w:rsidRPr="00FA0B02" w14:paraId="216C95C1" w14:textId="77777777" w:rsidTr="00733265">
        <w:tc>
          <w:tcPr>
            <w:tcW w:w="988" w:type="dxa"/>
          </w:tcPr>
          <w:p w14:paraId="611068C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4D913872" w14:textId="77777777" w:rsidR="00733265" w:rsidRPr="009821D0" w:rsidRDefault="00733265" w:rsidP="0073326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572F3B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2:</w:t>
            </w:r>
          </w:p>
          <w:p w14:paraId="49FE8F1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45C4E38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m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f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l</w:t>
            </w:r>
          </w:p>
          <w:p w14:paraId="2D58F73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 </w:t>
            </w:r>
          </w:p>
          <w:p w14:paraId="49112F5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3352943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Основные принципы каллиграфии;</w:t>
            </w:r>
          </w:p>
          <w:p w14:paraId="020DF4B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иероглифов;</w:t>
            </w:r>
          </w:p>
          <w:p w14:paraId="6C72541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Иероглифы: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一 八 五 土 女 木</w:t>
            </w:r>
          </w:p>
        </w:tc>
        <w:tc>
          <w:tcPr>
            <w:tcW w:w="1276" w:type="dxa"/>
          </w:tcPr>
          <w:p w14:paraId="7911E6D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3ED235F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733265" w:rsidRPr="00FA0B02" w14:paraId="16AFE631" w14:textId="77777777" w:rsidTr="00733265">
        <w:tc>
          <w:tcPr>
            <w:tcW w:w="988" w:type="dxa"/>
          </w:tcPr>
          <w:p w14:paraId="5DB9C4D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3AC20B28" w14:textId="77777777" w:rsidR="00733265" w:rsidRPr="00CD147B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</w:t>
            </w:r>
            <w:r>
              <w:rPr>
                <w:sz w:val="20"/>
                <w:szCs w:val="20"/>
              </w:rPr>
              <w:t xml:space="preserve"> и вводно-иероглифический курс </w:t>
            </w:r>
          </w:p>
        </w:tc>
        <w:tc>
          <w:tcPr>
            <w:tcW w:w="4110" w:type="dxa"/>
          </w:tcPr>
          <w:p w14:paraId="4132D23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3: Текст 你好。</w:t>
            </w:r>
          </w:p>
          <w:p w14:paraId="55B6D21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1A73F0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ou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an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in</w:t>
            </w:r>
          </w:p>
          <w:p w14:paraId="68290A7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приветствия;</w:t>
            </w:r>
          </w:p>
          <w:p w14:paraId="09834FC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записи слога в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0D99136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модуляция 3-го тона; нейтральный тон; </w:t>
            </w:r>
          </w:p>
          <w:p w14:paraId="448A75DE" w14:textId="77777777" w:rsidR="00733265" w:rsidRPr="00ED7C2C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Иероглифика: </w:t>
            </w:r>
          </w:p>
          <w:p w14:paraId="0ED88D8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4B96F1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новые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大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口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子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门</w:t>
            </w:r>
          </w:p>
        </w:tc>
        <w:tc>
          <w:tcPr>
            <w:tcW w:w="1276" w:type="dxa"/>
          </w:tcPr>
          <w:p w14:paraId="78E8C94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8</w:t>
            </w:r>
          </w:p>
        </w:tc>
        <w:tc>
          <w:tcPr>
            <w:tcW w:w="2977" w:type="dxa"/>
          </w:tcPr>
          <w:p w14:paraId="157DD06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6863F203" w14:textId="77777777" w:rsidTr="00733265">
        <w:tc>
          <w:tcPr>
            <w:tcW w:w="988" w:type="dxa"/>
          </w:tcPr>
          <w:p w14:paraId="751EAE2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350D066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4FBAB8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4938FA6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4: Текст: 你是李老师吗？</w:t>
            </w:r>
          </w:p>
          <w:p w14:paraId="29EC248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3413AD5" w14:textId="77777777" w:rsidR="00733265" w:rsidRPr="00721A4B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zh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ch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sh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r</w:t>
            </w:r>
          </w:p>
          <w:p w14:paraId="587AF2A4" w14:textId="77777777" w:rsidR="00733265" w:rsidRPr="00721A4B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721A4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ang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eng</w:t>
            </w:r>
            <w:proofErr w:type="spellEnd"/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in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gong</w:t>
            </w:r>
            <w:r w:rsidRPr="00721A4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er</w:t>
            </w:r>
            <w:proofErr w:type="spellEnd"/>
          </w:p>
          <w:p w14:paraId="7FBB61A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Полутретий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низкий третий тон; модуляция «不»; ключевые моменты в произношении</w:t>
            </w:r>
          </w:p>
          <w:p w14:paraId="529F43D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14:paraId="42F9D9F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произношении; правила транскрибирования</w:t>
            </w:r>
          </w:p>
          <w:p w14:paraId="062C545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Составное именное сказуемое. предложение с глаголом-связкой «是» и его отрицательная форма;</w:t>
            </w:r>
          </w:p>
          <w:p w14:paraId="6DAC657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Базовая структура китайского простого предложения и порядок слов; общий вопрос с частицей 吗</w:t>
            </w:r>
          </w:p>
          <w:p w14:paraId="09BE957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  <w:p w14:paraId="6F782E3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иероглифа: графема и ключ;</w:t>
            </w:r>
          </w:p>
          <w:p w14:paraId="70922B8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工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文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我</w:t>
            </w:r>
          </w:p>
        </w:tc>
        <w:tc>
          <w:tcPr>
            <w:tcW w:w="1276" w:type="dxa"/>
          </w:tcPr>
          <w:p w14:paraId="329DC15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12</w:t>
            </w:r>
          </w:p>
        </w:tc>
        <w:tc>
          <w:tcPr>
            <w:tcW w:w="2977" w:type="dxa"/>
          </w:tcPr>
          <w:p w14:paraId="690E65C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28760112" w14:textId="77777777" w:rsidTr="00733265">
        <w:tc>
          <w:tcPr>
            <w:tcW w:w="988" w:type="dxa"/>
          </w:tcPr>
          <w:p w14:paraId="5D48520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Знакомство; Общие вопросы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(обсуждение объектов);</w:t>
            </w:r>
          </w:p>
          <w:p w14:paraId="3A80AB51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7539202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B93A7A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Урок 5: Текст: 这是什么？</w:t>
            </w:r>
          </w:p>
          <w:p w14:paraId="5A9374B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5F1F33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j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q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x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0E0C51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-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ie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iong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0993478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Легкий и нейтральный тон</w:t>
            </w:r>
          </w:p>
          <w:p w14:paraId="722AC1A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записи слогов в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пиньинь</w:t>
            </w:r>
            <w:proofErr w:type="spellEnd"/>
          </w:p>
          <w:p w14:paraId="6D5420C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14:paraId="4F7B19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4080244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Местоимения в китайском языке. </w:t>
            </w:r>
          </w:p>
          <w:p w14:paraId="0EFC024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Определение и частица 的.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14:paraId="74F0DCE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日白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天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5758363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16</w:t>
            </w:r>
          </w:p>
        </w:tc>
        <w:tc>
          <w:tcPr>
            <w:tcW w:w="2977" w:type="dxa"/>
          </w:tcPr>
          <w:p w14:paraId="6E254FD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11981808" w14:textId="77777777" w:rsidTr="00733265">
        <w:tc>
          <w:tcPr>
            <w:tcW w:w="988" w:type="dxa"/>
          </w:tcPr>
          <w:p w14:paraId="5213C81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 xml:space="preserve">Знакомство </w:t>
            </w:r>
          </w:p>
          <w:p w14:paraId="5BF0B95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D02BF9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2D7C787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B26560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6: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他们是谁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？</w:t>
            </w:r>
          </w:p>
          <w:p w14:paraId="28C0355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ueng</w:t>
            </w:r>
            <w:proofErr w:type="spellEnd"/>
          </w:p>
          <w:p w14:paraId="70CB5E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комбинации тонов. </w:t>
            </w:r>
          </w:p>
          <w:p w14:paraId="44E7578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7A14D4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узнать количество членов семьи, узнать возраст человека, (ситуативные задания)</w:t>
            </w:r>
          </w:p>
          <w:p w14:paraId="0C1D3DF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Числительные, счет; предложение с глагольным сказуемым; Предложения с глаголом 有; Вопрос о возрасте и вопросительное слово 多大</w:t>
            </w:r>
          </w:p>
          <w:p w14:paraId="58DEB80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山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牛手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见 气 且 禾 羊 青 走 身 豕</w:t>
            </w:r>
          </w:p>
        </w:tc>
        <w:tc>
          <w:tcPr>
            <w:tcW w:w="1276" w:type="dxa"/>
          </w:tcPr>
          <w:p w14:paraId="7347683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18</w:t>
            </w:r>
          </w:p>
        </w:tc>
        <w:tc>
          <w:tcPr>
            <w:tcW w:w="2977" w:type="dxa"/>
          </w:tcPr>
          <w:p w14:paraId="1577021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53A789BD" w14:textId="77777777" w:rsidTr="00733265">
        <w:tc>
          <w:tcPr>
            <w:tcW w:w="988" w:type="dxa"/>
          </w:tcPr>
          <w:p w14:paraId="12DE9F0F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Знакомство (узнать из какой страны собеседник)</w:t>
            </w:r>
          </w:p>
        </w:tc>
        <w:tc>
          <w:tcPr>
            <w:tcW w:w="4110" w:type="dxa"/>
          </w:tcPr>
          <w:p w14:paraId="0188C61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7: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你是哪国人？</w:t>
            </w:r>
          </w:p>
          <w:p w14:paraId="7724FAD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Конструкция: «сказуемое, выраженное глаголом + «一下»; междометие «啊»; существительное в роли определения. </w:t>
            </w:r>
          </w:p>
          <w:p w14:paraId="60B7B55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14:paraId="02B4A8A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Упражнение на чтение вслух: чтение текста и пересказ</w:t>
            </w:r>
          </w:p>
          <w:p w14:paraId="67B673D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Определение в китайском языке; распространенное определение; порядок следования определений; определения, выражающие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посессивное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отношение; наречия «也» и «都»; счетные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слова; вопросительное местоимение 哪，什么; </w:t>
            </w:r>
            <w:proofErr w:type="gram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числительные  二</w:t>
            </w:r>
            <w:proofErr w:type="gram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两; вопросительные местоимения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и多少;也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vs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还; модуляция «一»;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эризованные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финали. </w:t>
            </w:r>
          </w:p>
          <w:p w14:paraId="5D86FE4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月 贝 立 年 其 豆 两 高 </w:t>
            </w:r>
          </w:p>
        </w:tc>
        <w:tc>
          <w:tcPr>
            <w:tcW w:w="1276" w:type="dxa"/>
          </w:tcPr>
          <w:p w14:paraId="1ED524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22</w:t>
            </w:r>
          </w:p>
        </w:tc>
        <w:tc>
          <w:tcPr>
            <w:tcW w:w="2977" w:type="dxa"/>
          </w:tcPr>
          <w:p w14:paraId="71DA02B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2B8F80FD" w14:textId="77777777" w:rsidTr="00733265">
        <w:trPr>
          <w:trHeight w:val="1490"/>
        </w:trPr>
        <w:tc>
          <w:tcPr>
            <w:tcW w:w="988" w:type="dxa"/>
          </w:tcPr>
          <w:p w14:paraId="5D5BEE5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Я и моя семья;</w:t>
            </w:r>
          </w:p>
          <w:p w14:paraId="2AD3D29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</w:t>
            </w:r>
          </w:p>
          <w:p w14:paraId="1B434AF8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7F9FCA9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8: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你们家有几口人？</w:t>
            </w:r>
          </w:p>
          <w:p w14:paraId="302BA2B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модальная частица «啊»; союз «和»; разница между «两» и «二»; наречие «还»; наречие «太»</w:t>
            </w:r>
          </w:p>
          <w:p w14:paraId="150D8E8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14:paraId="4420F72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«有»; вопрос с вопросительными словами «几» и «多少»</w:t>
            </w:r>
          </w:p>
          <w:p w14:paraId="3FB5880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1276" w:type="dxa"/>
          </w:tcPr>
          <w:p w14:paraId="3230429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30</w:t>
            </w:r>
          </w:p>
        </w:tc>
        <w:tc>
          <w:tcPr>
            <w:tcW w:w="2977" w:type="dxa"/>
          </w:tcPr>
          <w:p w14:paraId="00788B9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3D98AEB3" w14:textId="77777777" w:rsidTr="00733265">
        <w:trPr>
          <w:trHeight w:val="424"/>
        </w:trPr>
        <w:tc>
          <w:tcPr>
            <w:tcW w:w="988" w:type="dxa"/>
          </w:tcPr>
          <w:p w14:paraId="3B5423A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5E9B147" w14:textId="77777777" w:rsidR="00733265" w:rsidRPr="009821D0" w:rsidRDefault="00733265" w:rsidP="00733265">
            <w:pPr>
              <w:tabs>
                <w:tab w:val="left" w:pos="21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в 10 классе</w:t>
            </w: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276" w:type="dxa"/>
          </w:tcPr>
          <w:p w14:paraId="1142B18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136</w:t>
            </w:r>
          </w:p>
        </w:tc>
        <w:tc>
          <w:tcPr>
            <w:tcW w:w="2977" w:type="dxa"/>
          </w:tcPr>
          <w:p w14:paraId="46A185D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</w:tbl>
    <w:p w14:paraId="2AD4B70D" w14:textId="77777777" w:rsidR="004F02A9" w:rsidRDefault="004F02A9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0291658" w14:textId="1722BDB6" w:rsidR="00733265" w:rsidRPr="004F02A9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4F02A9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11 класс</w:t>
      </w:r>
    </w:p>
    <w:p w14:paraId="034AF754" w14:textId="77777777" w:rsidR="00733265" w:rsidRPr="004F02A9" w:rsidRDefault="00733265" w:rsidP="00733265">
      <w:pPr>
        <w:pStyle w:val="Default"/>
        <w:ind w:firstLine="709"/>
        <w:jc w:val="both"/>
      </w:pPr>
      <w:r w:rsidRPr="004F02A9">
        <w:t>Трудоемкость изучаемой дисциплины на втором году обучения (11 класс, 1 полугодие) составляет 68 часа.</w:t>
      </w:r>
    </w:p>
    <w:p w14:paraId="6DFEFE52" w14:textId="77777777" w:rsidR="00733265" w:rsidRPr="004F02A9" w:rsidRDefault="00733265" w:rsidP="00733265">
      <w:pPr>
        <w:pStyle w:val="Default"/>
        <w:ind w:firstLine="709"/>
        <w:jc w:val="both"/>
      </w:pPr>
      <w:r w:rsidRPr="004F02A9">
        <w:t xml:space="preserve">«Углублённый курс китайского языка» главным образом предполагает 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4F02A9">
        <w:t>аудирование</w:t>
      </w:r>
      <w:proofErr w:type="spellEnd"/>
      <w:r w:rsidRPr="004F02A9">
        <w:t>.</w:t>
      </w:r>
    </w:p>
    <w:p w14:paraId="6A6F8175" w14:textId="77777777" w:rsidR="00733265" w:rsidRDefault="00733265" w:rsidP="0073326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055"/>
        <w:gridCol w:w="2335"/>
      </w:tblGrid>
      <w:tr w:rsidR="00733265" w:rsidRPr="00E04E35" w14:paraId="6787C393" w14:textId="77777777" w:rsidTr="00733265">
        <w:tc>
          <w:tcPr>
            <w:tcW w:w="988" w:type="dxa"/>
          </w:tcPr>
          <w:p w14:paraId="52C64509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961" w:type="dxa"/>
          </w:tcPr>
          <w:p w14:paraId="1B535AD0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055" w:type="dxa"/>
          </w:tcPr>
          <w:p w14:paraId="67CFB0A8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Объем и виды учебной работы (аудиторные часы)</w:t>
            </w:r>
          </w:p>
          <w:p w14:paraId="25B907BB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466A5D96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оценки качества </w:t>
            </w:r>
            <w:proofErr w:type="spellStart"/>
            <w:r w:rsidRPr="009821D0">
              <w:rPr>
                <w:sz w:val="20"/>
                <w:szCs w:val="20"/>
              </w:rPr>
              <w:t>обученности</w:t>
            </w:r>
            <w:proofErr w:type="spellEnd"/>
            <w:r w:rsidRPr="009821D0">
              <w:rPr>
                <w:sz w:val="20"/>
                <w:szCs w:val="20"/>
              </w:rPr>
              <w:t xml:space="preserve"> по теме, разделу </w:t>
            </w:r>
          </w:p>
          <w:p w14:paraId="7995165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33265" w:rsidRPr="00E04E35" w14:paraId="7BD8119A" w14:textId="77777777" w:rsidTr="00733265">
        <w:tc>
          <w:tcPr>
            <w:tcW w:w="988" w:type="dxa"/>
          </w:tcPr>
          <w:p w14:paraId="5E66DDDB" w14:textId="77777777" w:rsidR="00733265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Как пройти или проехать.</w:t>
            </w: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(общие вопросы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: как пройти, на к</w:t>
            </w: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кой маршрут сесть.)</w:t>
            </w:r>
          </w:p>
          <w:p w14:paraId="2B59F346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34D6A0AB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9: Текст: </w:t>
            </w:r>
          </w:p>
          <w:p w14:paraId="28DE8A9A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  <w:t>路车车站怎么走</w:t>
            </w:r>
            <w:r w:rsidRPr="00ED7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77FE8C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Вопросительное местоимение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怎么；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Локативы;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со значением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существоания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有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是。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Предлог направления движения </w:t>
            </w:r>
            <w:proofErr w:type="gramStart"/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Порядковые числительные; Конструкция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离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．．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近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／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远。</w:t>
            </w:r>
          </w:p>
          <w:p w14:paraId="226D4170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Словесное ударение: правила произнесения многосложных слов.</w:t>
            </w:r>
          </w:p>
          <w:p w14:paraId="547433D6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>Иероглифика: Эволюция</w:t>
            </w:r>
            <w:r w:rsidRPr="009821D0">
              <w:rPr>
                <w:sz w:val="20"/>
                <w:szCs w:val="20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1055" w:type="dxa"/>
          </w:tcPr>
          <w:p w14:paraId="08F583E5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20</w:t>
            </w:r>
          </w:p>
        </w:tc>
        <w:tc>
          <w:tcPr>
            <w:tcW w:w="2335" w:type="dxa"/>
          </w:tcPr>
          <w:p w14:paraId="4DD191ED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контрольное чтение текстов; пересказ диалогов; моделирование ситуаций с использованием пройденного </w:t>
            </w:r>
            <w:r w:rsidRPr="009821D0">
              <w:rPr>
                <w:sz w:val="20"/>
                <w:szCs w:val="20"/>
              </w:rPr>
              <w:lastRenderedPageBreak/>
              <w:t>лексического материала; самостоятельная работа по пройденной грамматике</w:t>
            </w:r>
          </w:p>
        </w:tc>
      </w:tr>
      <w:tr w:rsidR="00733265" w:rsidRPr="00E04E35" w14:paraId="5284C677" w14:textId="77777777" w:rsidTr="00733265">
        <w:tc>
          <w:tcPr>
            <w:tcW w:w="988" w:type="dxa"/>
          </w:tcPr>
          <w:p w14:paraId="2B283F5A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В ресторане, заказ блюд (поход в ресторан).</w:t>
            </w:r>
          </w:p>
        </w:tc>
        <w:tc>
          <w:tcPr>
            <w:tcW w:w="4961" w:type="dxa"/>
          </w:tcPr>
          <w:p w14:paraId="421323A8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10: Текст: </w:t>
            </w:r>
          </w:p>
          <w:p w14:paraId="734BB434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这儿的菜真好吃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4D165E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модальные глаголы, знаменательный глагол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удвоение (редупликация) глагола, числительные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两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 наречий степени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真，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конструкция 太 +прилагательные+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了。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Союзы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可是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但是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不过。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FE825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фразовое ударение </w:t>
            </w:r>
          </w:p>
          <w:p w14:paraId="0C599EAC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6528EE0B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22</w:t>
            </w:r>
          </w:p>
        </w:tc>
        <w:tc>
          <w:tcPr>
            <w:tcW w:w="2335" w:type="dxa"/>
          </w:tcPr>
          <w:p w14:paraId="6E4119B9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E04E35" w14:paraId="4AFA90BA" w14:textId="77777777" w:rsidTr="00733265">
        <w:tc>
          <w:tcPr>
            <w:tcW w:w="988" w:type="dxa"/>
          </w:tcPr>
          <w:p w14:paraId="4ABEB19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университет);</w:t>
            </w:r>
          </w:p>
          <w:p w14:paraId="10B029C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513F800C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11: </w:t>
            </w:r>
          </w:p>
          <w:p w14:paraId="0C203483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D7C2C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今天星期二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8B4B7F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выражения дат и времени, предложения с именным сказуемым, существительные в роли обстоятельства времени; выражение приблизительного количества и приблизительного времени, модальные глаголы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，想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; предлог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给，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разделяемые слова.</w:t>
            </w:r>
          </w:p>
          <w:p w14:paraId="5CDC3308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произношение числительного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«один», чтение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эризованных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финалей, произношение идущих подряд 3-х и более слогов с третьим тоном </w:t>
            </w:r>
          </w:p>
          <w:p w14:paraId="069EA95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0FD2B2D1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26</w:t>
            </w:r>
          </w:p>
        </w:tc>
        <w:tc>
          <w:tcPr>
            <w:tcW w:w="2335" w:type="dxa"/>
          </w:tcPr>
          <w:p w14:paraId="2122B15A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E04E35" w14:paraId="4B585D52" w14:textId="77777777" w:rsidTr="00733265">
        <w:trPr>
          <w:trHeight w:val="575"/>
        </w:trPr>
        <w:tc>
          <w:tcPr>
            <w:tcW w:w="988" w:type="dxa"/>
          </w:tcPr>
          <w:p w14:paraId="098F10E8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845E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>Всего часов</w:t>
            </w: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 в 11 классе</w:t>
            </w: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055" w:type="dxa"/>
          </w:tcPr>
          <w:p w14:paraId="16EDD26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>68</w:t>
            </w:r>
          </w:p>
        </w:tc>
        <w:tc>
          <w:tcPr>
            <w:tcW w:w="2335" w:type="dxa"/>
          </w:tcPr>
          <w:p w14:paraId="3CACC6EE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800E9DC" w14:textId="77777777" w:rsidR="00733265" w:rsidRPr="00E04E35" w:rsidRDefault="00733265" w:rsidP="00733265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EB55939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E2CCB6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78322C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lastRenderedPageBreak/>
        <w:t>— трудовой опыт, опыт участия в производственной практике;</w:t>
      </w:r>
    </w:p>
    <w:p w14:paraId="0CD909C7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D58CB97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528757D1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2D40BF6C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7FC6B8D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9B6C77B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140F898F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31CFE8E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7A5E4BA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E882241" w14:textId="77777777" w:rsidR="00733265" w:rsidRPr="00733265" w:rsidRDefault="00733265" w:rsidP="00733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1E5AE" w14:textId="77777777" w:rsidR="00733265" w:rsidRPr="00733265" w:rsidRDefault="00733265" w:rsidP="0073326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12430F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</w:p>
    <w:p w14:paraId="761852F1" w14:textId="0AE51AD5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Пояснительная записка</w:t>
      </w:r>
    </w:p>
    <w:p w14:paraId="1E32E65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бакалавриат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магистратура), с другой – обусловило изменение формата итогового экзамена по всем школьным предметам (ЕГЭ). В том числе уже в 2015 году был реализован пробный ЕГЭ по китайскому языку.</w:t>
      </w:r>
    </w:p>
    <w:p w14:paraId="21BB0B3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FAB247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03A3968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Для учащихся старших классов становится очевидным, что иностранный язык актуален не только как язык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lastRenderedPageBreak/>
        <w:t>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35D22E4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условиях современного мира перед учителями китайского языка стоит задача не только сформировать иноязычные коммуникативные компетенции, о и развить у учащихся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общеучебные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5B45477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0BD3372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40F7E9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Данная программа, построенная на личностно ориентированном,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компетентностном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</w:t>
      </w:r>
    </w:p>
    <w:p w14:paraId="01CD4EA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>Программа реализует следующие основные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функции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4EE8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Информационно-методическая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3A48F0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Организационно-планирующая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(китайскому) языку на каждом этапе. </w:t>
      </w:r>
    </w:p>
    <w:p w14:paraId="1B4DE33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Контролирующая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14:paraId="1612C25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68B786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Цели курса</w:t>
      </w:r>
    </w:p>
    <w:p w14:paraId="63C24E8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иностранного (китайского) языка в полной средней школе на 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профильном уровне 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достижение следующих 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04BA13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607434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чтении, письме);</w:t>
      </w:r>
    </w:p>
    <w:p w14:paraId="64FC350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языковых явлениях изучаемого языка, разных способах выражения мысли в родном и иностранном языках;</w:t>
      </w:r>
    </w:p>
    <w:p w14:paraId="3A8C050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28A96DB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06E35B6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B36484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4C80693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755077F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2B17C9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4AA1B90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394556E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Общая характеристика предмета «Китайский язык»</w:t>
      </w:r>
    </w:p>
    <w:p w14:paraId="3423CFA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5CE3386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13F79A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1CE9BE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Все это повышает статус предмета «Китайский язык» как общеобразовательной учебной дисциплины.      </w:t>
      </w:r>
    </w:p>
    <w:p w14:paraId="4E3FD5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lastRenderedPageBreak/>
        <w:t xml:space="preserve">межличностное и межкультурное общение.       Китайский язык как учебный предмет характеризуется:       </w:t>
      </w:r>
    </w:p>
    <w:p w14:paraId="01F81F3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межпредметностью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(содержанием речи на китайском языке могут быть сведения из разных областей знания: литературы, искусства, истории, географии, математики и т.д.);       </w:t>
      </w:r>
    </w:p>
    <w:p w14:paraId="26D31DA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многоуровневостью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0C24ABB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полифункциональностью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полиязычного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мира.     </w:t>
      </w:r>
    </w:p>
    <w:p w14:paraId="75DC70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деятельностного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лингвосоциокультурной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реальности.     В качестве интегративной цели обучения рассматривается формирование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24D4193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компетенции. Такой подход должен обеспечить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культуроведческую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77D7460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Таким образом, главными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задачами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иноязычной коммуникативной компетенции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с особенным акцентом на продуктивных видах речевой деятельности (говорении и письме);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практическое использование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lastRenderedPageBreak/>
        <w:t xml:space="preserve">ориентированных задач; более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углубленное изучение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иностранного языка и иноязычной культуры;</w:t>
      </w:r>
    </w:p>
    <w:p w14:paraId="18A6D44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 учащихся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 xml:space="preserve">познавательных умений и универсальных способов деятельности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 методических и социальных компетенций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532AC8A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2B60FAE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Описание места предмета в учебном плане</w:t>
      </w:r>
    </w:p>
    <w:p w14:paraId="42870F6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базовом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уровне. Для этого на год обучения в 10 классе отводится 136 часов, по 4 учебных часа в неделю, на год обучения в 11 классе в первом полугодии отводится 68 часов, по 4 учебных часа в неделю. Всего 204 часа. </w:t>
      </w:r>
    </w:p>
    <w:p w14:paraId="526753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610DDBC3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формирования оценок по предмету</w:t>
      </w:r>
    </w:p>
    <w:p w14:paraId="6BB4B349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 w:bidi="ar-EG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 промежуточной аттестации и текущего контроля успеваемости учащихся Лицея Национального исследовательского университета «Высшая школа экономики»</w:t>
      </w:r>
      <w:r w:rsidRPr="00733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0E4EE37F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 w:bidi="ar-EG"/>
        </w:rPr>
      </w:pPr>
    </w:p>
    <w:p w14:paraId="037A28E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1.</w:t>
      </w:r>
    </w:p>
    <w:p w14:paraId="007ED38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Коммуникативные умения по основным видам речевой деятельности</w:t>
      </w:r>
    </w:p>
    <w:p w14:paraId="1C856D5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Говорение</w:t>
      </w:r>
    </w:p>
    <w:p w14:paraId="45C126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Диалогическая речь</w:t>
      </w:r>
    </w:p>
    <w:p w14:paraId="1DE7796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6 - 7 реплик со стороны каждого учащегося. Продолжительность диалога 2 - 3 минуты. </w:t>
      </w:r>
    </w:p>
    <w:p w14:paraId="54295E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Монологическая речь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5222E3A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услышанный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текст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или заданную коммуникативную ситуацию. Объем монологического высказывания 12 - 14 фраз. Продолжительность монолога 2 - 2,5 минуты.</w:t>
      </w:r>
    </w:p>
    <w:p w14:paraId="1F8443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Аудирование</w:t>
      </w:r>
      <w:proofErr w:type="spellEnd"/>
    </w:p>
    <w:p w14:paraId="3018AAB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3D58F7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19163A9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2-х минут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04D2BF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1,5 минут.</w:t>
      </w:r>
    </w:p>
    <w:p w14:paraId="240C228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Чтение.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00954A6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7A53C4C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Жанры текстов: научно-популярные, публицистические, художественные, прагматические. </w:t>
      </w:r>
    </w:p>
    <w:p w14:paraId="7AB0059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Типы текстов: статья, интервью, рассказ, отрывок из художественного произведения, объявление, рецепт, меню, проспект, реклама и т.д.</w:t>
      </w:r>
    </w:p>
    <w:p w14:paraId="4DD26EC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1CF1BAA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0092DFD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пониманием основного содержания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1DA19A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выборочным пониманием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5BA5ED6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 полным пониманием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осуществляется на несложных аутентичных текстах, 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07922B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Письменная речь</w:t>
      </w:r>
    </w:p>
    <w:p w14:paraId="0D9AC4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письменной речи, а именно умений: </w:t>
      </w:r>
    </w:p>
    <w:p w14:paraId="056CAE0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355C445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2FB7821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составлять план, тезисы устного или письменного сообщения;</w:t>
      </w:r>
    </w:p>
    <w:p w14:paraId="2E07AD0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B0007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778620F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использовать письменную речь в ходе проектной деятельности.</w:t>
      </w:r>
    </w:p>
    <w:p w14:paraId="6FAA7BE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Языковые знания и навыки </w:t>
      </w:r>
    </w:p>
    <w:p w14:paraId="7A5FB87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Орфография</w:t>
      </w:r>
    </w:p>
    <w:p w14:paraId="4534709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Совершенствование орфографических навыков, в том числе применительно к новому языковому материалу.</w:t>
      </w:r>
    </w:p>
    <w:p w14:paraId="07D0361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Фонетическая сторона речи</w:t>
      </w:r>
    </w:p>
    <w:p w14:paraId="59B7ACA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слухопроизносительных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навыков, в том числе применительно к новому языковому материалу.</w:t>
      </w:r>
    </w:p>
    <w:p w14:paraId="76685C0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Лексическая сторона речи</w:t>
      </w:r>
    </w:p>
    <w:p w14:paraId="1C9EBF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школы, а также наиболее распространенных устойчивых словосочетаний, оценочной лексики, реплик-клише речевого этикета, отражающих особенности культуры страны/стран изучаемого языка.</w:t>
      </w:r>
    </w:p>
    <w:p w14:paraId="1134A81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потенциального словаря за счет овладения новыми</w:t>
      </w:r>
      <w:r w:rsidRPr="00733265">
        <w:rPr>
          <w:rFonts w:ascii="Times New Roman" w:hAnsi="Times New Roman" w:cs="Times New Roman"/>
          <w:color w:val="6B006D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значениями знакомых слов, новыми словообразовательными моделями, интернациональной лексикой. Развитие соответствующих лексических навыков. </w:t>
      </w:r>
    </w:p>
    <w:p w14:paraId="2C21ED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Лексический минимум выпускников полной средней школы составляет 1400 единиц.</w:t>
      </w:r>
    </w:p>
    <w:p w14:paraId="2CA3EB1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Грамматическая сторона речи</w:t>
      </w:r>
    </w:p>
    <w:p w14:paraId="277F485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объема значений изученных грамматических явлений: Систематизация грамматического материала.</w:t>
      </w:r>
    </w:p>
    <w:p w14:paraId="59063FA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Социокультурные знания и умения</w:t>
      </w:r>
    </w:p>
    <w:p w14:paraId="5FC445D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межпредметного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характера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07B89CC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Компенсаторные умения</w:t>
      </w:r>
    </w:p>
    <w:p w14:paraId="50635D4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0EFF391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Метапредметные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и специальные учебные умения</w:t>
      </w:r>
    </w:p>
    <w:p w14:paraId="703E640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аудиотексте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490224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</w:t>
      </w: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пециальных учебных умений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 xml:space="preserve">: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интерпретировать языковые средства, отражающие особенности иной культуры; находить ключевые слова;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семантизировать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слова на основе языковой догадки и словообразовательного анализа;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использовать выборочный перевод.</w:t>
      </w:r>
    </w:p>
    <w:p w14:paraId="487EFCF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ABC6CE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2. Критерии оценивания учебной деятельности</w:t>
      </w:r>
    </w:p>
    <w:p w14:paraId="39AA78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1. Цели оценивания: </w:t>
      </w:r>
    </w:p>
    <w:p w14:paraId="5BCED21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Получение информации о процессе обучения. </w:t>
      </w:r>
    </w:p>
    <w:p w14:paraId="285EA9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528EEC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5026745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у учащихся навыков самоконтроля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самооценивания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6E4ACE1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2. Виды оценивания </w:t>
      </w:r>
    </w:p>
    <w:p w14:paraId="46D0BB3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Диагностическое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50AC1B9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Формирующее (промежуточное)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75ABDA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Констатирующее (итоговое по теме)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о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сформированности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понимания, умений и навыков у учащихся после изучения темы. </w:t>
      </w:r>
    </w:p>
    <w:p w14:paraId="5CDFE9D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3. Частота оценивания </w:t>
      </w:r>
    </w:p>
    <w:p w14:paraId="151BBAC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Мероприятия констатирующего оценивания проводятся 3 – 8 раз за полугодие. Результаты оценивания фиксируются документально. </w:t>
      </w:r>
    </w:p>
    <w:p w14:paraId="63D9F31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14:paraId="3B4F57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DE45D8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Оценочные средства контроля формирующего и констатирующего оценивания</w:t>
      </w:r>
    </w:p>
    <w:p w14:paraId="6CE49BF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93F6AA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монологического высказывания, сообщения</w:t>
      </w:r>
    </w:p>
    <w:p w14:paraId="30EB7D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5539B85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2261C79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1C32812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5890E5A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49C7B5A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0D917E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21B08C6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0D068F6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FB8294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участника диалога</w:t>
      </w:r>
    </w:p>
    <w:p w14:paraId="671542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359FF0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53D4B59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224736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20F816C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688EA39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4327974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60E33F1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8F7DCA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Критерии оценивания участника </w:t>
      </w:r>
      <w:proofErr w:type="spellStart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полилога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/дискуссии</w:t>
      </w:r>
    </w:p>
    <w:p w14:paraId="27D7B1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18BBB1A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- умение приводить контраргументы</w:t>
      </w:r>
    </w:p>
    <w:p w14:paraId="7399F82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74D0DB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0B905B7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3C11F9D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 - умение творчески решить поставленную задачу</w:t>
      </w:r>
    </w:p>
    <w:p w14:paraId="18AB63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020227C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7BC03C3" w14:textId="77777777" w:rsidR="00733265" w:rsidRPr="00733265" w:rsidRDefault="00733265" w:rsidP="004F02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10-11 класс</w:t>
      </w:r>
    </w:p>
    <w:p w14:paraId="72E911D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Рабочая программа обеспечивается компонентами УМК Китайский язык.10-11 класс. Второй иностранный язык. Базовый и углублённый уровни. Учебник. Автор: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Сизова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Чэнь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Чжу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. 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</w:p>
    <w:p w14:paraId="725ECA0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Китайский язык. Второй иностранный язык. Рабочая тетрадь. Автор: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Сизова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Чэнь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 </w:t>
      </w:r>
    </w:p>
    <w:p w14:paraId="3978ABA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</w:p>
    <w:p w14:paraId="655D37E5" w14:textId="36E65829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  <w:t>Дополнительная литература</w:t>
      </w:r>
    </w:p>
    <w:p w14:paraId="4436486C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</w:pPr>
      <w:bookmarkStart w:id="0" w:name="_GoBack"/>
      <w:bookmarkEnd w:id="0"/>
    </w:p>
    <w:p w14:paraId="718537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Алексахин А.Н. Теоретическая фонетика китайского языка. – М., 2006.</w:t>
      </w:r>
    </w:p>
    <w:p w14:paraId="1EA42CF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Булыгина и др. Практический курс китайского языка. Том 1-3.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2, а\к.– М., 2004.</w:t>
      </w:r>
    </w:p>
    <w:p w14:paraId="1B5E06D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Практическая грамматика современного китайского языка. 3-е изд. – М., 2004.</w:t>
      </w:r>
    </w:p>
    <w:p w14:paraId="0138B99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и др. Почитаем - посмеемся. Сборник китайских анекдотов. Учебное пособие. – М., 2004.</w:t>
      </w:r>
    </w:p>
    <w:p w14:paraId="7835007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Т.П., Хуан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Начальный курс китайского языка. В 3-ех частях.</w:t>
      </w:r>
    </w:p>
    <w:p w14:paraId="245FC5E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0938DB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Иванов И.А., Поливанов Е.Д. Грамматика современного китайского языка. – М., 2001.</w:t>
      </w:r>
    </w:p>
    <w:p w14:paraId="654220B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Иероглифика: список иероглифов китайского языка / Сост. Лысенко Н.П.,</w:t>
      </w:r>
    </w:p>
    <w:p w14:paraId="34EEF7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2002.</w:t>
      </w:r>
    </w:p>
    <w:p w14:paraId="4EAB512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Китайский на каждый день. 60 басен и анекдотов.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 2006.</w:t>
      </w:r>
    </w:p>
    <w:p w14:paraId="1D5585F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9. Китайские народные сказки. Серия «Метод чтения Ильи Франка».</w:t>
      </w:r>
    </w:p>
    <w:p w14:paraId="7500EF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2005.</w:t>
      </w:r>
    </w:p>
    <w:p w14:paraId="3FF8B5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Китайские стихи для детей. Сто песенок хорошим детям у изголовья кровати. – М., 2007.</w:t>
      </w:r>
    </w:p>
    <w:p w14:paraId="434CDD5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Китайский фольклор. - М., 2001.</w:t>
      </w:r>
    </w:p>
    <w:p w14:paraId="76D33A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Китайский язык. 50 классических басен. Читаем параллельно на китайском и русском языках. – М., 2006.</w:t>
      </w:r>
    </w:p>
    <w:p w14:paraId="206CA5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и др. Практический курс китайского языка. Том 1-2, 9-е изд., исп.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 - М., 2005.</w:t>
      </w:r>
    </w:p>
    <w:p w14:paraId="030A53F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Практический курс китайского языка. Пособие по</w:t>
      </w:r>
    </w:p>
    <w:p w14:paraId="3E432A2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иероглифике. Часть 1. Теория. Часть 2. Прописи. – М., 2005.</w:t>
      </w:r>
    </w:p>
    <w:p w14:paraId="31B4FF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15. Кочергин И.В. Хрестоматия для чтения на китайском языке. 2-е изд., исп. и доп. – М., 2004.</w:t>
      </w:r>
    </w:p>
    <w:p w14:paraId="07C2453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Кочергин И.В. и др. Сборник тренировочных упражнений, контрольных заданий и тестов по базовому курсу китайского языка. 2-е изд., исп. и доп. – 2005.</w:t>
      </w:r>
    </w:p>
    <w:p w14:paraId="42E69BA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17.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Курдюмов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В.А. Курс китайского языка. Теоретическая грамматика. - М., 2005.</w:t>
      </w:r>
    </w:p>
    <w:p w14:paraId="23EF6BB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18. Легенды озера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Сиху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2006.</w:t>
      </w:r>
    </w:p>
    <w:p w14:paraId="3303BE2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Мыцик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А.П. 214 ключевых иероглифов в картинках с комментариями. – М., 2006.</w:t>
      </w:r>
    </w:p>
    <w:p w14:paraId="31A25E8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20. Омельченко О.А. Китайский язык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вцыезжающих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КНР.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3D11D0D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21. Основы каллиграфии / Сост. Лысенко Н.П.,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2000.</w:t>
      </w:r>
    </w:p>
    <w:p w14:paraId="6F849EF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22. Повседневный разговорный китайский язык. Серия «Школа иностранных языков Ильи Франка».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 2005.</w:t>
      </w:r>
    </w:p>
    <w:p w14:paraId="4DD451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Рюнин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Ю.В. прописи по китайскому иероглифическому письму. – М., 2004.</w:t>
      </w:r>
    </w:p>
    <w:p w14:paraId="6548D7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24. Семенас А. Л., Лексика китайского языка. - М., 2000.</w:t>
      </w:r>
    </w:p>
    <w:p w14:paraId="368F78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25. Спешнев Н.А. Введение в китайский язык.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2 CD. – М., 2005.</w:t>
      </w:r>
    </w:p>
    <w:p w14:paraId="39073BC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26. Стародубцева Н.С. и др. Китайский язык в диалогах. Учебное пособие.</w:t>
      </w:r>
    </w:p>
    <w:p w14:paraId="658DFD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134E11D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27. Тань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Проблемы скрытой грамматики. Синтаксис, семантика и прагматика языка изолирующего строя. На примере китайского языка. – М., 2002.</w:t>
      </w:r>
    </w:p>
    <w:p w14:paraId="350E33D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28. Триста основных иероглифов китайского языка. – 2005.</w:t>
      </w:r>
    </w:p>
    <w:p w14:paraId="7CE708A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29. Тун П.Ч., Бейкер Х.Д.Р. Китайский за три месяца. Упрощенный языковой курс. – М., 2006.</w:t>
      </w:r>
    </w:p>
    <w:p w14:paraId="464306A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30.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Фусян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Ван,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Тяньгэ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Ян Китайский язык. Вводный курс. – М., 2006.</w:t>
      </w:r>
    </w:p>
    <w:p w14:paraId="1463A37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31. Хаматова А.А. Омонимия в современном китайском языке. Учебное пособие. – М., 2006.</w:t>
      </w:r>
    </w:p>
    <w:p w14:paraId="4D82E1C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32. Хаматова А.А. Словообразование современного китайского языка. - М, 2003.</w:t>
      </w:r>
    </w:p>
    <w:p w14:paraId="311D399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Шеньшина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М.А.,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Цзоу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Сюэцян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Самоучитель современного китайского языка.</w:t>
      </w:r>
    </w:p>
    <w:p w14:paraId="4936E73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 CD –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 2006.</w:t>
      </w:r>
    </w:p>
    <w:p w14:paraId="5A51EE6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34. A Concise Chinese Grammar. – Beijing, 2000.</w:t>
      </w:r>
    </w:p>
    <w:p w14:paraId="14336D5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35.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Chujijieduan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hanyuyufa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nandian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jiexi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 – Beijing, 2003.</w:t>
      </w:r>
    </w:p>
    <w:p w14:paraId="13F7460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иероглифике</w:t>
      </w:r>
    </w:p>
    <w:p w14:paraId="1045573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Лысенко Н.П. Программированный метод современного китайского языка. Части 1– 2. Париж, 1987.</w:t>
      </w:r>
    </w:p>
    <w:p w14:paraId="4F2F1A4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Основы китайского языка. Части 1-4. - Пекин, 1991.</w:t>
      </w:r>
    </w:p>
    <w:p w14:paraId="5D0F7B4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лексике</w:t>
      </w:r>
    </w:p>
    <w:p w14:paraId="35F8D4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Арнольд И. В. Лексикология современного китайского языка. - М., 1986.</w:t>
      </w:r>
    </w:p>
    <w:p w14:paraId="25F7ECD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 И. Лексикология китайского языка. - М., 1984.</w:t>
      </w:r>
    </w:p>
    <w:p w14:paraId="3346EED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Семенас А. Л. Лексикология современного китайского языка. - М., 1992.</w:t>
      </w:r>
    </w:p>
    <w:p w14:paraId="43469BE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устной и письменной речи</w:t>
      </w:r>
    </w:p>
    <w:p w14:paraId="06D7E44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 Хуан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Основы китайского языка. Основной курс. - М.,</w:t>
      </w:r>
    </w:p>
    <w:p w14:paraId="235D5F3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1993.</w:t>
      </w:r>
    </w:p>
    <w:p w14:paraId="5019CE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Лин-Лин О. Расскажи мне о себе. – М., 1993.</w:t>
      </w:r>
    </w:p>
    <w:p w14:paraId="09051D4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Тань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современного китайского разговорного языка. - М.,</w:t>
      </w:r>
    </w:p>
    <w:p w14:paraId="2441187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1988.</w:t>
      </w:r>
    </w:p>
    <w:p w14:paraId="705467B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Хэ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Интенсивный курс китайского языка. – Пекин, 1998.</w:t>
      </w:r>
    </w:p>
    <w:p w14:paraId="711CCE0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Курс стандартного китайского языка. Вводный курс. – Шанхай, 1998.</w:t>
      </w:r>
    </w:p>
    <w:p w14:paraId="79197D1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Курс стандартного китайского языка. Начальный уровень. – Шанхай, 1998.</w:t>
      </w:r>
    </w:p>
    <w:p w14:paraId="61E100B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Курс стандартного китайского языка. Средний уровень. – Шанхай, 1998.</w:t>
      </w:r>
    </w:p>
    <w:p w14:paraId="0FE58E8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Софронов М. В. Введение в китайский язык. - М., 1996.</w:t>
      </w:r>
    </w:p>
    <w:p w14:paraId="749A8C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9. Учитесь говорить по-китайски. Международное Радио Китая - 1991.</w:t>
      </w:r>
    </w:p>
    <w:p w14:paraId="68180BD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Xiaoxuesheng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500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zuowen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Лучшие сочинения китайских школьников. -</w:t>
      </w:r>
    </w:p>
    <w:p w14:paraId="7D8BAEB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Shanghai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- 1998.</w:t>
      </w:r>
    </w:p>
    <w:p w14:paraId="72BB953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Xue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shuo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zhongguohua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«Господин Юмор» - Пекин, 1990.</w:t>
      </w:r>
    </w:p>
    <w:p w14:paraId="2158A29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грамматике:</w:t>
      </w:r>
    </w:p>
    <w:p w14:paraId="60636B6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Горелов В.И. Грамматика китайского языка. – М., 1982.</w:t>
      </w:r>
    </w:p>
    <w:p w14:paraId="611D213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В.И. Теоретическая грамматика китайского языка. – М., 1989.</w:t>
      </w:r>
    </w:p>
    <w:p w14:paraId="35912F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Солнцев Н.В., Солнцев В. И. Теоретическая грамматика китайского языка</w:t>
      </w:r>
    </w:p>
    <w:p w14:paraId="1DE7655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(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Морфология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). -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1984.</w:t>
      </w:r>
    </w:p>
    <w:p w14:paraId="5128A6A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4. A Practical Chinese Grammar for Foreigners. – Beijing</w:t>
      </w:r>
    </w:p>
    <w:p w14:paraId="1F8F51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чтению</w:t>
      </w:r>
    </w:p>
    <w:p w14:paraId="58402C3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Можо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Сочинения. - М., 1990.</w:t>
      </w:r>
    </w:p>
    <w:p w14:paraId="30ECD7F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Китайские народные сказки. Перевод с китайского языка. Б.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Рифтина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М.,1972.</w:t>
      </w:r>
    </w:p>
    <w:p w14:paraId="0925784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3. Кочергин И.В. Москва – Санкт-Петербург: история и современность. Пособие для изучающих китайский язык. – М., 1999.</w:t>
      </w:r>
    </w:p>
    <w:p w14:paraId="7D84A8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Китайские сказки-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чэн’юуи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chengyu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gushi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). -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Чжэцзян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1992.</w:t>
      </w:r>
    </w:p>
    <w:p w14:paraId="65325CB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Кравцова М.Е. Поэзия Древнего Китая. - С.-Пб., 1994.</w:t>
      </w:r>
    </w:p>
    <w:p w14:paraId="581ACB6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Литература и искусство КНР 1976-1985 гг. - М., 1989.</w:t>
      </w:r>
    </w:p>
    <w:p w14:paraId="16F9940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Малявин В. Конфуций. - М., 1992.</w:t>
      </w:r>
    </w:p>
    <w:p w14:paraId="7FB1463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Мифы народов мира в 2-х томах. Раздел «Китайская мифология».</w:t>
      </w:r>
    </w:p>
    <w:p w14:paraId="4EE0364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Немировский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А.Н. Мифы и легенды древнего Востока. - М., 1994.</w:t>
      </w:r>
    </w:p>
    <w:p w14:paraId="0A8F0A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Переломов Л.С. Слово Конфуция. - М., 1992.</w:t>
      </w:r>
    </w:p>
    <w:p w14:paraId="2C9485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Семанов В.И. и др. Мост над рекой времени. - М., 1989.</w:t>
      </w:r>
    </w:p>
    <w:p w14:paraId="58BF89F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Семанов В.И. Лу Синь и его предшественники. - М., 1967.</w:t>
      </w:r>
    </w:p>
    <w:p w14:paraId="471DE7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13. В поисках звезды заветной. Китайская поэзия первой половины ХХ в. -М., 1988.</w:t>
      </w:r>
    </w:p>
    <w:p w14:paraId="61483BD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14. Современная новелла Китая. - М., 1988.</w:t>
      </w:r>
    </w:p>
    <w:p w14:paraId="2B2BEB5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15. Юань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Мифы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древнего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Китая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. -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1985.</w:t>
      </w:r>
    </w:p>
    <w:p w14:paraId="4EEF37D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16.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chinois (1919-1949). -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4A3E6D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17.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chinois (1949-1986).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57F12B6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Страноведение:</w:t>
      </w:r>
    </w:p>
    <w:p w14:paraId="5A1AE6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Агеева Р. А. Страны и народы: происхождение названий. – М.,1990.</w:t>
      </w:r>
    </w:p>
    <w:p w14:paraId="550520E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Алимов И.А. и др. Срединное государство: введение в традиционную культуру Китая. – М., 1998.</w:t>
      </w:r>
    </w:p>
    <w:p w14:paraId="40CB4B6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Демина Н.А.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Канцзи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китайского языка. Страноведение Китая. – М., 1998.</w:t>
      </w:r>
    </w:p>
    <w:p w14:paraId="52197FD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Кравцова М. Е. История культуры Китая. – Санкт-Петербург, 1999.</w:t>
      </w:r>
    </w:p>
    <w:p w14:paraId="374972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Малявин В. В. Китайская цивилизация. – М., 2000.</w:t>
      </w:r>
    </w:p>
    <w:p w14:paraId="17B4E97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7. Страноведение Китая. Учебная хрестоматия/ Сост. И. В. Кочергин, В. Ф.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Щичко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1999</w:t>
      </w:r>
    </w:p>
    <w:p w14:paraId="126C92D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Сычев Л.П., Сычев В.Л. Китайский костюм. Символика. История. Трактовка в литературе и искусстве. 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 1975</w:t>
      </w:r>
    </w:p>
    <w:p w14:paraId="6A49B5B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9. The Ins and Outs of Chinese Culture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.-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Beijing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1996</w:t>
      </w:r>
    </w:p>
    <w:p w14:paraId="28CE14F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Словари и справочные издании:</w:t>
      </w:r>
    </w:p>
    <w:p w14:paraId="0507F50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Баранова З.И. и др.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Большрй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китайско-русский словарь. – М., 2006.</w:t>
      </w:r>
    </w:p>
    <w:p w14:paraId="1D4F82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1983.</w:t>
      </w:r>
    </w:p>
    <w:p w14:paraId="0E57F9F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Большой китайско-русский словарь. Около 120000 слов и словосочетаний. – М., 2006.</w:t>
      </w:r>
    </w:p>
    <w:p w14:paraId="601D0FA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Инцзя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Сюньгуан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Словарь новых иностранных слов русского языка.</w:t>
      </w:r>
    </w:p>
    <w:p w14:paraId="55EE90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Ухань, 1998.</w:t>
      </w:r>
    </w:p>
    <w:p w14:paraId="3C1ECB2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Луся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Старостина С.П. Китайско-русский словарь иероглифов. – М., 2006.</w:t>
      </w:r>
    </w:p>
    <w:p w14:paraId="0464236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Горбачев Б.Н. Русско-китайский разговорник. – М., 1994.</w:t>
      </w:r>
    </w:p>
    <w:p w14:paraId="10AE31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7. Китайский разговорник и словарь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Berlitz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2005.</w:t>
      </w:r>
    </w:p>
    <w:p w14:paraId="05A93AB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Китайско-русский словарь.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Hanyu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Пекин, 1992</w:t>
      </w:r>
    </w:p>
    <w:p w14:paraId="483E6E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Концевич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Л.Р. Китайские имена собственные и термины в русском тексте. Пособие по транскрипции. – М., 2002.</w:t>
      </w:r>
    </w:p>
    <w:p w14:paraId="1E24CD0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Новый словарь синонимов и антонимов.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Xinbian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tongyifanyi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04DB48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Новый словарь употребительных идиом.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Xinbian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chengyu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duoyong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6B84116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12.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М.Г. Китайские недоговорки-иносказания / Отв. ред. И.М.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1977.</w:t>
      </w:r>
    </w:p>
    <w:p w14:paraId="449D443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 Г.,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 И. Краткий словарь недоговорок – иносказаний современного китайского языка. - М., 2001.</w:t>
      </w:r>
    </w:p>
    <w:p w14:paraId="604F902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Сизов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С.Ю. Китайско-русский словарь идиом. – М., 2005</w:t>
      </w:r>
    </w:p>
    <w:p w14:paraId="6759362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15. Словарь антонимов для учащихся.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xuesheng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fanyi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1994.</w:t>
      </w:r>
    </w:p>
    <w:p w14:paraId="647E584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Современная китайская аббревиатура. Справочник / Сост. А.А. Щукин. – М., 2004.</w:t>
      </w:r>
    </w:p>
    <w:p w14:paraId="5E0E19F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17. Современный китайско-русский словарь разговорной лексики 1000 слов и</w:t>
      </w:r>
    </w:p>
    <w:p w14:paraId="5E065DE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выражений на каждый день. – М., 2006.</w:t>
      </w:r>
    </w:p>
    <w:p w14:paraId="354D9D4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18. Ткаченко Г.А. Культура Китая. Словарь - справочник. – М., 1999.</w:t>
      </w:r>
    </w:p>
    <w:p w14:paraId="7D98246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19. Щукин А.А. Ходячие китайские выражения / Сост. А.А. Щукин. – М., 2004.</w:t>
      </w:r>
    </w:p>
    <w:p w14:paraId="50BA762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V. ТРЕБОВАНИЯ К ОСНАЩЕНИЮ ОБРАЗОВАТЕЛЬНОГО ПРОЦЕССА</w:t>
      </w:r>
    </w:p>
    <w:p w14:paraId="1C53F9C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обучения китайскому языку на среднем и старшем этапах предполагается</w:t>
      </w:r>
    </w:p>
    <w:p w14:paraId="5CA337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использование следующих программ, ТСО и материально-технических средств:</w:t>
      </w:r>
    </w:p>
    <w:p w14:paraId="7CA0260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Компьютерная программа «Изучаем китайский язык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».-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Euro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Talk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–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London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1998.</w:t>
      </w:r>
    </w:p>
    <w:p w14:paraId="26E0F9F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Компьютерная программа «Искусство Китая». –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Directmedia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1FE193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Аудиокассеты, CD-диски языковой и лингвострановедческой</w:t>
      </w:r>
    </w:p>
    <w:p w14:paraId="2BDEC6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тематики.</w:t>
      </w:r>
    </w:p>
    <w:p w14:paraId="1C7B92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Ноутбук</w:t>
      </w:r>
    </w:p>
    <w:p w14:paraId="4BB162F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Колонки</w:t>
      </w:r>
    </w:p>
    <w:p w14:paraId="6F2F80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Проектор</w:t>
      </w:r>
    </w:p>
    <w:p w14:paraId="5E5D605B" w14:textId="77777777" w:rsid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53935" w:rsidSect="007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D324DE2"/>
    <w:lvl w:ilvl="0" w:tplc="2D22F1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66601"/>
    <w:multiLevelType w:val="hybridMultilevel"/>
    <w:tmpl w:val="DDA80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495EC3"/>
    <w:multiLevelType w:val="hybridMultilevel"/>
    <w:tmpl w:val="3074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4190B"/>
    <w:multiLevelType w:val="hybridMultilevel"/>
    <w:tmpl w:val="C2165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A07C2D"/>
    <w:multiLevelType w:val="hybridMultilevel"/>
    <w:tmpl w:val="2E946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A12CBD"/>
    <w:multiLevelType w:val="hybridMultilevel"/>
    <w:tmpl w:val="0FA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3295A"/>
    <w:multiLevelType w:val="hybridMultilevel"/>
    <w:tmpl w:val="AC76BC60"/>
    <w:lvl w:ilvl="0" w:tplc="60D07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AD71E8"/>
    <w:multiLevelType w:val="hybridMultilevel"/>
    <w:tmpl w:val="5756E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47266"/>
    <w:multiLevelType w:val="hybridMultilevel"/>
    <w:tmpl w:val="5B76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B28D2"/>
    <w:multiLevelType w:val="hybridMultilevel"/>
    <w:tmpl w:val="52A4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43D63"/>
    <w:multiLevelType w:val="hybridMultilevel"/>
    <w:tmpl w:val="7C42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56F17"/>
    <w:multiLevelType w:val="hybridMultilevel"/>
    <w:tmpl w:val="2D3E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E3367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74D2280"/>
    <w:multiLevelType w:val="hybridMultilevel"/>
    <w:tmpl w:val="6E6A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02467"/>
    <w:multiLevelType w:val="hybridMultilevel"/>
    <w:tmpl w:val="95FA3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B028BA"/>
    <w:multiLevelType w:val="hybridMultilevel"/>
    <w:tmpl w:val="A7F04CBC"/>
    <w:lvl w:ilvl="0" w:tplc="9CA0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B7BF5"/>
    <w:multiLevelType w:val="hybridMultilevel"/>
    <w:tmpl w:val="67186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F774558"/>
    <w:multiLevelType w:val="hybridMultilevel"/>
    <w:tmpl w:val="85E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A5E9B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320E3"/>
    <w:multiLevelType w:val="hybridMultilevel"/>
    <w:tmpl w:val="C8E8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D58A9"/>
    <w:multiLevelType w:val="hybridMultilevel"/>
    <w:tmpl w:val="200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76620"/>
    <w:multiLevelType w:val="hybridMultilevel"/>
    <w:tmpl w:val="64660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74D8E"/>
    <w:multiLevelType w:val="hybridMultilevel"/>
    <w:tmpl w:val="21E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20B74"/>
    <w:multiLevelType w:val="hybridMultilevel"/>
    <w:tmpl w:val="03949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AB30D0"/>
    <w:multiLevelType w:val="hybridMultilevel"/>
    <w:tmpl w:val="8E5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91B04"/>
    <w:multiLevelType w:val="hybridMultilevel"/>
    <w:tmpl w:val="F662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14"/>
  </w:num>
  <w:num w:numId="5">
    <w:abstractNumId w:val="42"/>
  </w:num>
  <w:num w:numId="6">
    <w:abstractNumId w:val="11"/>
  </w:num>
  <w:num w:numId="7">
    <w:abstractNumId w:val="31"/>
  </w:num>
  <w:num w:numId="8">
    <w:abstractNumId w:val="22"/>
  </w:num>
  <w:num w:numId="9">
    <w:abstractNumId w:val="9"/>
  </w:num>
  <w:num w:numId="10">
    <w:abstractNumId w:val="36"/>
  </w:num>
  <w:num w:numId="11">
    <w:abstractNumId w:val="38"/>
  </w:num>
  <w:num w:numId="12">
    <w:abstractNumId w:val="10"/>
  </w:num>
  <w:num w:numId="13">
    <w:abstractNumId w:val="21"/>
  </w:num>
  <w:num w:numId="14">
    <w:abstractNumId w:val="19"/>
  </w:num>
  <w:num w:numId="15">
    <w:abstractNumId w:val="25"/>
  </w:num>
  <w:num w:numId="16">
    <w:abstractNumId w:val="33"/>
  </w:num>
  <w:num w:numId="17">
    <w:abstractNumId w:val="39"/>
  </w:num>
  <w:num w:numId="18">
    <w:abstractNumId w:val="16"/>
  </w:num>
  <w:num w:numId="19">
    <w:abstractNumId w:val="7"/>
  </w:num>
  <w:num w:numId="20">
    <w:abstractNumId w:val="43"/>
  </w:num>
  <w:num w:numId="21">
    <w:abstractNumId w:val="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7"/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5"/>
  </w:num>
  <w:num w:numId="31">
    <w:abstractNumId w:val="12"/>
  </w:num>
  <w:num w:numId="32">
    <w:abstractNumId w:val="13"/>
  </w:num>
  <w:num w:numId="33">
    <w:abstractNumId w:val="24"/>
  </w:num>
  <w:num w:numId="34">
    <w:abstractNumId w:val="17"/>
  </w:num>
  <w:num w:numId="35">
    <w:abstractNumId w:val="29"/>
  </w:num>
  <w:num w:numId="36">
    <w:abstractNumId w:val="41"/>
  </w:num>
  <w:num w:numId="37">
    <w:abstractNumId w:val="6"/>
  </w:num>
  <w:num w:numId="38">
    <w:abstractNumId w:val="28"/>
  </w:num>
  <w:num w:numId="39">
    <w:abstractNumId w:val="32"/>
  </w:num>
  <w:num w:numId="40">
    <w:abstractNumId w:val="8"/>
  </w:num>
  <w:num w:numId="41">
    <w:abstractNumId w:val="44"/>
  </w:num>
  <w:num w:numId="42">
    <w:abstractNumId w:val="46"/>
  </w:num>
  <w:num w:numId="43">
    <w:abstractNumId w:val="26"/>
  </w:num>
  <w:num w:numId="44">
    <w:abstractNumId w:val="23"/>
  </w:num>
  <w:num w:numId="45">
    <w:abstractNumId w:val="45"/>
  </w:num>
  <w:num w:numId="46">
    <w:abstractNumId w:val="40"/>
  </w:num>
  <w:num w:numId="47">
    <w:abstractNumId w:val="2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3"/>
    <w:rsid w:val="00153935"/>
    <w:rsid w:val="00155586"/>
    <w:rsid w:val="001D0635"/>
    <w:rsid w:val="00241D1C"/>
    <w:rsid w:val="00330974"/>
    <w:rsid w:val="004F02A9"/>
    <w:rsid w:val="00506250"/>
    <w:rsid w:val="0051397C"/>
    <w:rsid w:val="00566824"/>
    <w:rsid w:val="006155B3"/>
    <w:rsid w:val="00733265"/>
    <w:rsid w:val="007434BD"/>
    <w:rsid w:val="00765703"/>
    <w:rsid w:val="007F5FED"/>
    <w:rsid w:val="00CA7333"/>
    <w:rsid w:val="00E00B5C"/>
    <w:rsid w:val="00EA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220"/>
  <w15:docId w15:val="{E7EF433D-3B5A-408B-B534-8CE08DE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50"/>
  </w:style>
  <w:style w:type="paragraph" w:styleId="1">
    <w:name w:val="heading 1"/>
    <w:basedOn w:val="a"/>
    <w:next w:val="a"/>
    <w:link w:val="10"/>
    <w:uiPriority w:val="9"/>
    <w:qFormat/>
    <w:rsid w:val="007332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733265"/>
    <w:pPr>
      <w:keepNext/>
      <w:widowControl w:val="0"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A73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733265"/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paragraph" w:styleId="a4">
    <w:name w:val="Title"/>
    <w:basedOn w:val="a"/>
    <w:link w:val="a5"/>
    <w:uiPriority w:val="99"/>
    <w:qFormat/>
    <w:rsid w:val="0073326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73326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customStyle="1" w:styleId="Default">
    <w:name w:val="Default"/>
    <w:rsid w:val="00733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6">
    <w:name w:val="Table Grid"/>
    <w:basedOn w:val="a1"/>
    <w:uiPriority w:val="39"/>
    <w:rsid w:val="00733265"/>
    <w:pPr>
      <w:spacing w:after="0" w:line="240" w:lineRule="auto"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33265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733265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9">
    <w:name w:val="Содержимое таблицы"/>
    <w:basedOn w:val="a"/>
    <w:rsid w:val="0073326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WW8Num8z1">
    <w:name w:val="WW8Num8z1"/>
    <w:rsid w:val="007332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13572</Words>
  <Characters>77366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Челеховская Марина Андреевна</cp:lastModifiedBy>
  <cp:revision>2</cp:revision>
  <dcterms:created xsi:type="dcterms:W3CDTF">2023-05-11T13:23:00Z</dcterms:created>
  <dcterms:modified xsi:type="dcterms:W3CDTF">2023-05-11T13:23:00Z</dcterms:modified>
</cp:coreProperties>
</file>