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B14EB6" w:rsidRPr="00D518C0" w14:paraId="6ECFF820" w14:textId="77777777" w:rsidTr="001D1ED0">
        <w:tc>
          <w:tcPr>
            <w:tcW w:w="5778" w:type="dxa"/>
          </w:tcPr>
          <w:p w14:paraId="72DEB6BB" w14:textId="77777777" w:rsidR="00B14EB6" w:rsidRPr="00D518C0" w:rsidRDefault="00B14EB6" w:rsidP="001D1E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 xml:space="preserve">Национальный </w:t>
            </w:r>
          </w:p>
          <w:p w14:paraId="651529FA" w14:textId="77777777" w:rsidR="00B14EB6" w:rsidRPr="00D518C0" w:rsidRDefault="00B14EB6" w:rsidP="001D1E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 xml:space="preserve">исследовательский университет </w:t>
            </w:r>
          </w:p>
          <w:p w14:paraId="77F85A5F" w14:textId="77777777" w:rsidR="00B14EB6" w:rsidRPr="00D518C0" w:rsidRDefault="00B14EB6" w:rsidP="001D1E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>«Высшая школа экономики»</w:t>
            </w:r>
          </w:p>
          <w:p w14:paraId="0DAFE6B3" w14:textId="77777777" w:rsidR="00B14EB6" w:rsidRPr="00D518C0" w:rsidRDefault="00B14EB6" w:rsidP="001D1E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  <w:p w14:paraId="303221FE" w14:textId="77777777" w:rsidR="00B14EB6" w:rsidRPr="00D518C0" w:rsidRDefault="00B14EB6" w:rsidP="001D1ED0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Лицей</w:t>
            </w:r>
          </w:p>
          <w:p w14:paraId="0E4ED343" w14:textId="77777777" w:rsidR="00B14EB6" w:rsidRPr="00D518C0" w:rsidRDefault="00B14EB6" w:rsidP="001D1ED0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10B577C" w14:textId="77777777" w:rsidR="00B14EB6" w:rsidRPr="00D518C0" w:rsidRDefault="00B14EB6" w:rsidP="001D1ED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14:paraId="2B27CE9F" w14:textId="77777777" w:rsidR="00B14EB6" w:rsidRPr="00D518C0" w:rsidRDefault="00B14EB6" w:rsidP="001D1ED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960" w:type="dxa"/>
          </w:tcPr>
          <w:p w14:paraId="312E6170" w14:textId="5B0921CD" w:rsidR="00B14EB6" w:rsidRPr="00D518C0" w:rsidRDefault="00B14EB6" w:rsidP="001D1E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Приложение 57</w:t>
            </w:r>
            <w:r w:rsidR="008132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0</w:t>
            </w:r>
            <w:bookmarkStart w:id="0" w:name="_GoBack"/>
            <w:bookmarkEnd w:id="0"/>
          </w:p>
          <w:p w14:paraId="5B5CC317" w14:textId="77777777" w:rsidR="00B14EB6" w:rsidRPr="00D518C0" w:rsidRDefault="00B14EB6" w:rsidP="001D1E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>УТВЕРЖДЕНО</w:t>
            </w:r>
          </w:p>
          <w:p w14:paraId="10B530CC" w14:textId="77777777" w:rsidR="00B14EB6" w:rsidRPr="00D518C0" w:rsidRDefault="00B14EB6" w:rsidP="001D1E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 xml:space="preserve">педагогическим советом </w:t>
            </w:r>
          </w:p>
          <w:p w14:paraId="121DBF67" w14:textId="77777777" w:rsidR="00B14EB6" w:rsidRPr="00D518C0" w:rsidRDefault="00B14EB6" w:rsidP="001D1E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>Лицея НИУ ВШЭ</w:t>
            </w:r>
          </w:p>
          <w:p w14:paraId="1A449C3A" w14:textId="77777777" w:rsidR="00B14EB6" w:rsidRPr="00D518C0" w:rsidRDefault="00B14EB6" w:rsidP="001D1E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>протокол № 10 от 26.04.2023</w:t>
            </w:r>
          </w:p>
          <w:p w14:paraId="552A0D53" w14:textId="77777777" w:rsidR="00B14EB6" w:rsidRPr="00D518C0" w:rsidRDefault="00B14EB6" w:rsidP="001D1E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  <w:p w14:paraId="494E0218" w14:textId="77777777" w:rsidR="00B14EB6" w:rsidRPr="00D518C0" w:rsidRDefault="00B14EB6" w:rsidP="001D1E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  <w:p w14:paraId="50B31D7F" w14:textId="77777777" w:rsidR="00B14EB6" w:rsidRPr="00D518C0" w:rsidRDefault="00B14EB6" w:rsidP="001D1E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  <w:p w14:paraId="027F759F" w14:textId="77777777" w:rsidR="00B14EB6" w:rsidRPr="00D518C0" w:rsidRDefault="00B14EB6" w:rsidP="001D1ED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</w:tc>
      </w:tr>
    </w:tbl>
    <w:p w14:paraId="3B6ED9A4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6A03648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B4F297E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56F7AF99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77185EEA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7CFE2B25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3DCA1943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0D37EBB2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518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Рабочая программа по учебному предмету (курсу)</w:t>
      </w:r>
    </w:p>
    <w:p w14:paraId="3559C2AA" w14:textId="69076156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«Цифровое право</w:t>
      </w:r>
      <w:r w:rsidRPr="00D518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 </w:t>
      </w:r>
    </w:p>
    <w:p w14:paraId="4F8DB3AC" w14:textId="121E586B" w:rsidR="00B14EB6" w:rsidRPr="00D518C0" w:rsidRDefault="00B14EB6" w:rsidP="00B14EB6">
      <w:pPr>
        <w:widowControl w:val="0"/>
        <w:tabs>
          <w:tab w:val="left" w:pos="391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518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11 класс</w:t>
      </w:r>
    </w:p>
    <w:p w14:paraId="0A32A501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3F0D0D5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888616E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30EA1F1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3673A05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A29B6C0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D54A190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2C70BE5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9203054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2EABBB8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23033FA" w14:textId="77777777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E469ECB" w14:textId="3132C309" w:rsidR="00B14EB6" w:rsidRPr="00D518C0" w:rsidRDefault="00B14EB6" w:rsidP="00B14E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518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Автор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ы</w:t>
      </w:r>
      <w:r w:rsidRPr="00D518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:</w:t>
      </w:r>
      <w:r w:rsidRPr="00D518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46469939" w14:textId="524ECB2A" w:rsidR="00B14EB6" w:rsidRDefault="00B14EB6" w:rsidP="00B14EB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Мирная Д.П.</w:t>
      </w:r>
    </w:p>
    <w:p w14:paraId="33D4D9E8" w14:textId="3EB80CFC" w:rsidR="00B14EB6" w:rsidRDefault="00B14EB6" w:rsidP="00B14EB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Тюляев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Г.С.</w:t>
      </w:r>
    </w:p>
    <w:p w14:paraId="35D70321" w14:textId="4A95DC37" w:rsidR="00B14EB6" w:rsidRPr="00D518C0" w:rsidRDefault="00B14EB6" w:rsidP="00B14EB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Журавлев М.С.</w:t>
      </w:r>
    </w:p>
    <w:p w14:paraId="6A2C08E6" w14:textId="77777777" w:rsidR="006F6DA1" w:rsidRPr="00A92FF8" w:rsidRDefault="006F6DA1" w:rsidP="005D01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65E574A" w14:textId="77777777" w:rsidR="006F6DA1" w:rsidRPr="005D01AB" w:rsidRDefault="006F6DA1" w:rsidP="005D01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C4795C3" w14:textId="77777777" w:rsidR="006F6DA1" w:rsidRPr="005D01AB" w:rsidRDefault="006F6DA1" w:rsidP="005D0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149388D" w14:textId="77777777" w:rsidR="006F6DA1" w:rsidRDefault="006F6DA1" w:rsidP="005D01AB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E9C8C" w14:textId="77777777" w:rsidR="005D01AB" w:rsidRDefault="005D01AB" w:rsidP="005D01AB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3FF65" w14:textId="77777777" w:rsidR="005D01AB" w:rsidRDefault="005D01AB" w:rsidP="005D01AB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56F6A" w14:textId="77777777" w:rsidR="005D01AB" w:rsidRPr="005D01AB" w:rsidRDefault="005D01AB" w:rsidP="005D01AB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B437A" w14:textId="77777777" w:rsidR="006F6DA1" w:rsidRPr="005D01AB" w:rsidRDefault="006F6DA1" w:rsidP="005D01AB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87963" w14:textId="77777777" w:rsidR="006F6DA1" w:rsidRPr="005D01AB" w:rsidRDefault="006F6DA1" w:rsidP="005D01AB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58B2D" w14:textId="77777777" w:rsidR="006F6DA1" w:rsidRPr="005D01AB" w:rsidRDefault="006F6DA1" w:rsidP="005D01AB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930BD" w14:textId="77777777" w:rsidR="006F6DA1" w:rsidRPr="005D01AB" w:rsidRDefault="006F6DA1" w:rsidP="005D01AB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F9202" w14:textId="768C7B95" w:rsidR="006F6DA1" w:rsidRPr="005D01AB" w:rsidRDefault="006F6DA1" w:rsidP="005D0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1A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7A13E47" w14:textId="4B1B4707" w:rsidR="006F6DA1" w:rsidRPr="00B14EB6" w:rsidRDefault="006F6DA1" w:rsidP="00B14EB6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4EB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освоения учебного предмета (курса)</w:t>
      </w:r>
    </w:p>
    <w:p w14:paraId="031B5868" w14:textId="77777777" w:rsidR="00B14EB6" w:rsidRPr="00B14EB6" w:rsidRDefault="00B14EB6" w:rsidP="00B14EB6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073505" w14:textId="77777777" w:rsidR="005F2230" w:rsidRPr="005D01AB" w:rsidRDefault="005F2230" w:rsidP="005D01AB">
      <w:pPr>
        <w:pStyle w:val="a6"/>
        <w:shd w:val="clear" w:color="auto" w:fill="FFFFFF"/>
        <w:spacing w:before="0" w:beforeAutospacing="0" w:after="0" w:afterAutospacing="0"/>
        <w:jc w:val="both"/>
      </w:pPr>
      <w:r w:rsidRPr="005D01AB">
        <w:t>Учебный предмет «Цифровое право» ориентирован на школьников, обучающихся в Лицее НИУ ВШЭ и планирующих сдавать ЕГЭ по обществознанию, принимать участие в конкурсах и олимпиадах по праву и обществознанию для поступления на юридические факультеты.</w:t>
      </w:r>
    </w:p>
    <w:p w14:paraId="6589BE41" w14:textId="77777777" w:rsidR="005F2230" w:rsidRPr="005D01AB" w:rsidRDefault="005F2230" w:rsidP="005D01AB">
      <w:pPr>
        <w:pStyle w:val="a6"/>
        <w:shd w:val="clear" w:color="auto" w:fill="FFFFFF"/>
        <w:spacing w:before="0" w:beforeAutospacing="0" w:after="0" w:afterAutospacing="0"/>
        <w:jc w:val="both"/>
      </w:pPr>
      <w:r w:rsidRPr="005D01AB">
        <w:t>Программа учебного предмета «Цифровое право» составляется в соответствии с Конституцией Российской Федерации,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2012 г. № 413.</w:t>
      </w:r>
    </w:p>
    <w:p w14:paraId="7054C1B7" w14:textId="77777777" w:rsidR="005F2230" w:rsidRPr="005D01AB" w:rsidRDefault="005F2230" w:rsidP="005D01AB">
      <w:pPr>
        <w:pStyle w:val="a6"/>
        <w:shd w:val="clear" w:color="auto" w:fill="FFFFFF"/>
        <w:spacing w:before="0" w:beforeAutospacing="0" w:after="0" w:afterAutospacing="0"/>
        <w:jc w:val="both"/>
      </w:pPr>
      <w:r w:rsidRPr="005D01AB">
        <w:t>Реализация учебного предмета «Цифровое право» направлена на достижение целей, поставленных в рамках общих целевых установок среднего общего образования, а также на формирование у обучающихся особых знаний, умений, навыков, компетенций и компетентностей.</w:t>
      </w:r>
    </w:p>
    <w:p w14:paraId="7E987E37" w14:textId="77777777" w:rsidR="005F2230" w:rsidRPr="005D01AB" w:rsidRDefault="005F2230" w:rsidP="005D01AB">
      <w:pPr>
        <w:pStyle w:val="a6"/>
        <w:shd w:val="clear" w:color="auto" w:fill="FFFFFF"/>
        <w:spacing w:before="0" w:beforeAutospacing="0" w:after="0" w:afterAutospacing="0"/>
        <w:jc w:val="both"/>
      </w:pPr>
      <w:r w:rsidRPr="005D01AB"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реализации правовых норм, использовании своих прав и осознающей свои юридические обязанности.</w:t>
      </w:r>
    </w:p>
    <w:p w14:paraId="3B2F042F" w14:textId="77777777" w:rsidR="005F2230" w:rsidRPr="005D01AB" w:rsidRDefault="005F2230" w:rsidP="005D01AB">
      <w:pPr>
        <w:pStyle w:val="a6"/>
        <w:shd w:val="clear" w:color="auto" w:fill="FFFFFF"/>
        <w:spacing w:before="0" w:beforeAutospacing="0" w:after="0" w:afterAutospacing="0"/>
        <w:jc w:val="both"/>
      </w:pPr>
      <w:r w:rsidRPr="005D01AB">
        <w:t>Учебный предмет «Цифровое право»</w:t>
      </w:r>
      <w:r w:rsidRPr="005D01AB">
        <w:rPr>
          <w:rStyle w:val="apple-converted-space"/>
        </w:rPr>
        <w:t> </w:t>
      </w:r>
      <w:r w:rsidRPr="005D01AB">
        <w:t>относится к блоку дисциплин, обеспечивающих профильную довузовскую подготовку по направлению «юриспруденция» и реализуется в качестве годичного курса.</w:t>
      </w:r>
    </w:p>
    <w:p w14:paraId="0FDF04AF" w14:textId="7777777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C36DB6" w14:textId="5874E6C3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AB">
        <w:rPr>
          <w:rFonts w:ascii="Times New Roman" w:hAnsi="Times New Roman" w:cs="Times New Roman"/>
          <w:bCs/>
          <w:sz w:val="24"/>
          <w:szCs w:val="24"/>
        </w:rPr>
        <w:t>Учебный курс «</w:t>
      </w:r>
      <w:r w:rsidR="005F2230" w:rsidRPr="005D01AB">
        <w:rPr>
          <w:rFonts w:ascii="Times New Roman" w:hAnsi="Times New Roman" w:cs="Times New Roman"/>
          <w:bCs/>
          <w:sz w:val="24"/>
          <w:szCs w:val="24"/>
        </w:rPr>
        <w:t>Цифровое право</w:t>
      </w:r>
      <w:r w:rsidRPr="005D01AB">
        <w:rPr>
          <w:rFonts w:ascii="Times New Roman" w:hAnsi="Times New Roman" w:cs="Times New Roman"/>
          <w:bCs/>
          <w:sz w:val="24"/>
          <w:szCs w:val="24"/>
        </w:rPr>
        <w:t xml:space="preserve">» позволяет более глубоко и предметно реализовать цели изучения обществознания и обществоведческих дисциплин, в том числе: </w:t>
      </w:r>
    </w:p>
    <w:p w14:paraId="5954CB8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развитие интереса обучающихся к освоению социальных и гуманитарных дисциплин;</w:t>
      </w:r>
    </w:p>
    <w:p w14:paraId="251140A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21EB1AFF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14:paraId="53775C9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14:paraId="2526D56F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изучение нового теоретического содержания;</w:t>
      </w:r>
    </w:p>
    <w:p w14:paraId="5DD6C3F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рассмотрение ряда ранее изученных социальных явлений и процессов в более сложных и разнообразных связях и отношениях;</w:t>
      </w:r>
    </w:p>
    <w:p w14:paraId="1329916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освоении обучающимися методов социального познания;</w:t>
      </w:r>
    </w:p>
    <w:p w14:paraId="3CBB3997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опора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759D194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26E0180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На этой основе формируются личностные и метапредметные результаты изучения общественных наук. </w:t>
      </w:r>
    </w:p>
    <w:p w14:paraId="7E05BC65" w14:textId="7777777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96D52" w14:textId="3D3E7717" w:rsidR="006F6DA1" w:rsidRPr="005D01AB" w:rsidRDefault="006F6DA1" w:rsidP="00A92FF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1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результаты </w:t>
      </w:r>
      <w:r w:rsidRPr="005D01AB">
        <w:rPr>
          <w:rFonts w:ascii="Times New Roman" w:hAnsi="Times New Roman" w:cs="Times New Roman"/>
          <w:bCs/>
          <w:sz w:val="24"/>
          <w:szCs w:val="24"/>
        </w:rPr>
        <w:t>изучения учебного предмета «</w:t>
      </w:r>
      <w:r w:rsidR="005F2230" w:rsidRPr="005D01AB">
        <w:rPr>
          <w:rFonts w:ascii="Times New Roman" w:hAnsi="Times New Roman" w:cs="Times New Roman"/>
          <w:bCs/>
          <w:sz w:val="24"/>
          <w:szCs w:val="24"/>
        </w:rPr>
        <w:t>Цифровое право</w:t>
      </w:r>
      <w:r w:rsidRPr="005D01A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D01AB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383BBB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_122511"/>
      <w:r w:rsidRPr="005D01AB">
        <w:rPr>
          <w:rFonts w:ascii="Times New Roman" w:hAnsi="Times New Roman" w:cs="Times New Roman"/>
          <w:sz w:val="24"/>
          <w:szCs w:val="24"/>
          <w:lang w:val="ru-RU"/>
        </w:rPr>
        <w:t>1) гражданского воспитания:</w:t>
      </w:r>
    </w:p>
    <w:bookmarkEnd w:id="1"/>
    <w:p w14:paraId="3FC5BFB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20588D9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003CF05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3CDBFCB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E7AAF2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239F508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31E021B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к гуманитарной деятельности;</w:t>
      </w:r>
    </w:p>
    <w:p w14:paraId="7E79E31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22512"/>
      <w:r w:rsidRPr="005D01AB">
        <w:rPr>
          <w:rFonts w:ascii="Times New Roman" w:hAnsi="Times New Roman" w:cs="Times New Roman"/>
          <w:sz w:val="24"/>
          <w:szCs w:val="24"/>
          <w:lang w:val="ru-RU"/>
        </w:rPr>
        <w:t>2) патриотического воспитания:</w:t>
      </w:r>
    </w:p>
    <w:bookmarkEnd w:id="2"/>
    <w:p w14:paraId="250A988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289D6C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1D021798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22513"/>
      <w:r w:rsidRPr="005D01AB">
        <w:rPr>
          <w:rFonts w:ascii="Times New Roman" w:hAnsi="Times New Roman" w:cs="Times New Roman"/>
          <w:sz w:val="24"/>
          <w:szCs w:val="24"/>
          <w:lang w:val="ru-RU"/>
        </w:rPr>
        <w:t>3) духовно-нравственного воспитания:</w:t>
      </w:r>
    </w:p>
    <w:bookmarkEnd w:id="3"/>
    <w:p w14:paraId="744FE0A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духовных ценностей российского народа;</w:t>
      </w:r>
    </w:p>
    <w:p w14:paraId="37698C7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673E23A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5EB35A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3B7736E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6781AB2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22514"/>
      <w:r w:rsidRPr="005D01AB">
        <w:rPr>
          <w:rFonts w:ascii="Times New Roman" w:hAnsi="Times New Roman" w:cs="Times New Roman"/>
          <w:sz w:val="24"/>
          <w:szCs w:val="24"/>
          <w:lang w:val="ru-RU"/>
        </w:rPr>
        <w:t>4) эстетического воспитания:</w:t>
      </w:r>
    </w:p>
    <w:bookmarkEnd w:id="4"/>
    <w:p w14:paraId="748F1D2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15F41C8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E6B680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981B9B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стремление проявлять качества творческой личности;</w:t>
      </w:r>
    </w:p>
    <w:p w14:paraId="30BF7D8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2516"/>
      <w:r w:rsidRPr="005D01AB">
        <w:rPr>
          <w:rFonts w:ascii="Times New Roman" w:hAnsi="Times New Roman" w:cs="Times New Roman"/>
          <w:sz w:val="24"/>
          <w:szCs w:val="24"/>
          <w:lang w:val="ru-RU"/>
        </w:rPr>
        <w:t>5) трудового воспитания:</w:t>
      </w:r>
    </w:p>
    <w:bookmarkEnd w:id="5"/>
    <w:p w14:paraId="3D3F4CC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40724D7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7C134EE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0BC80C3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 и самообразованию на протяжении жизни;</w:t>
      </w:r>
    </w:p>
    <w:p w14:paraId="1488F797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2517"/>
      <w:r w:rsidRPr="005D01AB">
        <w:rPr>
          <w:rFonts w:ascii="Times New Roman" w:hAnsi="Times New Roman" w:cs="Times New Roman"/>
          <w:sz w:val="24"/>
          <w:szCs w:val="24"/>
          <w:lang w:val="ru-RU"/>
        </w:rPr>
        <w:t>6) экологического воспитания:</w:t>
      </w:r>
    </w:p>
    <w:bookmarkEnd w:id="6"/>
    <w:p w14:paraId="658F276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FE6B80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12F1E8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57B2815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7619138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14:paraId="3B0F77A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2518"/>
      <w:r w:rsidRPr="005D01AB">
        <w:rPr>
          <w:rFonts w:ascii="Times New Roman" w:hAnsi="Times New Roman" w:cs="Times New Roman"/>
          <w:sz w:val="24"/>
          <w:szCs w:val="24"/>
          <w:lang w:val="ru-RU"/>
        </w:rPr>
        <w:t>7) ценности научного познания:</w:t>
      </w:r>
    </w:p>
    <w:bookmarkEnd w:id="7"/>
    <w:p w14:paraId="5B6E893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3A925E9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1C42AFE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561FDF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2252"/>
      <w:r w:rsidRPr="005D01AB">
        <w:rPr>
          <w:rFonts w:ascii="Times New Roman" w:hAnsi="Times New Roman" w:cs="Times New Roman"/>
          <w:sz w:val="24"/>
          <w:szCs w:val="24"/>
          <w:lang w:val="ru-RU"/>
        </w:rPr>
        <w:t>8) 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8"/>
    <w:p w14:paraId="5B59B60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1BA9836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51223A1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291A747F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6F3E93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6464B28" w14:textId="31914875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2253"/>
      <w:r w:rsidRPr="005D01AB">
        <w:rPr>
          <w:rFonts w:ascii="Times New Roman" w:hAnsi="Times New Roman" w:cs="Times New Roman"/>
          <w:sz w:val="24"/>
          <w:szCs w:val="24"/>
          <w:lang w:val="ru-RU"/>
        </w:rPr>
        <w:t>Изучение курса «</w:t>
      </w:r>
      <w:r w:rsidR="005F2230" w:rsidRPr="005D01AB">
        <w:rPr>
          <w:rFonts w:ascii="Times New Roman" w:hAnsi="Times New Roman" w:cs="Times New Roman"/>
          <w:sz w:val="24"/>
          <w:szCs w:val="24"/>
          <w:lang w:val="ru-RU"/>
        </w:rPr>
        <w:t>Цифровое право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» формирует </w:t>
      </w:r>
      <w:r w:rsidRPr="005D01A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1BDFA4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22531"/>
      <w:bookmarkEnd w:id="9"/>
      <w:r w:rsidRPr="005D01AB">
        <w:rPr>
          <w:rFonts w:ascii="Times New Roman" w:hAnsi="Times New Roman" w:cs="Times New Roman"/>
          <w:sz w:val="24"/>
          <w:szCs w:val="24"/>
          <w:lang w:val="ru-RU"/>
        </w:rPr>
        <w:t>1)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14:paraId="00381B5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самостоятельно формулировать и актуализировать социальную проблему, рассматривать ее всесторонне;</w:t>
      </w:r>
    </w:p>
    <w:p w14:paraId="037E8BE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28C959C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14:paraId="4F863F7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14:paraId="6C3D517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076A4DC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437346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14:paraId="24E1E3C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22532"/>
      <w:r w:rsidRPr="005D01AB">
        <w:rPr>
          <w:rFonts w:ascii="Times New Roman" w:hAnsi="Times New Roman" w:cs="Times New Roman"/>
          <w:sz w:val="24"/>
          <w:szCs w:val="24"/>
          <w:lang w:val="ru-RU"/>
        </w:rPr>
        <w:t>2)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14:paraId="08EB2D8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14:paraId="413E08F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03EA56F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0178298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30F9EFE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F74BC2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3C639C4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546E535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277FEF6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720FD7C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уметь интегрировать знания из разных предметных областей;</w:t>
      </w:r>
    </w:p>
    <w:p w14:paraId="64D597D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14:paraId="712F66A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14:paraId="4280FF9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22533"/>
      <w:r w:rsidRPr="005D01AB">
        <w:rPr>
          <w:rFonts w:ascii="Times New Roman" w:hAnsi="Times New Roman" w:cs="Times New Roman"/>
          <w:sz w:val="24"/>
          <w:szCs w:val="24"/>
          <w:lang w:val="ru-RU"/>
        </w:rPr>
        <w:t>3)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14:paraId="69D8FF77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4CD755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191C314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699C198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48B757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525CC3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22534"/>
      <w:r w:rsidRPr="005D01AB">
        <w:rPr>
          <w:rFonts w:ascii="Times New Roman" w:hAnsi="Times New Roman" w:cs="Times New Roman"/>
          <w:sz w:val="24"/>
          <w:szCs w:val="24"/>
          <w:lang w:val="ru-RU"/>
        </w:rPr>
        <w:t>4)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14:paraId="6617409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осуществлять коммуникации во всех сферах жизни; распознавать невербальные средства общения, понимать;</w:t>
      </w:r>
    </w:p>
    <w:p w14:paraId="251634C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14:paraId="5FF29DA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79975C8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14:paraId="3EC54B6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22535"/>
      <w:r w:rsidRPr="005D01AB">
        <w:rPr>
          <w:rFonts w:ascii="Times New Roman" w:hAnsi="Times New Roman" w:cs="Times New Roman"/>
          <w:sz w:val="24"/>
          <w:szCs w:val="24"/>
          <w:lang w:val="ru-RU"/>
        </w:rPr>
        <w:t>5)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14:paraId="31E9CC3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познавательную деятельность;</w:t>
      </w:r>
    </w:p>
    <w:p w14:paraId="714B224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6A6E092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1A61180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9E35A4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420AFCD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3A92433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оценивать приобретенный опыт;</w:t>
      </w:r>
    </w:p>
    <w:p w14:paraId="18291B3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C05504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22536"/>
      <w:r w:rsidRPr="005D01AB">
        <w:rPr>
          <w:rFonts w:ascii="Times New Roman" w:hAnsi="Times New Roman" w:cs="Times New Roman"/>
          <w:sz w:val="24"/>
          <w:szCs w:val="24"/>
          <w:lang w:val="ru-RU"/>
        </w:rPr>
        <w:t>6)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14:paraId="72E5FBC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BF8D37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13D6464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1E5363A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0023685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6966CDE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27F64A9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22537"/>
      <w:r w:rsidRPr="005D01AB">
        <w:rPr>
          <w:rFonts w:ascii="Times New Roman" w:hAnsi="Times New Roman" w:cs="Times New Roman"/>
          <w:sz w:val="24"/>
          <w:szCs w:val="24"/>
          <w:lang w:val="ru-RU"/>
        </w:rPr>
        <w:t>7) У обучающегося будут сформированы следующие умения совместной деятельности:</w:t>
      </w:r>
    </w:p>
    <w:bookmarkEnd w:id="16"/>
    <w:p w14:paraId="2E98A77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315DA94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71338D8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61C8C57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6E4B346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5627122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80EF631" w14:textId="77777777" w:rsidR="006F6DA1" w:rsidRPr="005D01AB" w:rsidRDefault="006F6DA1" w:rsidP="005D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Перечисленные познавательные и практические задания предполагают и</w:t>
      </w:r>
      <w:r w:rsidRPr="005D01A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спользование компьютерных </w:t>
      </w:r>
      <w:r w:rsidRPr="005D01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технологий для обработки, передачи информации, </w:t>
      </w:r>
      <w:r w:rsidRPr="005D01A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презентации результатов познавательной и </w:t>
      </w:r>
      <w:r w:rsidRPr="005D01AB">
        <w:rPr>
          <w:rFonts w:ascii="Times New Roman" w:hAnsi="Times New Roman" w:cs="Times New Roman"/>
          <w:spacing w:val="-3"/>
          <w:sz w:val="24"/>
          <w:szCs w:val="24"/>
          <w:lang w:val="ru-RU"/>
        </w:rPr>
        <w:t>практической деятельности.</w:t>
      </w:r>
    </w:p>
    <w:p w14:paraId="610776D6" w14:textId="215E5BDF" w:rsidR="006F6DA1" w:rsidRDefault="006F6DA1" w:rsidP="005D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</w:t>
      </w:r>
      <w:r w:rsidRPr="005D01AB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будущей профессиональной деятельности.</w:t>
      </w:r>
    </w:p>
    <w:p w14:paraId="3BF72F83" w14:textId="77777777" w:rsidR="00B14EB6" w:rsidRPr="005D01AB" w:rsidRDefault="00B14EB6" w:rsidP="005D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14:paraId="7666E30E" w14:textId="509E3C84" w:rsidR="006F6DA1" w:rsidRPr="00B14EB6" w:rsidRDefault="006F6DA1" w:rsidP="00B14EB6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B14EB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Содержание учебного предмета (курса)</w:t>
      </w:r>
    </w:p>
    <w:p w14:paraId="6A2CB810" w14:textId="77777777" w:rsidR="00B14EB6" w:rsidRPr="00B14EB6" w:rsidRDefault="00B14EB6" w:rsidP="00B14EB6">
      <w:pPr>
        <w:pStyle w:val="a5"/>
        <w:shd w:val="clear" w:color="auto" w:fill="FFFFFF"/>
        <w:spacing w:after="0" w:line="240" w:lineRule="auto"/>
        <w:ind w:left="927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</w:p>
    <w:p w14:paraId="7BD664D2" w14:textId="5AAD7FCD" w:rsidR="00A165E2" w:rsidRPr="005D01AB" w:rsidRDefault="00A165E2" w:rsidP="005D01AB">
      <w:pPr>
        <w:pStyle w:val="a"/>
        <w:numPr>
          <w:ilvl w:val="0"/>
          <w:numId w:val="0"/>
        </w:numPr>
        <w:ind w:firstLine="709"/>
        <w:rPr>
          <w:b/>
          <w:szCs w:val="24"/>
        </w:rPr>
      </w:pPr>
      <w:r w:rsidRPr="005D01AB">
        <w:rPr>
          <w:b/>
          <w:szCs w:val="24"/>
        </w:rPr>
        <w:t>Раздел 1.</w:t>
      </w:r>
      <w:r w:rsidRPr="005D01AB">
        <w:rPr>
          <w:i/>
          <w:szCs w:val="24"/>
        </w:rPr>
        <w:t xml:space="preserve"> </w:t>
      </w:r>
      <w:r w:rsidR="00D76FBC" w:rsidRPr="005D01AB">
        <w:rPr>
          <w:b/>
          <w:szCs w:val="24"/>
        </w:rPr>
        <w:t>Введение в цифровую экономику</w:t>
      </w:r>
      <w:r w:rsidR="000F4662" w:rsidRPr="005D01AB">
        <w:rPr>
          <w:b/>
          <w:szCs w:val="24"/>
        </w:rPr>
        <w:t>. Цифровые технологии</w:t>
      </w:r>
    </w:p>
    <w:p w14:paraId="342E2007" w14:textId="4D0CCD83" w:rsidR="00BF203F" w:rsidRPr="005D01AB" w:rsidRDefault="005C65B0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1. </w:t>
      </w:r>
      <w:r w:rsidR="00D76FBC" w:rsidRPr="005D01AB">
        <w:rPr>
          <w:rFonts w:ascii="Times New Roman" w:hAnsi="Times New Roman" w:cs="Times New Roman"/>
          <w:i/>
          <w:sz w:val="24"/>
          <w:szCs w:val="24"/>
          <w:lang w:val="ru-RU"/>
        </w:rPr>
        <w:t>Понятие цифровой экономики</w:t>
      </w:r>
      <w:r w:rsidR="00E94A9D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165E2" w:rsidRPr="005D01AB">
        <w:rPr>
          <w:rFonts w:ascii="Times New Roman" w:hAnsi="Times New Roman" w:cs="Times New Roman"/>
          <w:i/>
          <w:sz w:val="24"/>
          <w:szCs w:val="24"/>
          <w:lang w:val="ru-RU"/>
        </w:rPr>
        <w:cr/>
      </w:r>
      <w:r w:rsidR="002F3F9D" w:rsidRPr="005D01AB">
        <w:rPr>
          <w:rFonts w:ascii="Times New Roman" w:hAnsi="Times New Roman" w:cs="Times New Roman"/>
          <w:sz w:val="24"/>
          <w:szCs w:val="24"/>
          <w:lang w:val="ru-RU"/>
        </w:rPr>
        <w:t>Понятие цифровой экономики</w:t>
      </w:r>
      <w:r w:rsidR="00A165E2" w:rsidRPr="005D01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E7267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Поворот от доктрины к регулированию.</w:t>
      </w:r>
      <w:r w:rsidR="00D76FBC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Характеристики цифровой экономики в СМИ. Цифровая экономика, обращение информации и восприятие человеком информации. </w:t>
      </w:r>
      <w:r w:rsidR="007E7267" w:rsidRPr="005D01AB">
        <w:rPr>
          <w:rFonts w:ascii="Times New Roman" w:hAnsi="Times New Roman" w:cs="Times New Roman"/>
          <w:sz w:val="24"/>
          <w:szCs w:val="24"/>
          <w:lang w:val="ru-RU"/>
        </w:rPr>
        <w:t>Цифровая среда. Фактическая реальность. Юридическая реальность. Описание и предписание в цифровой экономике. Институты цифровой экономики. Технологии в цифровой экономике.</w:t>
      </w:r>
    </w:p>
    <w:p w14:paraId="688F80C3" w14:textId="0714AAAE" w:rsidR="00B017B9" w:rsidRPr="005D01AB" w:rsidRDefault="00B017B9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2. </w:t>
      </w:r>
      <w:r w:rsidR="007E7267" w:rsidRPr="005D01AB">
        <w:rPr>
          <w:rFonts w:ascii="Times New Roman" w:hAnsi="Times New Roman" w:cs="Times New Roman"/>
          <w:i/>
          <w:sz w:val="24"/>
          <w:szCs w:val="24"/>
          <w:lang w:val="ru-RU"/>
        </w:rPr>
        <w:t>Понятие цифровых технологий</w:t>
      </w:r>
    </w:p>
    <w:p w14:paraId="7DB59AC7" w14:textId="39E51C72" w:rsidR="007E7267" w:rsidRPr="005D01AB" w:rsidRDefault="00563170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Архитектура сети Интернет. </w:t>
      </w:r>
      <w:r w:rsidR="007E7267" w:rsidRPr="005D01AB">
        <w:rPr>
          <w:rFonts w:ascii="Times New Roman" w:hAnsi="Times New Roman" w:cs="Times New Roman"/>
          <w:sz w:val="24"/>
          <w:szCs w:val="24"/>
          <w:lang w:val="ru-RU"/>
        </w:rPr>
        <w:t>Криптовалюты, искусственный интеллект, смарт-контракты, машинное обучение, социальные сети, правовые онтологии (построение схем по тексту). Оценка регулирующего воздействия. Запрос на регулирование новых технологий. Примеры из практики инновационных компаний. Примеры юридических решений. Разбор ситуаций из фильмов / литературы. Дискуссия: присутствие цифровых технологий в вашей жизни.</w:t>
      </w:r>
    </w:p>
    <w:p w14:paraId="78B35A07" w14:textId="3032935F" w:rsidR="00E93D40" w:rsidRPr="005D01AB" w:rsidRDefault="0014418F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</w:t>
      </w:r>
      <w:r w:rsidR="002B095A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3. </w:t>
      </w:r>
      <w:r w:rsidR="007E7267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Большие </w:t>
      </w:r>
      <w:r w:rsidR="000F4662" w:rsidRPr="005D01AB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="007E7267" w:rsidRPr="005D01AB">
        <w:rPr>
          <w:rFonts w:ascii="Times New Roman" w:hAnsi="Times New Roman" w:cs="Times New Roman"/>
          <w:i/>
          <w:sz w:val="24"/>
          <w:szCs w:val="24"/>
          <w:lang w:val="ru-RU"/>
        </w:rPr>
        <w:t>анные (Big Data)</w:t>
      </w:r>
      <w:r w:rsidR="00A165E2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1D99A816" w14:textId="25810A19" w:rsidR="00A165E2" w:rsidRPr="005D01AB" w:rsidRDefault="007E7267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Риски</w:t>
      </w:r>
      <w:r w:rsidR="00822A9E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хранения данных. Э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>тика</w:t>
      </w:r>
      <w:r w:rsidR="00822A9E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использования. 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 хранения данных, классификация видов данных. Использование информации в рекламных целях (пример контекстной рекламы). Дискуссия: алгоритмы обработки больших данных – качество против количества. </w:t>
      </w:r>
    </w:p>
    <w:p w14:paraId="2AD20F1D" w14:textId="6EA4C2FE" w:rsidR="0014418F" w:rsidRPr="005D01AB" w:rsidRDefault="0014418F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Тема 4.</w:t>
      </w:r>
      <w:r w:rsidR="00EC7F0A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2A9E" w:rsidRPr="005D01AB">
        <w:rPr>
          <w:rFonts w:ascii="Times New Roman" w:hAnsi="Times New Roman" w:cs="Times New Roman"/>
          <w:i/>
          <w:sz w:val="24"/>
          <w:szCs w:val="24"/>
          <w:lang w:val="ru-RU"/>
        </w:rPr>
        <w:t>Искусственный интеллект</w:t>
      </w:r>
      <w:r w:rsidR="000F4662" w:rsidRPr="005D01AB">
        <w:rPr>
          <w:rFonts w:ascii="Times New Roman" w:hAnsi="Times New Roman" w:cs="Times New Roman"/>
          <w:i/>
          <w:sz w:val="24"/>
          <w:szCs w:val="24"/>
          <w:lang w:val="ru-RU"/>
        </w:rPr>
        <w:t>. Машинное обучение</w:t>
      </w:r>
    </w:p>
    <w:p w14:paraId="3F0CC66D" w14:textId="563E8EAF" w:rsidR="009550D4" w:rsidRPr="005D01AB" w:rsidRDefault="0094519D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Понятие искусственного интеллекта. </w:t>
      </w:r>
      <w:r w:rsidR="00822A9E" w:rsidRPr="005D01AB">
        <w:rPr>
          <w:rFonts w:ascii="Times New Roman" w:hAnsi="Times New Roman" w:cs="Times New Roman"/>
          <w:sz w:val="24"/>
          <w:szCs w:val="24"/>
          <w:lang w:val="ru-RU"/>
        </w:rPr>
        <w:t>Понятие автономных агентов. Классификация автономных агентов (автономные и полуавтономные). Этика использования робототехники и алгоритмов с использованием искусственного интеллекта. Сценарии регулирования</w:t>
      </w:r>
      <w:r w:rsidR="00626C63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искусственного интеллекта в РФ и за рубежом</w:t>
      </w:r>
      <w:r w:rsidR="00822A9E" w:rsidRPr="005D01AB">
        <w:rPr>
          <w:rFonts w:ascii="Times New Roman" w:hAnsi="Times New Roman" w:cs="Times New Roman"/>
          <w:sz w:val="24"/>
          <w:szCs w:val="24"/>
          <w:lang w:val="ru-RU"/>
        </w:rPr>
        <w:t>. Проблема сингулярности. Дорожные карты и концепции регулирования искусственного интеллекта (</w:t>
      </w:r>
      <w:r w:rsidR="00640587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на примере </w:t>
      </w:r>
      <w:r w:rsidR="00822A9E" w:rsidRPr="005D01AB">
        <w:rPr>
          <w:rFonts w:ascii="Times New Roman" w:hAnsi="Times New Roman" w:cs="Times New Roman"/>
          <w:sz w:val="24"/>
          <w:szCs w:val="24"/>
          <w:lang w:val="ru-RU"/>
        </w:rPr>
        <w:t>Сбербанк</w:t>
      </w:r>
      <w:r w:rsidR="00640587" w:rsidRPr="005D01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22A9E" w:rsidRPr="005D01A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8F4A837" w14:textId="77777777" w:rsidR="000F4662" w:rsidRPr="005D01AB" w:rsidRDefault="000F4662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550E09" w14:textId="637639E1" w:rsidR="00EA74FF" w:rsidRPr="005D01AB" w:rsidRDefault="00A165E2" w:rsidP="005D01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b/>
          <w:sz w:val="24"/>
          <w:szCs w:val="24"/>
          <w:lang w:val="ru-RU"/>
        </w:rPr>
        <w:t>Раздел 2</w:t>
      </w:r>
      <w:r w:rsidR="00555860" w:rsidRPr="005D01AB">
        <w:rPr>
          <w:rFonts w:ascii="Times New Roman" w:hAnsi="Times New Roman" w:cs="Times New Roman"/>
          <w:b/>
          <w:sz w:val="24"/>
          <w:szCs w:val="24"/>
          <w:lang w:val="ru-RU"/>
        </w:rPr>
        <w:t>. Личность и ее права в эпоху цифровизации</w:t>
      </w:r>
    </w:p>
    <w:p w14:paraId="1F94B9AF" w14:textId="1D05A8C5" w:rsidR="00A7516E" w:rsidRPr="005D01AB" w:rsidRDefault="0014418F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</w:t>
      </w:r>
      <w:r w:rsidR="00287D81" w:rsidRPr="005D01AB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A165E2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805D8" w:rsidRPr="005D01AB">
        <w:rPr>
          <w:rFonts w:ascii="Times New Roman" w:hAnsi="Times New Roman" w:cs="Times New Roman"/>
          <w:i/>
          <w:sz w:val="24"/>
          <w:szCs w:val="24"/>
          <w:lang w:val="ru-RU"/>
        </w:rPr>
        <w:t>Частная жизнь в эпоху цифровых технологий</w:t>
      </w:r>
      <w:r w:rsidR="00A165E2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7F29FDE9" w14:textId="7D285977" w:rsidR="00E805D8" w:rsidRPr="005D01AB" w:rsidRDefault="00E805D8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Влияние технологий на безопасность и частную жизнь. Дискуссия: проблема камер в контексте безопасности и частной жизни. Этика хранения истории переписки. Тайна переписки и возможность предоставления доступа к переписке по запросу государственных 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органов. Компетенция государственных органов и право запрашивать информацию – в каких случаях возможен запрос. Ситуация «надзирать и наказывать» – дискуссия по мотивам проблематики Мишеля Фуко в контексте цифровых технологий. Возможность запроса данных без судебного решения. Значение принципа состязательности. Дискуссия: критерий абсолютной истины и право на частную жизнь. </w:t>
      </w:r>
    </w:p>
    <w:p w14:paraId="0E063AEC" w14:textId="0F026ECF" w:rsidR="00287D81" w:rsidRPr="005D01AB" w:rsidRDefault="00287D81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Тема 6. Персональные данные</w:t>
      </w:r>
    </w:p>
    <w:p w14:paraId="6B61C693" w14:textId="27B684B3" w:rsidR="00287D81" w:rsidRPr="005D01AB" w:rsidRDefault="00287D81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Понятие персональных данных. Специальные категории персональных данных. Общедоступные данные в сети Интернет. Решение кейса.</w:t>
      </w:r>
    </w:p>
    <w:p w14:paraId="61BA9BDD" w14:textId="54BCF105" w:rsidR="00A658A3" w:rsidRPr="005D01AB" w:rsidRDefault="0014418F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Тема 7.</w:t>
      </w:r>
      <w:r w:rsidR="000B14AA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805D8" w:rsidRPr="005D01AB">
        <w:rPr>
          <w:rFonts w:ascii="Times New Roman" w:hAnsi="Times New Roman" w:cs="Times New Roman"/>
          <w:i/>
          <w:sz w:val="24"/>
          <w:szCs w:val="24"/>
          <w:lang w:val="ru-RU"/>
        </w:rPr>
        <w:t>Право на забвение</w:t>
      </w:r>
    </w:p>
    <w:p w14:paraId="744AB3FD" w14:textId="5CB6A0AB" w:rsidR="00D57E54" w:rsidRPr="005D01AB" w:rsidRDefault="00E805D8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Право на забвение: теория и судебная практика. Принципы работы поисковых систем. Структура сети Интернет. Понятие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Deep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web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. Понятие информации. Задание: найти о себе или о других неактуальную информацию в интернете и найти способ подать заявление о забвении. Режимы инкогнито, браузер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Tor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и «мусор в сети»</w:t>
      </w:r>
      <w:r w:rsidR="00D57E54" w:rsidRPr="005D01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Как регулировать то, чего не видно?</w:t>
      </w:r>
    </w:p>
    <w:p w14:paraId="0DCECF36" w14:textId="5B14F571" w:rsidR="00B86CA7" w:rsidRPr="005D01AB" w:rsidRDefault="00B86CA7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8. </w:t>
      </w:r>
      <w:r w:rsidR="00842CAC" w:rsidRPr="005D01AB">
        <w:rPr>
          <w:rFonts w:ascii="Times New Roman" w:hAnsi="Times New Roman" w:cs="Times New Roman"/>
          <w:i/>
          <w:sz w:val="24"/>
          <w:szCs w:val="24"/>
          <w:lang w:val="ru-RU"/>
        </w:rPr>
        <w:t>Информационная экология и гигиена</w:t>
      </w: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2046DCEB" w14:textId="47D17A96" w:rsidR="008B32B3" w:rsidRPr="005D01AB" w:rsidRDefault="00842CAC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Мусор в сети. Правовое регулирование доступа в сеть Интернет: пример Китая. Дело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Telegram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>. Экономические последствия блокировки аккаунтов в социальных сетях. Экономические последствия правовых запретов в информационной среде. Анализ судебных решений. Оговорка о публичном порядке. Информационная экология и личная безопасность.</w:t>
      </w:r>
    </w:p>
    <w:p w14:paraId="4A589E8A" w14:textId="77777777" w:rsidR="00842CAC" w:rsidRPr="005D01AB" w:rsidRDefault="00842CAC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D6268C" w14:textId="77777777" w:rsidR="00E20ABB" w:rsidRPr="005D01AB" w:rsidRDefault="00A658A3" w:rsidP="005D01AB">
      <w:pPr>
        <w:keepNext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b/>
          <w:sz w:val="24"/>
          <w:szCs w:val="24"/>
          <w:lang w:val="ru-RU"/>
        </w:rPr>
        <w:t>Раздел 3</w:t>
      </w:r>
      <w:r w:rsidR="00555860" w:rsidRPr="005D01AB">
        <w:rPr>
          <w:rFonts w:ascii="Times New Roman" w:hAnsi="Times New Roman" w:cs="Times New Roman"/>
          <w:b/>
          <w:sz w:val="24"/>
          <w:szCs w:val="24"/>
          <w:lang w:val="ru-RU"/>
        </w:rPr>
        <w:t>. Пространство информации и способы защиты в нем</w:t>
      </w:r>
    </w:p>
    <w:p w14:paraId="67FAE1FE" w14:textId="71F2C9BC" w:rsidR="00532341" w:rsidRPr="005D01AB" w:rsidRDefault="00EC7F0A" w:rsidP="005D01AB">
      <w:pPr>
        <w:keepNext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Тема 9</w:t>
      </w:r>
      <w:r w:rsidR="008B32B3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E83968" w:rsidRPr="005D01AB">
        <w:rPr>
          <w:rFonts w:ascii="Times New Roman" w:hAnsi="Times New Roman" w:cs="Times New Roman"/>
          <w:i/>
          <w:sz w:val="24"/>
          <w:szCs w:val="24"/>
          <w:lang w:val="ru-RU"/>
        </w:rPr>
        <w:t>Защита прав в сети Интернет</w:t>
      </w:r>
    </w:p>
    <w:p w14:paraId="70EC408D" w14:textId="49FEAC04" w:rsidR="002231EF" w:rsidRPr="005D01AB" w:rsidRDefault="00E83968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Наследование в социальных сетях (обязаны ли наследнику предоставить данные для входа в сеть), правопреемство юридических лиц. Виртуальная собственность и объекты гражданских прав. Кейсы по защиты персонажей в играх. Пользовательские соглашения в играх и недействительность сделок. Неравенство переговорных возможностей. Договоры присоединения и возможность защиты прав пользователей. Недействительность отдельных условий договора. Пороки сделки. Введение в заблуждение и пороки воли в сети Интернет. Игра: анализ пользовательского соглашения </w:t>
      </w: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Facebook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756326" w14:textId="18FDD7EC" w:rsidR="00282EA7" w:rsidRPr="005D01AB" w:rsidRDefault="00EC7F0A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Тема 10</w:t>
      </w:r>
      <w:r w:rsidR="00A658A3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541924" w:rsidRPr="005D01AB">
        <w:rPr>
          <w:rFonts w:ascii="Times New Roman" w:hAnsi="Times New Roman" w:cs="Times New Roman"/>
          <w:i/>
          <w:sz w:val="24"/>
          <w:szCs w:val="24"/>
          <w:lang w:val="ru-RU"/>
        </w:rPr>
        <w:t>Киберпространство и киберпреступность</w:t>
      </w:r>
    </w:p>
    <w:p w14:paraId="5697C7AE" w14:textId="0BF64189" w:rsidR="00A658A3" w:rsidRPr="005D01AB" w:rsidRDefault="00541924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Юридическая ответственность за деяния, совершённые в киберпространстве. Понятие киберпространства. Понятие состава преступления. Применимость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деликтного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права к поведению пользователей в сети. Ответственность разработчиков программного обеспечения. Ответственность администрации хостингов и цифровых платформ. Ответственность пользователя. Размеры ущерба от киберпреступлений: анализ примеров.</w:t>
      </w:r>
    </w:p>
    <w:p w14:paraId="3B1AE480" w14:textId="07731BD1" w:rsidR="006952DF" w:rsidRPr="005D01AB" w:rsidRDefault="00EC7F0A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Тема 11</w:t>
      </w:r>
      <w:r w:rsidR="004D0906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DA6075" w:rsidRPr="005D01AB">
        <w:rPr>
          <w:rFonts w:ascii="Times New Roman" w:hAnsi="Times New Roman" w:cs="Times New Roman"/>
          <w:i/>
          <w:sz w:val="24"/>
          <w:szCs w:val="24"/>
          <w:lang w:val="ru-RU"/>
        </w:rPr>
        <w:t>Пиратство в сети Интернет</w:t>
      </w:r>
    </w:p>
    <w:p w14:paraId="732FC96D" w14:textId="45E98F5A" w:rsidR="00B86CA7" w:rsidRPr="005D01AB" w:rsidRDefault="00DA607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Понятие интеллектуальных прав. Право авторства. Контроль и надзор в сфере охраны и защиты интеллектуальной собственности. Примеры. Обсуждение: копирайт и «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копилефт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>» – за и против.</w:t>
      </w:r>
    </w:p>
    <w:p w14:paraId="22387D8E" w14:textId="4F35A30F" w:rsidR="000F4662" w:rsidRPr="005D01AB" w:rsidRDefault="000F4662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Тема. 12. Свободное использование объектов интеллектуальной собственности. </w:t>
      </w:r>
      <w:proofErr w:type="spellStart"/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Creative</w:t>
      </w:r>
      <w:proofErr w:type="spellEnd"/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Commons</w:t>
      </w:r>
      <w:proofErr w:type="spellEnd"/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75476141" w14:textId="58F15AF5" w:rsidR="000F4662" w:rsidRPr="005D01AB" w:rsidRDefault="000F4662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Ограничения авторских и смежных прав. Виды свободного использования объектов авторских права. Открытые лицензии. Лицензии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Creative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Commons</w:t>
      </w:r>
      <w:proofErr w:type="spellEnd"/>
      <w:r w:rsidR="00563170" w:rsidRPr="005D01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674120" w14:textId="14F52776" w:rsidR="00DA6075" w:rsidRPr="005D01AB" w:rsidRDefault="00DA607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F79DD4" w14:textId="19B32983" w:rsidR="00637DA0" w:rsidRPr="005D01AB" w:rsidRDefault="00637DA0" w:rsidP="00A92FF8">
      <w:pPr>
        <w:keepNext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4. </w:t>
      </w:r>
      <w:r w:rsidR="00F85DD1" w:rsidRPr="005D01AB">
        <w:rPr>
          <w:rFonts w:ascii="Times New Roman" w:hAnsi="Times New Roman" w:cs="Times New Roman"/>
          <w:b/>
          <w:sz w:val="24"/>
          <w:szCs w:val="24"/>
          <w:lang w:val="ru-RU"/>
        </w:rPr>
        <w:t>Регулирование</w:t>
      </w:r>
      <w:r w:rsidRPr="005D01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инновационных технологий в </w:t>
      </w:r>
      <w:r w:rsidR="00F85DD1" w:rsidRPr="005D01AB">
        <w:rPr>
          <w:rFonts w:ascii="Times New Roman" w:hAnsi="Times New Roman" w:cs="Times New Roman"/>
          <w:b/>
          <w:sz w:val="24"/>
          <w:szCs w:val="24"/>
          <w:lang w:val="ru-RU"/>
        </w:rPr>
        <w:t>коммерческих отношениях</w:t>
      </w:r>
    </w:p>
    <w:p w14:paraId="0B4F4FA4" w14:textId="767314B5" w:rsidR="0049750D" w:rsidRPr="005D01AB" w:rsidRDefault="00EC7F0A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Тема 1</w:t>
      </w:r>
      <w:r w:rsidR="000F4662" w:rsidRPr="005D01AB"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  <w:r w:rsidR="00B86CA7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DA6075" w:rsidRPr="005D01AB">
        <w:rPr>
          <w:rFonts w:ascii="Times New Roman" w:hAnsi="Times New Roman" w:cs="Times New Roman"/>
          <w:i/>
          <w:sz w:val="24"/>
          <w:szCs w:val="24"/>
          <w:lang w:val="ru-RU"/>
        </w:rPr>
        <w:t>Пиринговые технологии и децентрализованные распределённые реестры</w:t>
      </w:r>
      <w:r w:rsidR="00B86CA7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3BA2FBC9" w14:textId="162134C3" w:rsidR="00DA6075" w:rsidRPr="005D01AB" w:rsidRDefault="00DA607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Понятие пиринговых технологий. Торренты и торрент-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трекеры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: как это работает. Преимущества и риски децентрализации отношений в цифровой экономике. Вызовы для 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юристов. Пиринговые технологии и право собственности. Пиринговые технологии и публичное право. Обсуждение: новые возможности или угроза для права и государства. </w:t>
      </w:r>
    </w:p>
    <w:p w14:paraId="2A62C02C" w14:textId="77221873" w:rsidR="000D12AD" w:rsidRPr="005D01AB" w:rsidRDefault="000D12AD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Понятие </w:t>
      </w:r>
      <w:proofErr w:type="spellStart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блокчейн</w:t>
      </w:r>
      <w:proofErr w:type="spellEnd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-технологий. </w:t>
      </w:r>
      <w:r w:rsidR="00CE1D41"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Понятие реестра. </w:t>
      </w:r>
      <w:proofErr w:type="spellStart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Блокчейн</w:t>
      </w:r>
      <w:proofErr w:type="spellEnd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: как это работает. Примеры </w:t>
      </w:r>
      <w:r w:rsidR="007412CD" w:rsidRPr="005D01AB">
        <w:rPr>
          <w:rFonts w:ascii="Times New Roman" w:hAnsi="Times New Roman" w:cs="Times New Roman"/>
          <w:iCs/>
          <w:sz w:val="24"/>
          <w:szCs w:val="24"/>
          <w:lang w:val="ru-RU"/>
        </w:rPr>
        <w:t>использования технологий.</w:t>
      </w:r>
      <w:r w:rsidR="00CE1D41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Криптовалюта: понятие и примеры. Смарт-контракты. Применимость договорного права к смарт-контрактам: введение. Смарт-контракты и понятие сделки. Введение в ICO и «символизация» активов. </w:t>
      </w:r>
      <w:proofErr w:type="spellStart"/>
      <w:r w:rsidR="00CE1D41" w:rsidRPr="005D01AB">
        <w:rPr>
          <w:rFonts w:ascii="Times New Roman" w:hAnsi="Times New Roman" w:cs="Times New Roman"/>
          <w:sz w:val="24"/>
          <w:szCs w:val="24"/>
          <w:lang w:val="ru-RU"/>
        </w:rPr>
        <w:t>Криптонотариат</w:t>
      </w:r>
      <w:proofErr w:type="spellEnd"/>
      <w:r w:rsidR="00CE1D41" w:rsidRPr="005D01AB">
        <w:rPr>
          <w:rFonts w:ascii="Times New Roman" w:hAnsi="Times New Roman" w:cs="Times New Roman"/>
          <w:sz w:val="24"/>
          <w:szCs w:val="24"/>
          <w:lang w:val="ru-RU"/>
        </w:rPr>
        <w:t>. Децентрализованные автономные организации: примеры использования. Рассмотрение споров с использованием технологий (</w:t>
      </w:r>
      <w:r w:rsidR="007A3944" w:rsidRPr="005D01AB">
        <w:rPr>
          <w:rFonts w:ascii="Times New Roman" w:hAnsi="Times New Roman" w:cs="Times New Roman"/>
          <w:sz w:val="24"/>
          <w:szCs w:val="24"/>
          <w:lang w:val="ru-RU"/>
        </w:rPr>
        <w:t>законодательств</w:t>
      </w:r>
      <w:r w:rsidR="00CE1D41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о штата </w:t>
      </w:r>
      <w:proofErr w:type="spellStart"/>
      <w:r w:rsidR="00CE1D41" w:rsidRPr="005D01AB">
        <w:rPr>
          <w:rFonts w:ascii="Times New Roman" w:hAnsi="Times New Roman" w:cs="Times New Roman"/>
          <w:sz w:val="24"/>
          <w:szCs w:val="24"/>
          <w:lang w:val="ru-RU"/>
        </w:rPr>
        <w:t>Дэлавер</w:t>
      </w:r>
      <w:proofErr w:type="spellEnd"/>
      <w:r w:rsidR="00CE1D41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). Феномен </w:t>
      </w:r>
      <w:proofErr w:type="spellStart"/>
      <w:r w:rsidR="00CE1D41" w:rsidRPr="005D01AB">
        <w:rPr>
          <w:rFonts w:ascii="Times New Roman" w:hAnsi="Times New Roman" w:cs="Times New Roman"/>
          <w:sz w:val="24"/>
          <w:szCs w:val="24"/>
          <w:lang w:val="ru-RU"/>
        </w:rPr>
        <w:t>криптоанархии</w:t>
      </w:r>
      <w:proofErr w:type="spellEnd"/>
      <w:r w:rsidR="00CE1D41" w:rsidRPr="005D01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67F2C5" w14:textId="51BCDD50" w:rsidR="00DA4512" w:rsidRPr="005D01AB" w:rsidRDefault="00EC7F0A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Тема 14</w:t>
      </w:r>
      <w:r w:rsidR="00B86CA7"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645E10" w:rsidRPr="005D01AB">
        <w:rPr>
          <w:rFonts w:ascii="Times New Roman" w:hAnsi="Times New Roman" w:cs="Times New Roman"/>
          <w:i/>
          <w:sz w:val="24"/>
          <w:szCs w:val="24"/>
          <w:lang w:val="ru-RU"/>
        </w:rPr>
        <w:t>Криптовалюты и виртуальные деньги</w:t>
      </w:r>
    </w:p>
    <w:p w14:paraId="5D7B4FAB" w14:textId="0E648026" w:rsidR="00DA4512" w:rsidRPr="005D01AB" w:rsidRDefault="00DA4512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Понятие виртуальной валюты. Понятие цифровых денег. Виды цифровых денег. Правовое регулирование в ЕС. Сравнительно-правовой подход к исследованию цифровых денег. Подходы к правовой квалификации цифровых денег – вещная теория, обязательственная теория. </w:t>
      </w:r>
      <w:r w:rsidR="00EE66C5"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Цифровые права. </w:t>
      </w:r>
      <w:r w:rsidR="00824123" w:rsidRPr="005D01AB">
        <w:rPr>
          <w:rFonts w:ascii="Times New Roman" w:hAnsi="Times New Roman" w:cs="Times New Roman"/>
          <w:iCs/>
          <w:sz w:val="24"/>
          <w:szCs w:val="24"/>
          <w:lang w:val="ru-RU"/>
        </w:rPr>
        <w:t>Примеры.</w:t>
      </w:r>
    </w:p>
    <w:p w14:paraId="66ACEE64" w14:textId="28C0F744" w:rsidR="00824123" w:rsidRPr="005D01AB" w:rsidRDefault="00824123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Понятие криптовалюты. Классификация криптовалют. Пример </w:t>
      </w:r>
      <w:proofErr w:type="spellStart"/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Bitcoin</w:t>
      </w:r>
      <w:proofErr w:type="spellEnd"/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Пример </w:t>
      </w:r>
      <w:proofErr w:type="spellStart"/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Ethereum</w:t>
      </w:r>
      <w:proofErr w:type="spellEnd"/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Исследование дела </w:t>
      </w: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The DAO </w:t>
      </w: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и защита прав пользователей.</w:t>
      </w:r>
    </w:p>
    <w:p w14:paraId="524DB8A8" w14:textId="5CEF62C4" w:rsidR="00824123" w:rsidRPr="005D01AB" w:rsidRDefault="00824123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Интересы государства в сфере электронных транзакций. Инициативы FATF. Участие РФ в международных соглашениях о противодействии легализации доходов, полученных преступным путём. </w:t>
      </w:r>
    </w:p>
    <w:p w14:paraId="1E4347D8" w14:textId="04CF8CE6" w:rsidR="00BD65C5" w:rsidRPr="005D01AB" w:rsidRDefault="00BD65C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Тема 1</w:t>
      </w:r>
      <w:r w:rsidR="000F4662"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5</w:t>
      </w: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E565D5"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Смарт-контракты</w:t>
      </w:r>
    </w:p>
    <w:p w14:paraId="432E77EE" w14:textId="77777777" w:rsidR="00E565D5" w:rsidRPr="005D01AB" w:rsidRDefault="00E565D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Понятие электронного договора. Понятие смарт-контракта. Отличие смарт-контракта от электронного договора. Элементы договора по английскому праву. Смарт-контракт как договор. Смарт-контракт как сделка. Теоретический вопрос: можно ли говорить, что любая электронная транзакция – это сделка.</w:t>
      </w:r>
    </w:p>
    <w:p w14:paraId="6C5DF4F8" w14:textId="320BBDE5" w:rsidR="00E565D5" w:rsidRPr="005D01AB" w:rsidRDefault="00E565D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волеизъявления при заключении договора с использованием цифровых средств. Оферта. Акцепт. Содержание обязательства.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Самоисполнимые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договоры. Договоры с отлагательными условиями. Конклюдентные действия. </w:t>
      </w:r>
    </w:p>
    <w:p w14:paraId="2A3E43C1" w14:textId="77AD9C4D" w:rsidR="00E565D5" w:rsidRPr="005D01AB" w:rsidRDefault="00E565D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Проблема исполнения обязательства из смарт-контрактов. Обязательственная сделка и распорядительная сделка: анализ примеров. </w:t>
      </w:r>
    </w:p>
    <w:p w14:paraId="0780D72E" w14:textId="480A4E90" w:rsidR="00E565D5" w:rsidRPr="005D01AB" w:rsidRDefault="00E565D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Дополнительный вопрос: может ли трудовой договор быть смарт-контрактом?</w:t>
      </w:r>
    </w:p>
    <w:p w14:paraId="4E74C859" w14:textId="000BCD35" w:rsidR="00E565D5" w:rsidRPr="005D01AB" w:rsidRDefault="00E565D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Проблема «выхода в реальность». Реальное исполнение обязательств из смарт-контракта. Натуральные обязательства. Возможность защиты прав сторон договора и третьих лиц.</w:t>
      </w:r>
    </w:p>
    <w:p w14:paraId="5FCC1EA1" w14:textId="77777777" w:rsidR="000F4662" w:rsidRPr="005D01AB" w:rsidRDefault="000F4662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52DC61" w14:textId="1BA51E46" w:rsidR="00E565D5" w:rsidRPr="005D01AB" w:rsidRDefault="00F85DD1" w:rsidP="005D01A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5. Как внедрить технологии в правовую реальность</w:t>
      </w:r>
    </w:p>
    <w:p w14:paraId="2BDD6449" w14:textId="27DF7A64" w:rsidR="00E565D5" w:rsidRPr="005D01AB" w:rsidRDefault="00E565D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Тема </w:t>
      </w:r>
      <w:r w:rsidR="000F4662"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16</w:t>
      </w: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. Технологии в сфере публичного управления и государственной власти</w:t>
      </w:r>
    </w:p>
    <w:p w14:paraId="5A20105F" w14:textId="39EDE01D" w:rsidR="00E565D5" w:rsidRPr="005D01AB" w:rsidRDefault="00E565D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Открытое правительство. Электронное правительство (Эстония, Грузия). Публичные реестры. Электронное гражданство. Понятие суверенитета: цифровое государство через призму воззрений Жана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Бодена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и Карла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Шмитта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>. Электронное голосование, публичность и открытость, прозрачность. Проблема коррупции.</w:t>
      </w:r>
    </w:p>
    <w:p w14:paraId="7A1F07EA" w14:textId="5C22F4B7" w:rsidR="00127D85" w:rsidRPr="005D01AB" w:rsidRDefault="00127D85" w:rsidP="00A92FF8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Тема </w:t>
      </w:r>
      <w:r w:rsidR="000F4662"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17</w:t>
      </w: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. Границы публичности (дебаты)</w:t>
      </w:r>
    </w:p>
    <w:p w14:paraId="1CCBA841" w14:textId="2C7507B9" w:rsidR="00127D85" w:rsidRPr="005D01AB" w:rsidRDefault="00127D8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Границы публичности: когда публичное переходит в частное (до какой степени граждане должны знать о деятельности государства и частной жизни должностных лиц). Раскрытие информации о доходах. Дискуссия: могут ли граждане инициировать процесс по раскрытию сведений о государственных служащих. Определение гражданской инициативы.</w:t>
      </w:r>
    </w:p>
    <w:p w14:paraId="0155F5F5" w14:textId="60FDE5EB" w:rsidR="00127D85" w:rsidRPr="005D01AB" w:rsidRDefault="00127D8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Тема </w:t>
      </w:r>
      <w:r w:rsidR="000F4662"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18</w:t>
      </w: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. Правовое регулирование социальных сетей</w:t>
      </w:r>
    </w:p>
    <w:p w14:paraId="606657E6" w14:textId="27E17D57" w:rsidR="004F7D32" w:rsidRPr="005D01AB" w:rsidRDefault="00127D85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Понятие социальной сети.</w:t>
      </w:r>
      <w:r w:rsidR="00475933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Правовое регулирование социальных сетей в зарубежных странах. Ответственность за действия пользователей в социальных сетях. Неуважение к власти и ответственность за посты пользователей. Конфиденциальность. Ответственность администрации. Обращение информации и персональных данных.</w:t>
      </w:r>
    </w:p>
    <w:p w14:paraId="13EA902B" w14:textId="2AFEE761" w:rsidR="004818B9" w:rsidRPr="005D01AB" w:rsidRDefault="00F85DD1" w:rsidP="005D01A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Раздел 6. Адаптация к </w:t>
      </w:r>
      <w:r w:rsidR="00A0537A" w:rsidRPr="005D01AB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инновациям</w:t>
      </w:r>
    </w:p>
    <w:p w14:paraId="28A970AE" w14:textId="40E5406D" w:rsidR="004818B9" w:rsidRPr="005D01AB" w:rsidRDefault="004818B9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</w:t>
      </w:r>
      <w:r w:rsidR="000F4662" w:rsidRPr="005D01AB">
        <w:rPr>
          <w:rFonts w:ascii="Times New Roman" w:hAnsi="Times New Roman" w:cs="Times New Roman"/>
          <w:i/>
          <w:sz w:val="24"/>
          <w:szCs w:val="24"/>
          <w:lang w:val="ru-RU"/>
        </w:rPr>
        <w:t>19</w:t>
      </w: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. Будущее профессий</w:t>
      </w:r>
    </w:p>
    <w:p w14:paraId="0DCADB00" w14:textId="3FDCF806" w:rsidR="004818B9" w:rsidRPr="005D01AB" w:rsidRDefault="004818B9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Что будет с профессиями: какие уйдут, какие появится. Атлас100. Структура профессий.</w:t>
      </w:r>
    </w:p>
    <w:p w14:paraId="2A7ACD25" w14:textId="7E4CCD6F" w:rsidR="004818B9" w:rsidRPr="005D01AB" w:rsidRDefault="004818B9" w:rsidP="005D01A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«Деконструкция юриста». Дебаты: смена парадигмы юридической профессии.</w:t>
      </w:r>
    </w:p>
    <w:p w14:paraId="1E6F1109" w14:textId="67B36BFE" w:rsidR="004818B9" w:rsidRPr="005D01AB" w:rsidRDefault="004818B9" w:rsidP="005D01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Тема </w:t>
      </w:r>
      <w:r w:rsidR="000F4662" w:rsidRPr="005D01AB">
        <w:rPr>
          <w:rFonts w:ascii="Times New Roman" w:hAnsi="Times New Roman" w:cs="Times New Roman"/>
          <w:i/>
          <w:sz w:val="24"/>
          <w:szCs w:val="24"/>
          <w:lang w:val="ru-RU"/>
        </w:rPr>
        <w:t>20</w:t>
      </w: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. Этические проблемы использования технологий</w:t>
      </w:r>
    </w:p>
    <w:p w14:paraId="0B837D64" w14:textId="76C9A9E3" w:rsidR="004818B9" w:rsidRPr="005D01AB" w:rsidRDefault="004818B9" w:rsidP="005D01A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Машинное обучение и искусственный интеллект</w:t>
      </w:r>
      <w:r w:rsidR="00287D81"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: этические </w:t>
      </w:r>
      <w:proofErr w:type="gramStart"/>
      <w:r w:rsidR="00287D81" w:rsidRPr="005D01AB">
        <w:rPr>
          <w:rFonts w:ascii="Times New Roman" w:hAnsi="Times New Roman" w:cs="Times New Roman"/>
          <w:iCs/>
          <w:sz w:val="24"/>
          <w:szCs w:val="24"/>
          <w:lang w:val="ru-RU"/>
        </w:rPr>
        <w:t>аспекты.</w:t>
      </w: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gramEnd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Практическое занятие.</w:t>
      </w:r>
    </w:p>
    <w:p w14:paraId="0F1C07EC" w14:textId="2D97BF4F" w:rsidR="004818B9" w:rsidRPr="005D01AB" w:rsidRDefault="004818B9" w:rsidP="005D01A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Оценка технологий в работах философов. Как думать про технологии? Жиль </w:t>
      </w:r>
      <w:proofErr w:type="spellStart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Делёз</w:t>
      </w:r>
      <w:proofErr w:type="spellEnd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Феликс </w:t>
      </w:r>
      <w:proofErr w:type="spellStart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Гваттари</w:t>
      </w:r>
      <w:proofErr w:type="spellEnd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proofErr w:type="spellStart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Акселерационизм</w:t>
      </w:r>
      <w:proofErr w:type="spellEnd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3460A42C" w14:textId="1873F684" w:rsidR="004818B9" w:rsidRPr="005D01AB" w:rsidRDefault="004818B9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</w:t>
      </w:r>
      <w:r w:rsidR="000F4662" w:rsidRPr="005D01AB">
        <w:rPr>
          <w:rFonts w:ascii="Times New Roman" w:hAnsi="Times New Roman" w:cs="Times New Roman"/>
          <w:i/>
          <w:sz w:val="24"/>
          <w:szCs w:val="24"/>
          <w:lang w:val="ru-RU"/>
        </w:rPr>
        <w:t>21</w:t>
      </w: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Технологии в праве. </w:t>
      </w:r>
      <w:proofErr w:type="spellStart"/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LegalTech</w:t>
      </w:r>
      <w:proofErr w:type="spellEnd"/>
    </w:p>
    <w:p w14:paraId="65CE8630" w14:textId="6301A672" w:rsidR="004818B9" w:rsidRPr="005D01AB" w:rsidRDefault="004818B9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Понятие </w:t>
      </w:r>
      <w:proofErr w:type="spellStart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LegalTech</w:t>
      </w:r>
      <w:proofErr w:type="spellEnd"/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Основные проекты. Электронный документооборот. </w:t>
      </w:r>
      <w:r w:rsidR="00FE6B36"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Информационные сервисы для юристов. </w:t>
      </w: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Справочные правовые системы. </w:t>
      </w:r>
    </w:p>
    <w:p w14:paraId="48E41097" w14:textId="12EBA37D" w:rsidR="004818B9" w:rsidRPr="005D01AB" w:rsidRDefault="004818B9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Тема </w:t>
      </w:r>
      <w:r w:rsidR="000F4662"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22</w:t>
      </w:r>
      <w:r w:rsidRPr="005D01AB">
        <w:rPr>
          <w:rFonts w:ascii="Times New Roman" w:hAnsi="Times New Roman" w:cs="Times New Roman"/>
          <w:i/>
          <w:iCs/>
          <w:sz w:val="24"/>
          <w:szCs w:val="24"/>
          <w:lang w:val="ru-RU"/>
        </w:rPr>
        <w:t>. Прикладное (отраслевое) значение цифровых технологий</w:t>
      </w:r>
    </w:p>
    <w:p w14:paraId="246015F8" w14:textId="74EBB684" w:rsidR="004818B9" w:rsidRPr="005D01AB" w:rsidRDefault="004818B9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Правовое регулирование технологий в управлении, экономике, медицине и социокультурных проектах. Роль стандартизации в правовом регулировании.</w:t>
      </w:r>
    </w:p>
    <w:p w14:paraId="37A4E395" w14:textId="391C015B" w:rsidR="004818B9" w:rsidRPr="005D01AB" w:rsidRDefault="004818B9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</w:t>
      </w:r>
      <w:r w:rsidR="000F4662" w:rsidRPr="005D01AB">
        <w:rPr>
          <w:rFonts w:ascii="Times New Roman" w:hAnsi="Times New Roman" w:cs="Times New Roman"/>
          <w:i/>
          <w:sz w:val="24"/>
          <w:szCs w:val="24"/>
          <w:lang w:val="ru-RU"/>
        </w:rPr>
        <w:t>23</w:t>
      </w: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. Практическое занятие.</w:t>
      </w:r>
    </w:p>
    <w:p w14:paraId="78A63069" w14:textId="2DC19053" w:rsidR="004818B9" w:rsidRPr="005D01AB" w:rsidRDefault="004818B9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Cs/>
          <w:sz w:val="24"/>
          <w:szCs w:val="24"/>
          <w:lang w:val="ru-RU"/>
        </w:rPr>
        <w:t>Просмотр и разбор кинофильма.</w:t>
      </w:r>
    </w:p>
    <w:p w14:paraId="75CA8037" w14:textId="009FD787" w:rsidR="004818B9" w:rsidRPr="005D01AB" w:rsidRDefault="004818B9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</w:t>
      </w:r>
      <w:r w:rsidR="000F4662" w:rsidRPr="005D01AB">
        <w:rPr>
          <w:rFonts w:ascii="Times New Roman" w:hAnsi="Times New Roman" w:cs="Times New Roman"/>
          <w:i/>
          <w:sz w:val="24"/>
          <w:szCs w:val="24"/>
          <w:lang w:val="ru-RU"/>
        </w:rPr>
        <w:t>24</w:t>
      </w:r>
      <w:r w:rsidRPr="005D01AB">
        <w:rPr>
          <w:rFonts w:ascii="Times New Roman" w:hAnsi="Times New Roman" w:cs="Times New Roman"/>
          <w:i/>
          <w:sz w:val="24"/>
          <w:szCs w:val="24"/>
          <w:lang w:val="ru-RU"/>
        </w:rPr>
        <w:t>. Итоговый контроль.</w:t>
      </w:r>
    </w:p>
    <w:p w14:paraId="7935D8C3" w14:textId="77777777" w:rsidR="00FE6B36" w:rsidRPr="005D01AB" w:rsidRDefault="00FE6B36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1AEB7E53" w14:textId="77777777" w:rsidR="00351EB7" w:rsidRPr="005D01AB" w:rsidRDefault="0042038A" w:rsidP="00B14EB6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7" w:name="_Hlk17224491"/>
      <w:r w:rsidRPr="005D01AB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  <w:r w:rsidR="004D0906" w:rsidRPr="005D01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занятий</w:t>
      </w:r>
    </w:p>
    <w:p w14:paraId="2657A38B" w14:textId="7777777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"/>
        <w:gridCol w:w="4325"/>
        <w:gridCol w:w="1417"/>
        <w:gridCol w:w="3437"/>
      </w:tblGrid>
      <w:tr w:rsidR="006F6DA1" w:rsidRPr="005D01AB" w14:paraId="7162E2CF" w14:textId="77777777" w:rsidTr="00BD786B">
        <w:tc>
          <w:tcPr>
            <w:tcW w:w="524" w:type="dxa"/>
          </w:tcPr>
          <w:p w14:paraId="0B29CDF6" w14:textId="77777777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25" w:type="dxa"/>
          </w:tcPr>
          <w:p w14:paraId="5DCF0E43" w14:textId="77777777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1417" w:type="dxa"/>
          </w:tcPr>
          <w:p w14:paraId="6B630D82" w14:textId="77777777" w:rsidR="006F6DA1" w:rsidRPr="005D01AB" w:rsidRDefault="006F6DA1" w:rsidP="005D0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20A2704" w14:textId="77777777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аудиторных часов</w:t>
            </w:r>
          </w:p>
        </w:tc>
        <w:tc>
          <w:tcPr>
            <w:tcW w:w="3437" w:type="dxa"/>
          </w:tcPr>
          <w:p w14:paraId="6A87A8C8" w14:textId="77777777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Основные виды деятельности</w:t>
            </w:r>
          </w:p>
        </w:tc>
      </w:tr>
      <w:tr w:rsidR="006F6DA1" w:rsidRPr="00813226" w14:paraId="280AC787" w14:textId="77777777" w:rsidTr="00BD786B">
        <w:tc>
          <w:tcPr>
            <w:tcW w:w="9703" w:type="dxa"/>
            <w:gridSpan w:val="4"/>
          </w:tcPr>
          <w:p w14:paraId="79A41D73" w14:textId="129E0C62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1. Введение в цифровую экономику</w:t>
            </w:r>
          </w:p>
        </w:tc>
      </w:tr>
      <w:tr w:rsidR="006F6DA1" w:rsidRPr="005D01AB" w14:paraId="19CC5F91" w14:textId="77777777" w:rsidTr="00BD786B">
        <w:tc>
          <w:tcPr>
            <w:tcW w:w="524" w:type="dxa"/>
            <w:vAlign w:val="center"/>
          </w:tcPr>
          <w:p w14:paraId="40955E89" w14:textId="77777777" w:rsidR="006F6DA1" w:rsidRPr="005D01AB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3D58751A" w14:textId="201ACC23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цифровой экономики. Большие данные (Big Data)</w:t>
            </w:r>
          </w:p>
        </w:tc>
        <w:tc>
          <w:tcPr>
            <w:tcW w:w="1417" w:type="dxa"/>
          </w:tcPr>
          <w:p w14:paraId="05913D4B" w14:textId="4EE0004E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2FE9075E" w14:textId="77777777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5D01AB" w14:paraId="3CBDF578" w14:textId="77777777" w:rsidTr="00BD786B">
        <w:tc>
          <w:tcPr>
            <w:tcW w:w="524" w:type="dxa"/>
            <w:vAlign w:val="center"/>
          </w:tcPr>
          <w:p w14:paraId="507AFCEA" w14:textId="77777777" w:rsidR="006F6DA1" w:rsidRPr="005D01AB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1945828A" w14:textId="4043BCD4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Искусственный интеллект. Цифровое рабство и правосубъектность. Тестирование по теме</w:t>
            </w:r>
          </w:p>
        </w:tc>
        <w:tc>
          <w:tcPr>
            <w:tcW w:w="1417" w:type="dxa"/>
          </w:tcPr>
          <w:p w14:paraId="1AADA055" w14:textId="35C627D3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37" w:type="dxa"/>
          </w:tcPr>
          <w:p w14:paraId="11EC9933" w14:textId="77777777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813226" w14:paraId="66E67FBE" w14:textId="77777777" w:rsidTr="00482BCC">
        <w:tc>
          <w:tcPr>
            <w:tcW w:w="9703" w:type="dxa"/>
            <w:gridSpan w:val="4"/>
            <w:vAlign w:val="center"/>
          </w:tcPr>
          <w:p w14:paraId="69D9E301" w14:textId="4ACC0448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2. Личность и ее права в эпоху цифровизации</w:t>
            </w:r>
          </w:p>
        </w:tc>
      </w:tr>
      <w:tr w:rsidR="006F6DA1" w:rsidRPr="005D01AB" w14:paraId="600EA35B" w14:textId="77777777" w:rsidTr="00BD786B">
        <w:tc>
          <w:tcPr>
            <w:tcW w:w="524" w:type="dxa"/>
            <w:vAlign w:val="center"/>
          </w:tcPr>
          <w:p w14:paraId="5E7EE26B" w14:textId="77777777" w:rsidR="006F6DA1" w:rsidRPr="005D01AB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44C11D4E" w14:textId="5F6C0A81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Частная жизнь в эпоху цифровых технологий</w:t>
            </w:r>
          </w:p>
        </w:tc>
        <w:tc>
          <w:tcPr>
            <w:tcW w:w="1417" w:type="dxa"/>
          </w:tcPr>
          <w:p w14:paraId="3F8E0B88" w14:textId="6238972E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475D4436" w14:textId="77777777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813226" w14:paraId="4BC3BCF1" w14:textId="77777777" w:rsidTr="00BD786B">
        <w:tc>
          <w:tcPr>
            <w:tcW w:w="524" w:type="dxa"/>
            <w:vAlign w:val="center"/>
          </w:tcPr>
          <w:p w14:paraId="2C9DCECC" w14:textId="77777777" w:rsidR="006F6DA1" w:rsidRPr="005D01AB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3D1341CD" w14:textId="65A38F34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Персональные данные. Право на забвение. Информационная экология и гигиена. Тестирование по теме</w:t>
            </w:r>
          </w:p>
        </w:tc>
        <w:tc>
          <w:tcPr>
            <w:tcW w:w="1417" w:type="dxa"/>
          </w:tcPr>
          <w:p w14:paraId="26D01936" w14:textId="567432EA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1863E7E3" w14:textId="77777777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6F6DA1" w:rsidRPr="00813226" w14:paraId="58343E1B" w14:textId="77777777" w:rsidTr="000320B0">
        <w:tc>
          <w:tcPr>
            <w:tcW w:w="9703" w:type="dxa"/>
            <w:gridSpan w:val="4"/>
            <w:vAlign w:val="center"/>
          </w:tcPr>
          <w:p w14:paraId="0DB0F1AD" w14:textId="2C5B24E9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3. Пространство информации и способы защиты в нем</w:t>
            </w:r>
          </w:p>
        </w:tc>
      </w:tr>
      <w:tr w:rsidR="006F6DA1" w:rsidRPr="005D01AB" w14:paraId="408D91A8" w14:textId="77777777" w:rsidTr="00BD786B">
        <w:tc>
          <w:tcPr>
            <w:tcW w:w="524" w:type="dxa"/>
            <w:vAlign w:val="center"/>
          </w:tcPr>
          <w:p w14:paraId="2F343C59" w14:textId="77777777" w:rsidR="006F6DA1" w:rsidRPr="005D01AB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01FBF129" w14:textId="2603FE94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Защита прав в сети Интернет: проблема </w:t>
            </w:r>
            <w:proofErr w:type="spellStart"/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юстициабельности</w:t>
            </w:r>
            <w:proofErr w:type="spellEnd"/>
          </w:p>
        </w:tc>
        <w:tc>
          <w:tcPr>
            <w:tcW w:w="1417" w:type="dxa"/>
          </w:tcPr>
          <w:p w14:paraId="395F68AB" w14:textId="721B03D4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37" w:type="dxa"/>
          </w:tcPr>
          <w:p w14:paraId="1C3F3980" w14:textId="77777777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813226" w14:paraId="1EE2A40A" w14:textId="77777777" w:rsidTr="00BD786B">
        <w:tc>
          <w:tcPr>
            <w:tcW w:w="524" w:type="dxa"/>
            <w:vAlign w:val="center"/>
          </w:tcPr>
          <w:p w14:paraId="1219AFAD" w14:textId="77777777" w:rsidR="006F6DA1" w:rsidRPr="005D01AB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7E754AEC" w14:textId="63D69E33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Киберпространство и киберпреступность. Пиратство в сети Интернет. Контрольная работа</w:t>
            </w:r>
          </w:p>
        </w:tc>
        <w:tc>
          <w:tcPr>
            <w:tcW w:w="1417" w:type="dxa"/>
          </w:tcPr>
          <w:p w14:paraId="74C84015" w14:textId="73CB9967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37" w:type="dxa"/>
          </w:tcPr>
          <w:p w14:paraId="414F6BAD" w14:textId="6951FCDD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преподавателем </w:t>
            </w: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проблематике. Решение задач. Разбор контрольной работы</w:t>
            </w:r>
          </w:p>
        </w:tc>
      </w:tr>
      <w:tr w:rsidR="006F6DA1" w:rsidRPr="00813226" w14:paraId="05C14A87" w14:textId="77777777" w:rsidTr="00786D9E">
        <w:tc>
          <w:tcPr>
            <w:tcW w:w="9703" w:type="dxa"/>
            <w:gridSpan w:val="4"/>
            <w:vAlign w:val="center"/>
          </w:tcPr>
          <w:p w14:paraId="6E351707" w14:textId="605EBC16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Раздел 4. Регулирование инновационных технологий в коммерческих отношениях</w:t>
            </w:r>
          </w:p>
        </w:tc>
      </w:tr>
      <w:tr w:rsidR="006F6DA1" w:rsidRPr="005D01AB" w14:paraId="69FC22C2" w14:textId="77777777" w:rsidTr="00BD786B">
        <w:tc>
          <w:tcPr>
            <w:tcW w:w="524" w:type="dxa"/>
            <w:vAlign w:val="center"/>
          </w:tcPr>
          <w:p w14:paraId="77BBE574" w14:textId="77777777" w:rsidR="006F6DA1" w:rsidRPr="005D01AB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7E5E7A77" w14:textId="202C48AB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Пиринговые технологии и децентрализованные распределённые реестры</w:t>
            </w:r>
          </w:p>
        </w:tc>
        <w:tc>
          <w:tcPr>
            <w:tcW w:w="1417" w:type="dxa"/>
          </w:tcPr>
          <w:p w14:paraId="098D13A8" w14:textId="57B28732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0437C138" w14:textId="77777777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5D01AB" w14:paraId="431CF6D6" w14:textId="77777777" w:rsidTr="00BD786B">
        <w:tc>
          <w:tcPr>
            <w:tcW w:w="524" w:type="dxa"/>
            <w:vAlign w:val="center"/>
          </w:tcPr>
          <w:p w14:paraId="08CE6D22" w14:textId="77777777" w:rsidR="006F6DA1" w:rsidRPr="005D01AB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723D601B" w14:textId="5FFE2B8F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Блокчейн</w:t>
            </w:r>
            <w:proofErr w:type="spellEnd"/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Эволюция </w:t>
            </w:r>
            <w:proofErr w:type="spellStart"/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блокчейн</w:t>
            </w:r>
            <w:proofErr w:type="spellEnd"/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-технологий. Криптовалюты и виртуальные деньги. Тест по теме</w:t>
            </w:r>
          </w:p>
        </w:tc>
        <w:tc>
          <w:tcPr>
            <w:tcW w:w="1417" w:type="dxa"/>
          </w:tcPr>
          <w:p w14:paraId="379CD2D6" w14:textId="3FB56B23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16512C4B" w14:textId="77777777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813226" w14:paraId="49A640A5" w14:textId="77777777" w:rsidTr="00BD786B">
        <w:tc>
          <w:tcPr>
            <w:tcW w:w="524" w:type="dxa"/>
            <w:vAlign w:val="center"/>
          </w:tcPr>
          <w:p w14:paraId="4936556B" w14:textId="77777777" w:rsidR="006F6DA1" w:rsidRPr="005D01AB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4477D65E" w14:textId="15E88C71" w:rsidR="006F6DA1" w:rsidRPr="005D01AB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Смарт-контракты. Контрольная работа</w:t>
            </w:r>
          </w:p>
        </w:tc>
        <w:tc>
          <w:tcPr>
            <w:tcW w:w="1417" w:type="dxa"/>
          </w:tcPr>
          <w:p w14:paraId="4467AE96" w14:textId="656443C5" w:rsidR="006F6DA1" w:rsidRPr="005D01AB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58A1938C" w14:textId="77777777" w:rsidR="006F6DA1" w:rsidRPr="005D01AB" w:rsidRDefault="006F6DA1" w:rsidP="005D01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6F6DA1" w:rsidRPr="00813226" w14:paraId="0F89E504" w14:textId="77777777" w:rsidTr="00BD786B">
        <w:tc>
          <w:tcPr>
            <w:tcW w:w="9703" w:type="dxa"/>
            <w:gridSpan w:val="4"/>
            <w:vAlign w:val="center"/>
          </w:tcPr>
          <w:p w14:paraId="50E8D6EB" w14:textId="10AA6391" w:rsidR="006F6DA1" w:rsidRPr="005D01AB" w:rsidRDefault="005F2230" w:rsidP="005D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5. Как внедрить технологии в правовую реальность</w:t>
            </w:r>
          </w:p>
        </w:tc>
      </w:tr>
      <w:tr w:rsidR="005F2230" w:rsidRPr="005D01AB" w14:paraId="4D0E7FC5" w14:textId="77777777" w:rsidTr="00BD786B">
        <w:tc>
          <w:tcPr>
            <w:tcW w:w="524" w:type="dxa"/>
            <w:vAlign w:val="center"/>
          </w:tcPr>
          <w:p w14:paraId="382396A8" w14:textId="77777777" w:rsidR="005F2230" w:rsidRPr="005D01AB" w:rsidRDefault="005F2230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48577A74" w14:textId="4F8A9222" w:rsidR="005F2230" w:rsidRPr="005D01AB" w:rsidRDefault="005F2230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Технологии в сфере публичного управления и государственной власти. Правовое регулирование социальных сетей</w:t>
            </w:r>
          </w:p>
        </w:tc>
        <w:tc>
          <w:tcPr>
            <w:tcW w:w="1417" w:type="dxa"/>
          </w:tcPr>
          <w:p w14:paraId="5F01A2A9" w14:textId="4C9F9881" w:rsidR="005F2230" w:rsidRPr="005D01AB" w:rsidRDefault="005F2230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5CCA0429" w14:textId="77777777" w:rsidR="005F2230" w:rsidRPr="005D01AB" w:rsidRDefault="005F2230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F2230" w:rsidRPr="005D01AB" w14:paraId="3D47B6C6" w14:textId="77777777" w:rsidTr="00BD786B">
        <w:tc>
          <w:tcPr>
            <w:tcW w:w="524" w:type="dxa"/>
            <w:vAlign w:val="center"/>
          </w:tcPr>
          <w:p w14:paraId="40489177" w14:textId="77777777" w:rsidR="005F2230" w:rsidRPr="005D01AB" w:rsidRDefault="005F2230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3B016776" w14:textId="20C59DFB" w:rsidR="005F2230" w:rsidRPr="005D01AB" w:rsidRDefault="005F2230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Границы публичности (дебаты)</w:t>
            </w:r>
          </w:p>
        </w:tc>
        <w:tc>
          <w:tcPr>
            <w:tcW w:w="1417" w:type="dxa"/>
          </w:tcPr>
          <w:p w14:paraId="3FEADC8E" w14:textId="37C5F569" w:rsidR="005F2230" w:rsidRPr="005D01AB" w:rsidRDefault="005F2230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301C0064" w14:textId="77777777" w:rsidR="005F2230" w:rsidRPr="005D01AB" w:rsidRDefault="005F2230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F2230" w:rsidRPr="005D01AB" w14:paraId="03D7FA86" w14:textId="77777777" w:rsidTr="004A3AAD">
        <w:tc>
          <w:tcPr>
            <w:tcW w:w="9703" w:type="dxa"/>
            <w:gridSpan w:val="4"/>
            <w:vAlign w:val="center"/>
          </w:tcPr>
          <w:p w14:paraId="3E815CF5" w14:textId="0D7790DC" w:rsidR="005F2230" w:rsidRPr="005D01AB" w:rsidRDefault="005F2230" w:rsidP="005D0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6. Адаптация к инновациям</w:t>
            </w:r>
          </w:p>
        </w:tc>
      </w:tr>
      <w:tr w:rsidR="005F2230" w:rsidRPr="005D01AB" w14:paraId="5A71C54F" w14:textId="77777777" w:rsidTr="00BD786B">
        <w:tc>
          <w:tcPr>
            <w:tcW w:w="524" w:type="dxa"/>
            <w:vAlign w:val="center"/>
          </w:tcPr>
          <w:p w14:paraId="033B977C" w14:textId="77777777" w:rsidR="005F2230" w:rsidRPr="005D01AB" w:rsidRDefault="005F2230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202F2373" w14:textId="67CA426E" w:rsidR="005F2230" w:rsidRPr="005D01AB" w:rsidRDefault="005F2230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Этические проблемы использования технологий. Дебаты: философские подходы к цифровым технологиям</w:t>
            </w:r>
          </w:p>
        </w:tc>
        <w:tc>
          <w:tcPr>
            <w:tcW w:w="1417" w:type="dxa"/>
          </w:tcPr>
          <w:p w14:paraId="4B6FBD7C" w14:textId="617734EC" w:rsidR="005F2230" w:rsidRPr="005D01AB" w:rsidRDefault="005F2230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18C50C33" w14:textId="77777777" w:rsidR="005F2230" w:rsidRPr="005D01AB" w:rsidRDefault="005F2230" w:rsidP="005D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F2230" w:rsidRPr="00813226" w14:paraId="06C4B552" w14:textId="77777777" w:rsidTr="00BD786B">
        <w:tc>
          <w:tcPr>
            <w:tcW w:w="524" w:type="dxa"/>
            <w:vAlign w:val="center"/>
          </w:tcPr>
          <w:p w14:paraId="59AB5E29" w14:textId="77777777" w:rsidR="005F2230" w:rsidRPr="005D01AB" w:rsidRDefault="005F2230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1E482B68" w14:textId="12C2EA90" w:rsidR="005F2230" w:rsidRPr="005D01AB" w:rsidRDefault="005F2230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Технологии в праве. </w:t>
            </w:r>
            <w:proofErr w:type="spellStart"/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LegalTech</w:t>
            </w:r>
            <w:proofErr w:type="spellEnd"/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Прикладное (отраслевое) значение цифровых технологий. Контрольная работа</w:t>
            </w:r>
          </w:p>
        </w:tc>
        <w:tc>
          <w:tcPr>
            <w:tcW w:w="1417" w:type="dxa"/>
          </w:tcPr>
          <w:p w14:paraId="51B5E675" w14:textId="1778A9D8" w:rsidR="005F2230" w:rsidRPr="005D01AB" w:rsidRDefault="005F2230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37" w:type="dxa"/>
          </w:tcPr>
          <w:p w14:paraId="4A5700C0" w14:textId="77777777" w:rsidR="005F2230" w:rsidRPr="005D01AB" w:rsidRDefault="005F2230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 Контрольная работа. Разбор контрольной работы</w:t>
            </w:r>
          </w:p>
        </w:tc>
      </w:tr>
      <w:tr w:rsidR="005F2230" w:rsidRPr="005D01AB" w14:paraId="6DBCCD9B" w14:textId="77777777" w:rsidTr="00BD786B">
        <w:tc>
          <w:tcPr>
            <w:tcW w:w="524" w:type="dxa"/>
            <w:vAlign w:val="center"/>
          </w:tcPr>
          <w:p w14:paraId="39DB0CAE" w14:textId="77777777" w:rsidR="005F2230" w:rsidRPr="005D01AB" w:rsidRDefault="005F2230" w:rsidP="005D01AB">
            <w:pPr>
              <w:ind w:left="5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238247DA" w14:textId="51299F3E" w:rsidR="005F2230" w:rsidRPr="005D01AB" w:rsidRDefault="005F2230" w:rsidP="005D0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01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7" w:type="dxa"/>
          </w:tcPr>
          <w:p w14:paraId="580B4B76" w14:textId="38183406" w:rsidR="005F2230" w:rsidRPr="005D01AB" w:rsidRDefault="005F2230" w:rsidP="005D0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0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437" w:type="dxa"/>
          </w:tcPr>
          <w:p w14:paraId="445AE2D5" w14:textId="77777777" w:rsidR="005F2230" w:rsidRPr="005D01AB" w:rsidRDefault="005F2230" w:rsidP="005D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A9A32CF" w14:textId="7777777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D94809" w14:textId="77777777" w:rsidR="00B14EB6" w:rsidRPr="000970E7" w:rsidRDefault="00B14EB6" w:rsidP="00B14E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CAD4ED1" w14:textId="77777777" w:rsidR="00B14EB6" w:rsidRPr="000970E7" w:rsidRDefault="00B14EB6" w:rsidP="00B14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4FB5A80D" w14:textId="77777777" w:rsidR="00B14EB6" w:rsidRPr="000970E7" w:rsidRDefault="00B14EB6" w:rsidP="00B14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06FCEBF1" w14:textId="77777777" w:rsidR="00B14EB6" w:rsidRPr="000970E7" w:rsidRDefault="00B14EB6" w:rsidP="00B14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FF441A3" w14:textId="77777777" w:rsidR="00B14EB6" w:rsidRPr="000970E7" w:rsidRDefault="00B14EB6" w:rsidP="00B14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природоохранных дел;</w:t>
      </w:r>
    </w:p>
    <w:p w14:paraId="4886CFD3" w14:textId="77777777" w:rsidR="00B14EB6" w:rsidRPr="000970E7" w:rsidRDefault="00B14EB6" w:rsidP="00B14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76DFA1AC" w14:textId="77777777" w:rsidR="00B14EB6" w:rsidRPr="000970E7" w:rsidRDefault="00B14EB6" w:rsidP="00B14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C4A4362" w14:textId="77777777" w:rsidR="00B14EB6" w:rsidRPr="000970E7" w:rsidRDefault="00B14EB6" w:rsidP="00B14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8080934" w14:textId="77777777" w:rsidR="00B14EB6" w:rsidRPr="000970E7" w:rsidRDefault="00B14EB6" w:rsidP="00B14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7755DA71" w14:textId="77777777" w:rsidR="00B14EB6" w:rsidRPr="000970E7" w:rsidRDefault="00B14EB6" w:rsidP="00B14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33AA16FD" w14:textId="77777777" w:rsidR="00B14EB6" w:rsidRPr="000970E7" w:rsidRDefault="00B14EB6" w:rsidP="00B14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lastRenderedPageBreak/>
        <w:t>— опыт самопознания и самоанализа, опыт социально приемлемого самовыражения и самореализации.</w:t>
      </w:r>
    </w:p>
    <w:p w14:paraId="789BFF5F" w14:textId="11CBBAA2" w:rsidR="006F6DA1" w:rsidRDefault="00B14EB6" w:rsidP="00B14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4FC391DF" w14:textId="77777777" w:rsidR="00B14EB6" w:rsidRPr="005D01AB" w:rsidRDefault="00B14EB6" w:rsidP="00B14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A0C6FE" w14:textId="34A2C3CD" w:rsidR="006F6DA1" w:rsidRPr="005D01AB" w:rsidRDefault="00B14EB6" w:rsidP="005D01AB">
      <w:pPr>
        <w:pStyle w:val="ConsPlusNormal"/>
        <w:keepNext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14:paraId="19FEABE8" w14:textId="77777777" w:rsidR="006F6DA1" w:rsidRPr="005D01AB" w:rsidRDefault="006F6DA1" w:rsidP="005D01AB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5AE82" w14:textId="77777777" w:rsidR="006F6DA1" w:rsidRPr="005D01AB" w:rsidRDefault="006F6DA1" w:rsidP="005D01AB">
      <w:pPr>
        <w:keepNext/>
        <w:spacing w:after="0" w:line="240" w:lineRule="auto"/>
        <w:ind w:right="-198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b/>
          <w:sz w:val="24"/>
          <w:szCs w:val="24"/>
          <w:lang w:val="ru-RU"/>
        </w:rPr>
        <w:t>Базовый учебник</w:t>
      </w:r>
    </w:p>
    <w:p w14:paraId="0CD49928" w14:textId="77777777" w:rsidR="006F6DA1" w:rsidRPr="005D01AB" w:rsidRDefault="006F6DA1" w:rsidP="005D01A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1) Право. 10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. Изд-во Просвещение. Боголюбов Л.Н., Лукашева Е.А., Матвеев А.И. и другие, под редакцией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Лазебниковой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А.Ю., Лукашевой Е.А., Матвеева А.И.</w:t>
      </w:r>
    </w:p>
    <w:p w14:paraId="53044489" w14:textId="77777777" w:rsidR="006F6DA1" w:rsidRPr="005D01AB" w:rsidRDefault="006F6DA1" w:rsidP="005D01A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0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Право. 11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. Изд-во Просвещение. Боголюбов Л.Н., Абова Т.Е., Матвеев А.И. и другие, под редакцией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Лазебниковой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А.Ю.,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Абовой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Т.Е., Матвеева А.И.</w:t>
      </w:r>
    </w:p>
    <w:p w14:paraId="65C60DAA" w14:textId="77777777" w:rsidR="006F6DA1" w:rsidRPr="005D01AB" w:rsidRDefault="006F6DA1" w:rsidP="005D01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7A07210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литература: </w:t>
      </w:r>
    </w:p>
    <w:p w14:paraId="7E8BD7F2" w14:textId="2516ACBA" w:rsidR="006F6DA1" w:rsidRPr="005D01AB" w:rsidRDefault="005F2230" w:rsidP="005D01AB">
      <w:pPr>
        <w:pStyle w:val="a5"/>
        <w:numPr>
          <w:ilvl w:val="0"/>
          <w:numId w:val="31"/>
        </w:numPr>
        <w:spacing w:after="0" w:line="240" w:lineRule="auto"/>
        <w:ind w:left="714" w:right="-19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Блажеева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В.В.</w:t>
      </w:r>
      <w:r w:rsidRPr="005D01AB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,</w:t>
      </w:r>
      <w:proofErr w:type="gramEnd"/>
      <w:r w:rsidRPr="005D01AB">
        <w:rPr>
          <w:rFonts w:ascii="Times New Roman" w:hAnsi="Times New Roman" w:cs="Times New Roman"/>
          <w:color w:val="1F1F1F"/>
          <w:sz w:val="24"/>
          <w:szCs w:val="24"/>
          <w:lang w:val="ru-RU"/>
        </w:rPr>
        <w:t xml:space="preserve"> 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Егорова М.А. </w:t>
      </w:r>
      <w:r w:rsidRPr="005D01A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Цифровое право. Учебник. Изд-во Проспект</w:t>
      </w:r>
    </w:p>
    <w:p w14:paraId="55E8523A" w14:textId="77777777" w:rsidR="006F6DA1" w:rsidRPr="005D01AB" w:rsidRDefault="006F6DA1" w:rsidP="005D0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7"/>
    <w:p w14:paraId="03F3227E" w14:textId="77777777" w:rsidR="0052402A" w:rsidRPr="005D01AB" w:rsidRDefault="0052402A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b/>
          <w:sz w:val="24"/>
          <w:szCs w:val="24"/>
          <w:lang w:val="ru-RU"/>
        </w:rPr>
        <w:t>Нормативные правовые акты:</w:t>
      </w:r>
    </w:p>
    <w:p w14:paraId="20B30742" w14:textId="64B2BE62" w:rsidR="008D41D5" w:rsidRPr="005D01AB" w:rsidRDefault="008D41D5" w:rsidP="005D01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F36E1" w:rsidRPr="005D01AB">
        <w:rPr>
          <w:rFonts w:ascii="Times New Roman" w:hAnsi="Times New Roman" w:cs="Times New Roman"/>
          <w:sz w:val="24"/>
          <w:szCs w:val="24"/>
          <w:lang w:val="ru-RU"/>
        </w:rPr>
        <w:t>Гражданский кодекс Росс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>ийской Федерации (часть первая)»</w:t>
      </w:r>
      <w:r w:rsidR="00AF36E1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от 30.11.1994 </w:t>
      </w:r>
      <w:r w:rsidR="00D7548E" w:rsidRPr="005D01A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AF36E1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51-ФЗ (ред. от 23.05.2018) (с изм. и доп., вступ. в силу с 03.06.2018).</w:t>
      </w:r>
    </w:p>
    <w:p w14:paraId="0F2A30C4" w14:textId="5481A32B" w:rsidR="008D41D5" w:rsidRPr="005D01AB" w:rsidRDefault="008D41D5" w:rsidP="005D01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F36E1" w:rsidRPr="005D01AB">
        <w:rPr>
          <w:rFonts w:ascii="Times New Roman" w:hAnsi="Times New Roman" w:cs="Times New Roman"/>
          <w:sz w:val="24"/>
          <w:szCs w:val="24"/>
          <w:lang w:val="ru-RU"/>
        </w:rPr>
        <w:t>Гражданский кодекс Росс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>ийской Федерации (часть вторая)»</w:t>
      </w:r>
      <w:r w:rsidR="00AF36E1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от 26.01.199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D7548E" w:rsidRPr="005D01A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14-ФЗ (ред. от 23.05.2018).</w:t>
      </w:r>
    </w:p>
    <w:p w14:paraId="64C36E9E" w14:textId="7BC16AC2" w:rsidR="008D41D5" w:rsidRPr="005D01AB" w:rsidRDefault="008D41D5" w:rsidP="005D01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от 27.07.2006 </w:t>
      </w:r>
      <w:r w:rsidR="00D7548E" w:rsidRPr="005D01A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149-ФЗ (ред. от 18.03.2019) «Об информации, информационных технологиях и о защите информации».</w:t>
      </w:r>
    </w:p>
    <w:p w14:paraId="736B40A3" w14:textId="438D30B8" w:rsidR="008D41D5" w:rsidRPr="005D01AB" w:rsidRDefault="008D41D5" w:rsidP="005D01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от 27.07.2006 </w:t>
      </w:r>
      <w:r w:rsidR="00D7548E" w:rsidRPr="005D01A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152-ФЗ (ред. от 31.12.2017) «О персональных данных».</w:t>
      </w:r>
    </w:p>
    <w:p w14:paraId="21623FE7" w14:textId="5C846B6B" w:rsidR="008D41D5" w:rsidRPr="005D01AB" w:rsidRDefault="00AF36E1" w:rsidP="005D01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Проект Федерального закона «О внесении изменений в части первую, вторую и четвёртую Гражданского Кодекса Российской Федерации» от 26 марта 2018 г.</w:t>
      </w:r>
    </w:p>
    <w:p w14:paraId="45CA00E2" w14:textId="3BD33F05" w:rsidR="008D41D5" w:rsidRPr="005D01AB" w:rsidRDefault="00AB4E5B" w:rsidP="005D01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Проект Федерального закона «О цифровых финансовых активах»</w:t>
      </w:r>
      <w:r w:rsidR="00AF36E1" w:rsidRPr="005D01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60908F" w14:textId="37457C91" w:rsidR="008D41D5" w:rsidRPr="005D01AB" w:rsidRDefault="00AF36E1" w:rsidP="005D01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Проект Федерального закона «Об альтернативных способах привлечения инвестиций (краудфандинге)» (подготовлен Минэкономразвития России) (не внесен в ГД ФС РФ).</w:t>
      </w:r>
    </w:p>
    <w:p w14:paraId="3E2BD589" w14:textId="0CF2B0BA" w:rsidR="008D41D5" w:rsidRPr="005D01AB" w:rsidRDefault="008D41D5" w:rsidP="005D01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Регламент </w:t>
      </w:r>
      <w:r w:rsidR="00D7548E" w:rsidRPr="005D01A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2016/679 Европейского парламента и Совета Европейского Союза </w:t>
      </w:r>
      <w:r w:rsidR="00D7548E" w:rsidRPr="005D01A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>О защите физических лиц при обработке персональных данных и о свободном обращении таких данных, а также об отмене Директивы 95/46/ЕС (Общий Регламент о защите персональных данных)</w:t>
      </w:r>
      <w:r w:rsidR="00D7548E"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>[рус., англ.] (Принят в г. Брюсселе 27.04.2016).</w:t>
      </w:r>
    </w:p>
    <w:p w14:paraId="2E96A188" w14:textId="04C54D62" w:rsidR="008D41D5" w:rsidRPr="005D01AB" w:rsidRDefault="00AF36E1" w:rsidP="005D01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Типовой закон ЮНСИТРАЛ об электронной торговле и Руководство по принятию 1996 г. </w:t>
      </w:r>
    </w:p>
    <w:p w14:paraId="4999A243" w14:textId="25F78B13" w:rsidR="008D41D5" w:rsidRPr="005D01AB" w:rsidRDefault="008D41D5" w:rsidP="005D01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Декрет № 8 Республики Беларусь «О развитии цифровой экономики» </w:t>
      </w:r>
      <w:r w:rsidR="00D7548E" w:rsidRPr="005D01A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8 от 21 декабря 2017 г.</w:t>
      </w:r>
    </w:p>
    <w:p w14:paraId="6563F732" w14:textId="6F7ED5FD" w:rsidR="008D41D5" w:rsidRPr="005D01AB" w:rsidRDefault="008D41D5" w:rsidP="005D01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Директива 2000/31/ЕС Европейского парламента и Совета Европейского Союза </w:t>
      </w:r>
      <w:r w:rsidR="00D7548E" w:rsidRPr="005D01A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>О некоторых правовых аспектах информационных услуг на внутреннем рынке, в частности, об электронной коммерции (Директива об электронной коммерции)</w:t>
      </w:r>
      <w:r w:rsidR="00D7548E" w:rsidRPr="005D01A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071C2FA3" w14:textId="77777777" w:rsidR="004818B9" w:rsidRPr="005D01AB" w:rsidRDefault="004818B9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5F03A4" w14:textId="1679EC31" w:rsidR="00D663D2" w:rsidRPr="005D01AB" w:rsidRDefault="00D663D2" w:rsidP="005D0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b/>
          <w:sz w:val="24"/>
          <w:szCs w:val="24"/>
          <w:lang w:val="ru-RU"/>
        </w:rPr>
        <w:t>Программные средства</w:t>
      </w:r>
      <w:r w:rsidR="000268F0" w:rsidRPr="005D01A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771B6817" w14:textId="77777777" w:rsidR="00D663D2" w:rsidRPr="005D01AB" w:rsidRDefault="00D663D2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Для успешного освоения дисциплины, студент использует следующие программные средства:</w:t>
      </w:r>
    </w:p>
    <w:p w14:paraId="71753F6D" w14:textId="77777777" w:rsidR="00D663D2" w:rsidRPr="005D01AB" w:rsidRDefault="00D663D2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ab/>
        <w:t>СПС «КонсультантПлюс»</w:t>
      </w:r>
    </w:p>
    <w:p w14:paraId="3A0F2937" w14:textId="77777777" w:rsidR="00D663D2" w:rsidRPr="005D01AB" w:rsidRDefault="00D663D2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ab/>
        <w:t>СПС «Гарант»</w:t>
      </w:r>
    </w:p>
    <w:p w14:paraId="039A4546" w14:textId="0BFE5ABD" w:rsidR="008E1CF9" w:rsidRPr="005D01AB" w:rsidRDefault="00D663D2" w:rsidP="00B14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ab/>
        <w:t>иные справочные правовые базы</w:t>
      </w:r>
      <w:r w:rsidR="00B14EB6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8E1CF9" w:rsidRPr="005D01AB" w:rsidSect="00B65F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9E"/>
    <w:multiLevelType w:val="hybridMultilevel"/>
    <w:tmpl w:val="21E46E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D4326"/>
    <w:multiLevelType w:val="hybridMultilevel"/>
    <w:tmpl w:val="9740F0EA"/>
    <w:lvl w:ilvl="0" w:tplc="22743B0A"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D72B4A"/>
    <w:multiLevelType w:val="hybridMultilevel"/>
    <w:tmpl w:val="D9BA34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61EB7"/>
    <w:multiLevelType w:val="hybridMultilevel"/>
    <w:tmpl w:val="D534C6EC"/>
    <w:lvl w:ilvl="0" w:tplc="01847D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DD2"/>
    <w:multiLevelType w:val="hybridMultilevel"/>
    <w:tmpl w:val="4CF0204A"/>
    <w:lvl w:ilvl="0" w:tplc="22743B0A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D6D91"/>
    <w:multiLevelType w:val="hybridMultilevel"/>
    <w:tmpl w:val="5E7A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C45"/>
    <w:multiLevelType w:val="hybridMultilevel"/>
    <w:tmpl w:val="9EF0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6E5D"/>
    <w:multiLevelType w:val="hybridMultilevel"/>
    <w:tmpl w:val="43E4E4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9407DC"/>
    <w:multiLevelType w:val="hybridMultilevel"/>
    <w:tmpl w:val="DB3E547E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B5665"/>
    <w:multiLevelType w:val="hybridMultilevel"/>
    <w:tmpl w:val="206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60FF"/>
    <w:multiLevelType w:val="hybridMultilevel"/>
    <w:tmpl w:val="A058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6CB9"/>
    <w:multiLevelType w:val="hybridMultilevel"/>
    <w:tmpl w:val="8E80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C4018E"/>
    <w:multiLevelType w:val="hybridMultilevel"/>
    <w:tmpl w:val="139ED8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6A779D"/>
    <w:multiLevelType w:val="hybridMultilevel"/>
    <w:tmpl w:val="31BA1B00"/>
    <w:lvl w:ilvl="0" w:tplc="A616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F12D4"/>
    <w:multiLevelType w:val="hybridMultilevel"/>
    <w:tmpl w:val="18921AD4"/>
    <w:lvl w:ilvl="0" w:tplc="5FD84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723790"/>
    <w:multiLevelType w:val="hybridMultilevel"/>
    <w:tmpl w:val="A96AE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A2781D"/>
    <w:multiLevelType w:val="hybridMultilevel"/>
    <w:tmpl w:val="94DE74DC"/>
    <w:lvl w:ilvl="0" w:tplc="A104C2B8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5"/>
  </w:num>
  <w:num w:numId="5">
    <w:abstractNumId w:val="2"/>
  </w:num>
  <w:num w:numId="6">
    <w:abstractNumId w:val="27"/>
  </w:num>
  <w:num w:numId="7">
    <w:abstractNumId w:val="19"/>
  </w:num>
  <w:num w:numId="8">
    <w:abstractNumId w:val="12"/>
  </w:num>
  <w:num w:numId="9">
    <w:abstractNumId w:val="28"/>
  </w:num>
  <w:num w:numId="10">
    <w:abstractNumId w:val="17"/>
  </w:num>
  <w:num w:numId="11">
    <w:abstractNumId w:val="26"/>
  </w:num>
  <w:num w:numId="12">
    <w:abstractNumId w:val="3"/>
  </w:num>
  <w:num w:numId="13">
    <w:abstractNumId w:val="13"/>
  </w:num>
  <w:num w:numId="14">
    <w:abstractNumId w:val="1"/>
  </w:num>
  <w:num w:numId="15">
    <w:abstractNumId w:val="21"/>
  </w:num>
  <w:num w:numId="16">
    <w:abstractNumId w:val="14"/>
  </w:num>
  <w:num w:numId="17">
    <w:abstractNumId w:val="18"/>
  </w:num>
  <w:num w:numId="18">
    <w:abstractNumId w:val="24"/>
  </w:num>
  <w:num w:numId="19">
    <w:abstractNumId w:val="9"/>
  </w:num>
  <w:num w:numId="20">
    <w:abstractNumId w:val="7"/>
  </w:num>
  <w:num w:numId="21">
    <w:abstractNumId w:val="11"/>
  </w:num>
  <w:num w:numId="22">
    <w:abstractNumId w:val="30"/>
  </w:num>
  <w:num w:numId="23">
    <w:abstractNumId w:val="10"/>
  </w:num>
  <w:num w:numId="24">
    <w:abstractNumId w:val="20"/>
  </w:num>
  <w:num w:numId="25">
    <w:abstractNumId w:val="15"/>
  </w:num>
  <w:num w:numId="26">
    <w:abstractNumId w:val="6"/>
  </w:num>
  <w:num w:numId="27">
    <w:abstractNumId w:val="8"/>
  </w:num>
  <w:num w:numId="28">
    <w:abstractNumId w:val="4"/>
  </w:num>
  <w:num w:numId="29">
    <w:abstractNumId w:val="0"/>
  </w:num>
  <w:num w:numId="30">
    <w:abstractNumId w:val="31"/>
  </w:num>
  <w:num w:numId="31">
    <w:abstractNumId w:val="32"/>
  </w:num>
  <w:num w:numId="32">
    <w:abstractNumId w:val="2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03CB7"/>
    <w:rsid w:val="000268F0"/>
    <w:rsid w:val="0003305D"/>
    <w:rsid w:val="00037FCD"/>
    <w:rsid w:val="000436EB"/>
    <w:rsid w:val="00066F36"/>
    <w:rsid w:val="00082A01"/>
    <w:rsid w:val="000906C3"/>
    <w:rsid w:val="000B14AA"/>
    <w:rsid w:val="000C2910"/>
    <w:rsid w:val="000D05B6"/>
    <w:rsid w:val="000D12AD"/>
    <w:rsid w:val="000F4662"/>
    <w:rsid w:val="00127D85"/>
    <w:rsid w:val="00140D1E"/>
    <w:rsid w:val="00141986"/>
    <w:rsid w:val="0014418F"/>
    <w:rsid w:val="00144385"/>
    <w:rsid w:val="00173C20"/>
    <w:rsid w:val="00182276"/>
    <w:rsid w:val="00192A0A"/>
    <w:rsid w:val="001A067C"/>
    <w:rsid w:val="001B6018"/>
    <w:rsid w:val="001B7B6B"/>
    <w:rsid w:val="001B7EBC"/>
    <w:rsid w:val="001C7DA4"/>
    <w:rsid w:val="001E1C83"/>
    <w:rsid w:val="001E39DC"/>
    <w:rsid w:val="001E4649"/>
    <w:rsid w:val="001E4A27"/>
    <w:rsid w:val="001F7D12"/>
    <w:rsid w:val="00204756"/>
    <w:rsid w:val="002110D6"/>
    <w:rsid w:val="00211334"/>
    <w:rsid w:val="00216736"/>
    <w:rsid w:val="002231EF"/>
    <w:rsid w:val="00243D68"/>
    <w:rsid w:val="00250387"/>
    <w:rsid w:val="00255AFA"/>
    <w:rsid w:val="002567BE"/>
    <w:rsid w:val="002819D3"/>
    <w:rsid w:val="00282EA7"/>
    <w:rsid w:val="00287D81"/>
    <w:rsid w:val="002B095A"/>
    <w:rsid w:val="002B155A"/>
    <w:rsid w:val="002D7EF4"/>
    <w:rsid w:val="002F3F9D"/>
    <w:rsid w:val="003147A9"/>
    <w:rsid w:val="00351EB7"/>
    <w:rsid w:val="003557EA"/>
    <w:rsid w:val="00384983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9A2"/>
    <w:rsid w:val="004336A3"/>
    <w:rsid w:val="0045288B"/>
    <w:rsid w:val="00472C2E"/>
    <w:rsid w:val="00475933"/>
    <w:rsid w:val="004818B9"/>
    <w:rsid w:val="00481C37"/>
    <w:rsid w:val="004927A0"/>
    <w:rsid w:val="0049750D"/>
    <w:rsid w:val="0049773D"/>
    <w:rsid w:val="004A1435"/>
    <w:rsid w:val="004A7137"/>
    <w:rsid w:val="004A77B5"/>
    <w:rsid w:val="004B2E80"/>
    <w:rsid w:val="004B3365"/>
    <w:rsid w:val="004B6E0F"/>
    <w:rsid w:val="004C2268"/>
    <w:rsid w:val="004D0906"/>
    <w:rsid w:val="004F3200"/>
    <w:rsid w:val="004F712F"/>
    <w:rsid w:val="004F7D32"/>
    <w:rsid w:val="0052402A"/>
    <w:rsid w:val="00532341"/>
    <w:rsid w:val="005347AB"/>
    <w:rsid w:val="00541924"/>
    <w:rsid w:val="00554B1F"/>
    <w:rsid w:val="00555860"/>
    <w:rsid w:val="00563170"/>
    <w:rsid w:val="005650D3"/>
    <w:rsid w:val="00571781"/>
    <w:rsid w:val="00577630"/>
    <w:rsid w:val="005B1C8A"/>
    <w:rsid w:val="005B21B0"/>
    <w:rsid w:val="005C1E88"/>
    <w:rsid w:val="005C65B0"/>
    <w:rsid w:val="005D01AB"/>
    <w:rsid w:val="005E2DB7"/>
    <w:rsid w:val="005E6E2C"/>
    <w:rsid w:val="005F2230"/>
    <w:rsid w:val="005F2CBB"/>
    <w:rsid w:val="00615557"/>
    <w:rsid w:val="00626C63"/>
    <w:rsid w:val="0063548F"/>
    <w:rsid w:val="00637DA0"/>
    <w:rsid w:val="00640587"/>
    <w:rsid w:val="00645E10"/>
    <w:rsid w:val="006763DE"/>
    <w:rsid w:val="006775BB"/>
    <w:rsid w:val="00686284"/>
    <w:rsid w:val="00690000"/>
    <w:rsid w:val="006952DF"/>
    <w:rsid w:val="006A495A"/>
    <w:rsid w:val="006A5665"/>
    <w:rsid w:val="006B18DA"/>
    <w:rsid w:val="006C19F9"/>
    <w:rsid w:val="006C1A2D"/>
    <w:rsid w:val="006E448B"/>
    <w:rsid w:val="006F04B0"/>
    <w:rsid w:val="006F2C6B"/>
    <w:rsid w:val="006F4A11"/>
    <w:rsid w:val="006F5817"/>
    <w:rsid w:val="006F6DA1"/>
    <w:rsid w:val="0070446B"/>
    <w:rsid w:val="00713D5D"/>
    <w:rsid w:val="00714C0E"/>
    <w:rsid w:val="007306A0"/>
    <w:rsid w:val="007412CD"/>
    <w:rsid w:val="00745AB7"/>
    <w:rsid w:val="007548BB"/>
    <w:rsid w:val="007A079F"/>
    <w:rsid w:val="007A3944"/>
    <w:rsid w:val="007B15A4"/>
    <w:rsid w:val="007B3BAE"/>
    <w:rsid w:val="007B58A7"/>
    <w:rsid w:val="007C693B"/>
    <w:rsid w:val="007E2E4E"/>
    <w:rsid w:val="007E7267"/>
    <w:rsid w:val="00800615"/>
    <w:rsid w:val="00813226"/>
    <w:rsid w:val="00822A9E"/>
    <w:rsid w:val="00824123"/>
    <w:rsid w:val="00827F0B"/>
    <w:rsid w:val="00836F8A"/>
    <w:rsid w:val="00842CAC"/>
    <w:rsid w:val="00843B25"/>
    <w:rsid w:val="00846BB9"/>
    <w:rsid w:val="00851BBD"/>
    <w:rsid w:val="008538CC"/>
    <w:rsid w:val="0086129D"/>
    <w:rsid w:val="008627C1"/>
    <w:rsid w:val="00871F12"/>
    <w:rsid w:val="008B32B3"/>
    <w:rsid w:val="008B5CB4"/>
    <w:rsid w:val="008B75E9"/>
    <w:rsid w:val="008C6253"/>
    <w:rsid w:val="008C720A"/>
    <w:rsid w:val="008C75D5"/>
    <w:rsid w:val="008D36F3"/>
    <w:rsid w:val="008D41D5"/>
    <w:rsid w:val="008E01AE"/>
    <w:rsid w:val="008E1CF9"/>
    <w:rsid w:val="008E4681"/>
    <w:rsid w:val="009015D5"/>
    <w:rsid w:val="0090166B"/>
    <w:rsid w:val="009106B7"/>
    <w:rsid w:val="00914119"/>
    <w:rsid w:val="00915258"/>
    <w:rsid w:val="00915A4F"/>
    <w:rsid w:val="00941CDF"/>
    <w:rsid w:val="0094519D"/>
    <w:rsid w:val="00953EEB"/>
    <w:rsid w:val="009550D4"/>
    <w:rsid w:val="00977DA0"/>
    <w:rsid w:val="00985898"/>
    <w:rsid w:val="00987B5C"/>
    <w:rsid w:val="009A52E4"/>
    <w:rsid w:val="009B78D8"/>
    <w:rsid w:val="009E2BE7"/>
    <w:rsid w:val="00A0458D"/>
    <w:rsid w:val="00A0537A"/>
    <w:rsid w:val="00A165E2"/>
    <w:rsid w:val="00A24B01"/>
    <w:rsid w:val="00A4572E"/>
    <w:rsid w:val="00A470A3"/>
    <w:rsid w:val="00A56B22"/>
    <w:rsid w:val="00A630B1"/>
    <w:rsid w:val="00A63191"/>
    <w:rsid w:val="00A658A3"/>
    <w:rsid w:val="00A7516E"/>
    <w:rsid w:val="00A76752"/>
    <w:rsid w:val="00A82330"/>
    <w:rsid w:val="00A827BE"/>
    <w:rsid w:val="00A92FF8"/>
    <w:rsid w:val="00AA0A35"/>
    <w:rsid w:val="00AA17D0"/>
    <w:rsid w:val="00AB3EB8"/>
    <w:rsid w:val="00AB4E5B"/>
    <w:rsid w:val="00AD62B4"/>
    <w:rsid w:val="00AF36E1"/>
    <w:rsid w:val="00B017B9"/>
    <w:rsid w:val="00B04F0F"/>
    <w:rsid w:val="00B14EB6"/>
    <w:rsid w:val="00B22D4F"/>
    <w:rsid w:val="00B402EC"/>
    <w:rsid w:val="00B542E8"/>
    <w:rsid w:val="00B605A8"/>
    <w:rsid w:val="00B613C6"/>
    <w:rsid w:val="00B61933"/>
    <w:rsid w:val="00B65FE2"/>
    <w:rsid w:val="00B72A13"/>
    <w:rsid w:val="00B86CA7"/>
    <w:rsid w:val="00BA107B"/>
    <w:rsid w:val="00BA380F"/>
    <w:rsid w:val="00BB58A4"/>
    <w:rsid w:val="00BC61A3"/>
    <w:rsid w:val="00BD65C5"/>
    <w:rsid w:val="00BE2AD0"/>
    <w:rsid w:val="00BF203F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929D8"/>
    <w:rsid w:val="00C97D02"/>
    <w:rsid w:val="00CA7B78"/>
    <w:rsid w:val="00CB6192"/>
    <w:rsid w:val="00CC0C49"/>
    <w:rsid w:val="00CE1D41"/>
    <w:rsid w:val="00CE61D8"/>
    <w:rsid w:val="00D23FC0"/>
    <w:rsid w:val="00D26BC6"/>
    <w:rsid w:val="00D456AB"/>
    <w:rsid w:val="00D57E54"/>
    <w:rsid w:val="00D663D2"/>
    <w:rsid w:val="00D74254"/>
    <w:rsid w:val="00D7548E"/>
    <w:rsid w:val="00D76FBC"/>
    <w:rsid w:val="00D840B3"/>
    <w:rsid w:val="00D94450"/>
    <w:rsid w:val="00D95A6C"/>
    <w:rsid w:val="00DA2A78"/>
    <w:rsid w:val="00DA4512"/>
    <w:rsid w:val="00DA6075"/>
    <w:rsid w:val="00DC1B98"/>
    <w:rsid w:val="00DC3B6E"/>
    <w:rsid w:val="00DD0524"/>
    <w:rsid w:val="00DD32A5"/>
    <w:rsid w:val="00DE4160"/>
    <w:rsid w:val="00E02AA0"/>
    <w:rsid w:val="00E04F1E"/>
    <w:rsid w:val="00E11B23"/>
    <w:rsid w:val="00E20ABB"/>
    <w:rsid w:val="00E349BB"/>
    <w:rsid w:val="00E565D5"/>
    <w:rsid w:val="00E7786D"/>
    <w:rsid w:val="00E805D8"/>
    <w:rsid w:val="00E83968"/>
    <w:rsid w:val="00E84347"/>
    <w:rsid w:val="00E93D40"/>
    <w:rsid w:val="00E94A9D"/>
    <w:rsid w:val="00EA74FF"/>
    <w:rsid w:val="00EB6E59"/>
    <w:rsid w:val="00EC44BC"/>
    <w:rsid w:val="00EC7F0A"/>
    <w:rsid w:val="00EE4C17"/>
    <w:rsid w:val="00EE66C5"/>
    <w:rsid w:val="00EF214B"/>
    <w:rsid w:val="00F0230F"/>
    <w:rsid w:val="00F04FB0"/>
    <w:rsid w:val="00F058A5"/>
    <w:rsid w:val="00F06816"/>
    <w:rsid w:val="00F127DB"/>
    <w:rsid w:val="00F13223"/>
    <w:rsid w:val="00F2639A"/>
    <w:rsid w:val="00F31384"/>
    <w:rsid w:val="00F3723E"/>
    <w:rsid w:val="00F6799B"/>
    <w:rsid w:val="00F7343B"/>
    <w:rsid w:val="00F85DD1"/>
    <w:rsid w:val="00F91EAF"/>
    <w:rsid w:val="00F968B8"/>
    <w:rsid w:val="00F97561"/>
    <w:rsid w:val="00F9768E"/>
    <w:rsid w:val="00FA5D57"/>
    <w:rsid w:val="00FB3871"/>
    <w:rsid w:val="00FE6B36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3180E"/>
  <w15:docId w15:val="{7A45791D-9CD8-4DBF-B1DE-2D481A5C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DC3B6E"/>
    <w:pPr>
      <w:keepNext/>
      <w:spacing w:before="240" w:after="12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DC3B6E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character" w:styleId="a7">
    <w:name w:val="Hyperlink"/>
    <w:basedOn w:val="a1"/>
    <w:uiPriority w:val="99"/>
    <w:semiHidden/>
    <w:unhideWhenUsed/>
    <w:rsid w:val="004A77B5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AF36E1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qFormat/>
    <w:rsid w:val="00E20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nowrap">
    <w:name w:val="nowrap"/>
    <w:basedOn w:val="a1"/>
    <w:rsid w:val="00E7786D"/>
  </w:style>
  <w:style w:type="paragraph" w:styleId="a9">
    <w:name w:val="Title"/>
    <w:basedOn w:val="a0"/>
    <w:link w:val="aa"/>
    <w:uiPriority w:val="99"/>
    <w:qFormat/>
    <w:rsid w:val="006F6D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a">
    <w:name w:val="Заголовок Знак"/>
    <w:basedOn w:val="a1"/>
    <w:link w:val="a9"/>
    <w:uiPriority w:val="99"/>
    <w:rsid w:val="006F6DA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character" w:styleId="ab">
    <w:name w:val="page number"/>
    <w:basedOn w:val="a1"/>
    <w:uiPriority w:val="99"/>
    <w:semiHidden/>
    <w:unhideWhenUsed/>
    <w:rsid w:val="00B1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3B41-64A9-4A70-A1DA-1080BED2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Челеховская Марина Андреевна</cp:lastModifiedBy>
  <cp:revision>3</cp:revision>
  <dcterms:created xsi:type="dcterms:W3CDTF">2023-05-15T15:06:00Z</dcterms:created>
  <dcterms:modified xsi:type="dcterms:W3CDTF">2023-05-15T15:30:00Z</dcterms:modified>
</cp:coreProperties>
</file>