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E357A" w:rsidRPr="00C93A31" w14:paraId="332EC0E1" w14:textId="77777777" w:rsidTr="00F051B9">
        <w:tc>
          <w:tcPr>
            <w:tcW w:w="5778" w:type="dxa"/>
          </w:tcPr>
          <w:p w14:paraId="31EE082B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3BC248D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3D30147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0E4C248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2FE148E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867619B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183EDF" w14:textId="77777777" w:rsidR="009E357A" w:rsidRPr="00C93A31" w:rsidRDefault="009E357A" w:rsidP="00F051B9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309009" w14:textId="77777777" w:rsidR="009E357A" w:rsidRPr="00C93A31" w:rsidRDefault="009E357A" w:rsidP="00F051B9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4126463" w14:textId="2748B1BD" w:rsidR="009E357A" w:rsidRPr="004261DE" w:rsidRDefault="009E357A" w:rsidP="00F051B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02022">
              <w:rPr>
                <w:b/>
                <w:sz w:val="26"/>
                <w:szCs w:val="26"/>
                <w:lang w:val="ru-RU"/>
              </w:rPr>
              <w:t>4</w:t>
            </w:r>
            <w:r w:rsidR="0046704D">
              <w:rPr>
                <w:b/>
                <w:sz w:val="26"/>
                <w:szCs w:val="26"/>
                <w:lang w:val="ru-RU"/>
              </w:rPr>
              <w:t>9</w:t>
            </w:r>
            <w:r w:rsidR="006336D3">
              <w:rPr>
                <w:b/>
                <w:sz w:val="26"/>
                <w:szCs w:val="26"/>
                <w:lang w:val="ru-RU"/>
              </w:rPr>
              <w:t>1</w:t>
            </w:r>
          </w:p>
          <w:p w14:paraId="60A21B5E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00CEC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УТВЕРЖДЕНО</w:t>
            </w:r>
          </w:p>
          <w:p w14:paraId="280A464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379173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Лицея НИУ ВШЭ</w:t>
            </w:r>
          </w:p>
          <w:p w14:paraId="47D3B953" w14:textId="0E2B21CF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протокол </w:t>
            </w:r>
            <w:r w:rsidR="00E02022">
              <w:rPr>
                <w:b w:val="0"/>
                <w:sz w:val="26"/>
                <w:szCs w:val="26"/>
              </w:rPr>
              <w:t xml:space="preserve">№ 10 </w:t>
            </w:r>
            <w:r w:rsidRPr="00BE2052">
              <w:rPr>
                <w:b w:val="0"/>
                <w:sz w:val="26"/>
                <w:szCs w:val="26"/>
              </w:rPr>
              <w:t xml:space="preserve">от </w:t>
            </w:r>
            <w:r w:rsidR="00E02022">
              <w:rPr>
                <w:b w:val="0"/>
                <w:sz w:val="26"/>
                <w:szCs w:val="26"/>
              </w:rPr>
              <w:t>26.04.2023</w:t>
            </w:r>
          </w:p>
          <w:p w14:paraId="2079891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18DB67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9E9F8B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5B71F0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AA5686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623E7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5C2ADC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520E0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AFAE1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6AD9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98690" w14:textId="77777777" w:rsidR="00E02022" w:rsidRPr="003A1261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4C2718" w14:textId="30A0F5C0" w:rsidR="00E02022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46704D">
        <w:rPr>
          <w:rFonts w:ascii="Times New Roman" w:hAnsi="Times New Roman" w:cs="Times New Roman"/>
          <w:bCs/>
          <w:sz w:val="26"/>
          <w:szCs w:val="26"/>
        </w:rPr>
        <w:t>Сложные вопросы истории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21643129" w14:textId="2227312E" w:rsidR="009E357A" w:rsidRPr="00C93A31" w:rsidRDefault="006336D3" w:rsidP="00E020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02022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1BBEC152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B2EF3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14D0AE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968A1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3C648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E9768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174A03D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34086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33DCEA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AEFA5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7974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03625F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E1BFC9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8763BA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09AB03" w14:textId="3974F04A" w:rsidR="009E357A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Автор:</w:t>
      </w:r>
    </w:p>
    <w:p w14:paraId="31F28721" w14:textId="698D8B36" w:rsidR="009E357A" w:rsidRPr="00C93A31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Голицын А</w:t>
      </w:r>
      <w:r w:rsidR="00E020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02022">
        <w:rPr>
          <w:rFonts w:ascii="Times New Roman" w:hAnsi="Times New Roman" w:cs="Times New Roman"/>
          <w:sz w:val="26"/>
          <w:szCs w:val="26"/>
        </w:rPr>
        <w:t>.</w:t>
      </w:r>
    </w:p>
    <w:p w14:paraId="4036CC56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49E6CC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27D4A2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5315B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3361E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0FF05E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852D5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28A790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B1140F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5B47A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7F6ED" w14:textId="76228A3B" w:rsidR="009E357A" w:rsidRDefault="009E357A" w:rsidP="009E357A">
      <w:pPr>
        <w:widowControl/>
        <w:jc w:val="center"/>
        <w:rPr>
          <w:sz w:val="28"/>
          <w:szCs w:val="28"/>
          <w:lang w:val="ru-RU"/>
        </w:rPr>
      </w:pPr>
      <w:r w:rsidRPr="008D3E6B">
        <w:rPr>
          <w:sz w:val="28"/>
          <w:szCs w:val="28"/>
          <w:lang w:val="ru-RU"/>
        </w:rPr>
        <w:br w:type="page"/>
      </w:r>
    </w:p>
    <w:p w14:paraId="3E7B21D7" w14:textId="77777777" w:rsidR="006336D3" w:rsidRPr="006336D3" w:rsidRDefault="009E357A" w:rsidP="006336D3">
      <w:pPr>
        <w:pStyle w:val="ConsPlusNormal"/>
        <w:spacing w:line="276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6336D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="006336D3" w:rsidRPr="006336D3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 «Сложные вопросы истории России».</w:t>
      </w:r>
    </w:p>
    <w:p w14:paraId="14CE10AC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</w:p>
    <w:p w14:paraId="4062489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К </w:t>
      </w:r>
      <w:r w:rsidRPr="006336D3">
        <w:rPr>
          <w:b/>
          <w:bCs/>
          <w:sz w:val="26"/>
          <w:szCs w:val="26"/>
          <w:lang w:val="ru-RU"/>
        </w:rPr>
        <w:t>личностным результатам</w:t>
      </w:r>
      <w:r w:rsidRPr="006336D3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1588765F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F31CAF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2) формирование ответственного отношения к учению, </w:t>
      </w:r>
      <w:proofErr w:type="gramStart"/>
      <w:r w:rsidRPr="006336D3">
        <w:rPr>
          <w:sz w:val="26"/>
          <w:szCs w:val="26"/>
          <w:lang w:val="ru-RU"/>
        </w:rPr>
        <w:t>готовности и способности</w:t>
      </w:r>
      <w:proofErr w:type="gramEnd"/>
      <w:r w:rsidRPr="006336D3">
        <w:rPr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44539C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EC585E5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AAE616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EDC9E7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0B8FFF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440AFC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0A4213C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</w:p>
    <w:p w14:paraId="139BE0A1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К </w:t>
      </w:r>
      <w:proofErr w:type="spellStart"/>
      <w:r w:rsidRPr="006336D3">
        <w:rPr>
          <w:b/>
          <w:bCs/>
          <w:sz w:val="26"/>
          <w:szCs w:val="26"/>
          <w:lang w:val="ru-RU"/>
        </w:rPr>
        <w:t>метапредметным</w:t>
      </w:r>
      <w:proofErr w:type="spellEnd"/>
      <w:r w:rsidRPr="006336D3">
        <w:rPr>
          <w:b/>
          <w:bCs/>
          <w:sz w:val="26"/>
          <w:szCs w:val="26"/>
          <w:lang w:val="ru-RU"/>
        </w:rPr>
        <w:t xml:space="preserve"> результатам</w:t>
      </w:r>
      <w:r w:rsidRPr="006336D3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5E052E31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1. Овладение </w:t>
      </w:r>
      <w:r w:rsidRPr="006336D3">
        <w:rPr>
          <w:i/>
          <w:iCs/>
          <w:sz w:val="26"/>
          <w:szCs w:val="26"/>
          <w:lang w:val="ru-RU"/>
        </w:rPr>
        <w:t>универсальными учебными познавательными действиями</w:t>
      </w:r>
      <w:r w:rsidRPr="006336D3">
        <w:rPr>
          <w:sz w:val="26"/>
          <w:szCs w:val="26"/>
          <w:lang w:val="ru-RU"/>
        </w:rPr>
        <w:t>:</w:t>
      </w:r>
    </w:p>
    <w:p w14:paraId="07CA065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а) базовые логические действия: самостоятельно формулировать и актуализировать проблему, рассматривать ее всесторонне;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закономерности и противоречия в рассматриваемых явлениях; вносить </w:t>
      </w:r>
      <w:r w:rsidRPr="006336D3">
        <w:rPr>
          <w:sz w:val="26"/>
          <w:szCs w:val="26"/>
          <w:lang w:val="ru-RU"/>
        </w:rPr>
        <w:lastRenderedPageBreak/>
        <w:t>коррективы в деятельность, оценивать соответствие</w:t>
      </w:r>
    </w:p>
    <w:p w14:paraId="6C62DB3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результатов целям, оценивать риски последствий деятельности; развивать креативное мышление при решении жизненных проблем; </w:t>
      </w:r>
    </w:p>
    <w:p w14:paraId="278117D0" w14:textId="77777777" w:rsidR="006336D3" w:rsidRPr="006336D3" w:rsidRDefault="006336D3" w:rsidP="006336D3">
      <w:pPr>
        <w:ind w:firstLine="284"/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б) базовые исследовательские действия: владеть навыками учебно-исследовательской и проектной деятельности, навыками разрешения проблем; способность' и готовность к самостоятельному поиску методов решения практических задач, применению различных методов познания;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формирование научного типа мышления, владение научной терминологией, ключевыми понятиями и методами;     ставить и формулировать собственные задачи в образовательной деятельности и жизненных ситуациях;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приобретенный опыт; разрабатывать план решения проблемы с учетом анализа имеющихся материальных и нематериальных ресурсов; осуществлять целенаправленный поиск переноса средств и способов действия в профессиональную среду; уметь переносить знания в познавательную и практическую области жизнедеятельности; 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1E7B5504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в) работа с информацией: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учетом назначения информации и целевой аудитории, выбирая оптимальную форму представления и визуализации; оценивать достоверность, легитимность информации, ее соответствие правовым и морально-этическим нормам;  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распознавания и защиты информации, информационной безопасности личности.</w:t>
      </w:r>
    </w:p>
    <w:p w14:paraId="7C7934B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2. Овладение </w:t>
      </w:r>
      <w:r w:rsidRPr="006336D3">
        <w:rPr>
          <w:i/>
          <w:iCs/>
          <w:sz w:val="26"/>
          <w:szCs w:val="26"/>
          <w:lang w:val="ru-RU"/>
        </w:rPr>
        <w:t>универсальными коммуникативными действиями</w:t>
      </w:r>
      <w:r w:rsidRPr="006336D3">
        <w:rPr>
          <w:sz w:val="26"/>
          <w:szCs w:val="26"/>
          <w:lang w:val="ru-RU"/>
        </w:rPr>
        <w:t>:</w:t>
      </w:r>
    </w:p>
    <w:p w14:paraId="50E9695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а) общение: осуществлять коммуникации во всех сферах жизни;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</w:t>
      </w:r>
    </w:p>
    <w:p w14:paraId="257BF6D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б) совместная деятельность: 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мнений: </w:t>
      </w:r>
      <w:r w:rsidRPr="006336D3">
        <w:rPr>
          <w:sz w:val="26"/>
          <w:szCs w:val="26"/>
          <w:lang w:val="ru-RU"/>
        </w:rPr>
        <w:lastRenderedPageBreak/>
        <w:t>участников, обсуждать результаты совместной: работы;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координировать и выполнять работу в условиях реального, виртуального и комбинированного взаимодействия;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FBA7393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3. Овладение </w:t>
      </w:r>
      <w:r w:rsidRPr="006336D3">
        <w:rPr>
          <w:i/>
          <w:iCs/>
          <w:sz w:val="26"/>
          <w:szCs w:val="26"/>
          <w:lang w:val="ru-RU"/>
        </w:rPr>
        <w:t>универсальными регулятивными действиями</w:t>
      </w:r>
      <w:r w:rsidRPr="006336D3">
        <w:rPr>
          <w:sz w:val="26"/>
          <w:szCs w:val="26"/>
          <w:lang w:val="ru-RU"/>
        </w:rPr>
        <w:t>:</w:t>
      </w:r>
    </w:p>
    <w:p w14:paraId="4EF0887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а) самоорганизация: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учетом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   делать осознанный выбор, аргументировать его, брать ответственность за решение;   оценивать приобретенный опыт;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7CB05B0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б) самоконтроль: давать оценку новым ситуациям, вносить коррективы в деятельность, 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 уметь оценивать риски и своевременно принимать решения по их снижению;</w:t>
      </w:r>
    </w:p>
    <w:p w14:paraId="14A109EA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в) эмоциональный интеллект, предполагающий </w:t>
      </w:r>
      <w:proofErr w:type="spellStart"/>
      <w:r w:rsidRPr="006336D3">
        <w:rPr>
          <w:sz w:val="26"/>
          <w:szCs w:val="26"/>
          <w:lang w:val="ru-RU"/>
        </w:rPr>
        <w:t>сформированность</w:t>
      </w:r>
      <w:proofErr w:type="spellEnd"/>
      <w:r w:rsidRPr="006336D3">
        <w:rPr>
          <w:sz w:val="26"/>
          <w:szCs w:val="26"/>
          <w:lang w:val="ru-RU"/>
        </w:rPr>
        <w:t>: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</w:t>
      </w:r>
    </w:p>
    <w:p w14:paraId="01061EEB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успеху, оптимизм, инициативность, умение действовать, исходя из своих возможностей; </w:t>
      </w:r>
      <w:proofErr w:type="spellStart"/>
      <w:r w:rsidRPr="006336D3">
        <w:rPr>
          <w:sz w:val="26"/>
          <w:szCs w:val="26"/>
          <w:lang w:val="ru-RU"/>
        </w:rPr>
        <w:t>эмпатии</w:t>
      </w:r>
      <w:proofErr w:type="spellEnd"/>
      <w:r w:rsidRPr="006336D3">
        <w:rPr>
          <w:sz w:val="26"/>
          <w:szCs w:val="26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62DCC6BB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г) принятие себя и других людей: принимать себя, понимая свои недостатки и достоинства;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4AC0D7F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</w:p>
    <w:p w14:paraId="6329F07A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b/>
          <w:bCs/>
          <w:sz w:val="26"/>
          <w:szCs w:val="26"/>
          <w:lang w:val="ru-RU"/>
        </w:rPr>
        <w:t>Предметные результаты</w:t>
      </w:r>
      <w:r w:rsidRPr="006336D3">
        <w:rPr>
          <w:sz w:val="26"/>
          <w:szCs w:val="26"/>
          <w:lang w:val="ru-RU"/>
        </w:rPr>
        <w:t xml:space="preserve"> освоения программы учебного курса включают:</w:t>
      </w:r>
    </w:p>
    <w:p w14:paraId="5AFB58A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bookmarkStart w:id="0" w:name="_Hlk94967345"/>
      <w:r w:rsidRPr="006336D3">
        <w:rPr>
          <w:sz w:val="26"/>
          <w:szCs w:val="26"/>
          <w:lang w:val="ru-RU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7785D550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2) умение выявлять особенности развития культуры, быта и нравов народов в различные исторические эпохи;</w:t>
      </w:r>
    </w:p>
    <w:p w14:paraId="6455508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lastRenderedPageBreak/>
        <w:t>3) овладение историческими понятиями и их использование для решения учебных и практических задач;</w:t>
      </w:r>
    </w:p>
    <w:p w14:paraId="3800200B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77DA1245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5) умение выявлять существенные черты и характерные признаки исторических событий, явлений, процессов;</w:t>
      </w:r>
    </w:p>
    <w:p w14:paraId="03FBDDD3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 w:rsidRPr="006336D3">
        <w:rPr>
          <w:sz w:val="26"/>
          <w:szCs w:val="26"/>
        </w:rPr>
        <w:t>XX</w:t>
      </w:r>
      <w:r w:rsidRPr="006336D3">
        <w:rPr>
          <w:sz w:val="26"/>
          <w:szCs w:val="26"/>
          <w:lang w:val="ru-RU"/>
        </w:rPr>
        <w:t xml:space="preserve"> – начала </w:t>
      </w:r>
      <w:r w:rsidRPr="006336D3">
        <w:rPr>
          <w:sz w:val="26"/>
          <w:szCs w:val="26"/>
        </w:rPr>
        <w:t>XXI</w:t>
      </w:r>
      <w:r w:rsidRPr="006336D3">
        <w:rPr>
          <w:sz w:val="26"/>
          <w:szCs w:val="26"/>
          <w:lang w:val="ru-RU"/>
        </w:rPr>
        <w:t xml:space="preserve"> в.;</w:t>
      </w:r>
    </w:p>
    <w:p w14:paraId="7079ABC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7) умение сравнивать исторические события, явления, процессы в различные исторические эпохи;</w:t>
      </w:r>
    </w:p>
    <w:p w14:paraId="06BF35F4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70858A8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9) умение различать основные типы исторических источников: письменные, вещественные, аудиовизуальные;</w:t>
      </w:r>
    </w:p>
    <w:p w14:paraId="4E1F984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2D20FFB5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65FE9386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726E748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1279AB73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bookmarkEnd w:id="0"/>
    <w:p w14:paraId="60B32208" w14:textId="77777777" w:rsidR="006336D3" w:rsidRPr="006336D3" w:rsidRDefault="006336D3" w:rsidP="006336D3">
      <w:pPr>
        <w:rPr>
          <w:sz w:val="26"/>
          <w:szCs w:val="26"/>
          <w:lang w:val="ru-RU"/>
        </w:rPr>
      </w:pPr>
    </w:p>
    <w:p w14:paraId="532D8324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Специфика учебного курса «Сложные вопросы истории России», по сравнению с учебным предметом «История», заключается в том, что это обобщающий курс, цель которого - подготовить учеников к сдаче профильных испытаний (ОГЭ), а также дать представление о сложных вопросах истории, то есть это курс углубления знаний и </w:t>
      </w:r>
      <w:proofErr w:type="spellStart"/>
      <w:r w:rsidRPr="006336D3">
        <w:rPr>
          <w:sz w:val="26"/>
          <w:szCs w:val="26"/>
          <w:lang w:val="ru-RU"/>
        </w:rPr>
        <w:t>проблематизации</w:t>
      </w:r>
      <w:proofErr w:type="spellEnd"/>
      <w:r w:rsidRPr="006336D3">
        <w:rPr>
          <w:sz w:val="26"/>
          <w:szCs w:val="26"/>
          <w:lang w:val="ru-RU"/>
        </w:rPr>
        <w:t xml:space="preserve">. </w:t>
      </w:r>
    </w:p>
    <w:p w14:paraId="140CEE0C" w14:textId="000A5EA6" w:rsidR="006336D3" w:rsidRDefault="006336D3" w:rsidP="006336D3">
      <w:pPr>
        <w:spacing w:line="360" w:lineRule="auto"/>
        <w:jc w:val="both"/>
        <w:rPr>
          <w:sz w:val="26"/>
          <w:szCs w:val="26"/>
          <w:lang w:val="ru-RU"/>
        </w:rPr>
      </w:pPr>
    </w:p>
    <w:p w14:paraId="28DDBC68" w14:textId="77777777" w:rsidR="006336D3" w:rsidRPr="006336D3" w:rsidRDefault="006336D3" w:rsidP="006336D3">
      <w:pPr>
        <w:spacing w:line="360" w:lineRule="auto"/>
        <w:jc w:val="both"/>
        <w:rPr>
          <w:sz w:val="26"/>
          <w:szCs w:val="26"/>
          <w:lang w:val="ru-RU"/>
        </w:rPr>
      </w:pPr>
    </w:p>
    <w:p w14:paraId="4F150066" w14:textId="77777777" w:rsidR="006336D3" w:rsidRPr="006336D3" w:rsidRDefault="006336D3" w:rsidP="006336D3">
      <w:pPr>
        <w:spacing w:line="360" w:lineRule="auto"/>
        <w:ind w:firstLine="426"/>
        <w:jc w:val="both"/>
        <w:rPr>
          <w:b/>
          <w:sz w:val="26"/>
          <w:szCs w:val="26"/>
          <w:lang w:val="ru-RU"/>
        </w:rPr>
      </w:pPr>
      <w:r w:rsidRPr="006336D3">
        <w:rPr>
          <w:b/>
          <w:sz w:val="26"/>
          <w:szCs w:val="26"/>
          <w:lang w:val="ru-RU"/>
        </w:rPr>
        <w:lastRenderedPageBreak/>
        <w:t xml:space="preserve">2.  Содержание учебного курса «Сложные вопросы истории России» </w:t>
      </w:r>
    </w:p>
    <w:p w14:paraId="73BD322D" w14:textId="77777777" w:rsidR="006336D3" w:rsidRPr="006336D3" w:rsidRDefault="006336D3" w:rsidP="006336D3">
      <w:pPr>
        <w:jc w:val="both"/>
        <w:rPr>
          <w:sz w:val="26"/>
          <w:szCs w:val="26"/>
          <w:u w:val="single"/>
          <w:lang w:val="ru-RU"/>
        </w:rPr>
      </w:pPr>
      <w:r w:rsidRPr="006336D3">
        <w:rPr>
          <w:sz w:val="26"/>
          <w:szCs w:val="26"/>
          <w:u w:val="single"/>
          <w:lang w:val="ru-RU"/>
        </w:rPr>
        <w:t xml:space="preserve">1. Российское государство в эпоху правления Петра </w:t>
      </w:r>
      <w:r w:rsidRPr="006336D3">
        <w:rPr>
          <w:sz w:val="26"/>
          <w:szCs w:val="26"/>
          <w:u w:val="single"/>
        </w:rPr>
        <w:t>I</w:t>
      </w:r>
      <w:r w:rsidRPr="006336D3">
        <w:rPr>
          <w:sz w:val="26"/>
          <w:szCs w:val="26"/>
          <w:u w:val="single"/>
          <w:lang w:val="ru-RU"/>
        </w:rPr>
        <w:t>. Создание Российской империи.</w:t>
      </w:r>
    </w:p>
    <w:p w14:paraId="3C3AE27B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Эпоха Петра </w:t>
      </w:r>
      <w:r w:rsidRPr="006336D3">
        <w:rPr>
          <w:sz w:val="26"/>
          <w:szCs w:val="26"/>
        </w:rPr>
        <w:t>I</w:t>
      </w:r>
      <w:r w:rsidRPr="006336D3">
        <w:rPr>
          <w:sz w:val="26"/>
          <w:szCs w:val="26"/>
          <w:lang w:val="ru-RU"/>
        </w:rPr>
        <w:t xml:space="preserve"> в историографии, феномен реформ на Западе и в России, спорные вопросы петровских преобразований; внешняя политика Петра Великого: цели и итоги; культурная жизнь России в пер. четверти </w:t>
      </w:r>
      <w:r w:rsidRPr="006336D3">
        <w:rPr>
          <w:sz w:val="26"/>
          <w:szCs w:val="26"/>
        </w:rPr>
        <w:t>XVIII</w:t>
      </w:r>
      <w:r w:rsidRPr="006336D3">
        <w:rPr>
          <w:sz w:val="26"/>
          <w:szCs w:val="26"/>
          <w:lang w:val="ru-RU"/>
        </w:rPr>
        <w:t xml:space="preserve"> в., итоги правления Петра </w:t>
      </w:r>
      <w:r w:rsidRPr="006336D3">
        <w:rPr>
          <w:sz w:val="26"/>
          <w:szCs w:val="26"/>
        </w:rPr>
        <w:t>I</w:t>
      </w:r>
      <w:r w:rsidRPr="006336D3">
        <w:rPr>
          <w:sz w:val="26"/>
          <w:szCs w:val="26"/>
          <w:lang w:val="ru-RU"/>
        </w:rPr>
        <w:t xml:space="preserve">. </w:t>
      </w:r>
    </w:p>
    <w:p w14:paraId="3A0F6585" w14:textId="77777777" w:rsidR="006336D3" w:rsidRPr="006336D3" w:rsidRDefault="006336D3" w:rsidP="006336D3">
      <w:pPr>
        <w:jc w:val="both"/>
        <w:rPr>
          <w:sz w:val="26"/>
          <w:szCs w:val="26"/>
          <w:u w:val="single"/>
          <w:lang w:val="ru-RU"/>
        </w:rPr>
      </w:pPr>
      <w:r w:rsidRPr="006336D3">
        <w:rPr>
          <w:sz w:val="26"/>
          <w:szCs w:val="26"/>
          <w:u w:val="single"/>
          <w:lang w:val="ru-RU"/>
        </w:rPr>
        <w:t>2. Российская империя в период дворцовых переворотов (1725 - 1762 гг.).</w:t>
      </w:r>
    </w:p>
    <w:p w14:paraId="7BB67B2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Эпоха дворцовых переворотов в исторической науке; причины и характер дворцовых переворотов в России; место этой эпохи в истории России; «</w:t>
      </w:r>
      <w:proofErr w:type="spellStart"/>
      <w:r w:rsidRPr="006336D3">
        <w:rPr>
          <w:sz w:val="26"/>
          <w:szCs w:val="26"/>
          <w:lang w:val="ru-RU"/>
        </w:rPr>
        <w:t>затейка</w:t>
      </w:r>
      <w:proofErr w:type="spellEnd"/>
      <w:r w:rsidRPr="006336D3">
        <w:rPr>
          <w:sz w:val="26"/>
          <w:szCs w:val="26"/>
          <w:lang w:val="ru-RU"/>
        </w:rPr>
        <w:t xml:space="preserve"> </w:t>
      </w:r>
      <w:proofErr w:type="spellStart"/>
      <w:r w:rsidRPr="006336D3">
        <w:rPr>
          <w:sz w:val="26"/>
          <w:szCs w:val="26"/>
          <w:lang w:val="ru-RU"/>
        </w:rPr>
        <w:t>верховников</w:t>
      </w:r>
      <w:proofErr w:type="spellEnd"/>
      <w:r w:rsidRPr="006336D3">
        <w:rPr>
          <w:sz w:val="26"/>
          <w:szCs w:val="26"/>
          <w:lang w:val="ru-RU"/>
        </w:rPr>
        <w:t xml:space="preserve">» 1730 г. в историографии, правление Анны Иоанновны и Елизаветы Петровны: основные направления внутренней и внешней политики; культура и быт второй и третьей четвертей </w:t>
      </w:r>
      <w:r w:rsidRPr="006336D3">
        <w:rPr>
          <w:sz w:val="26"/>
          <w:szCs w:val="26"/>
        </w:rPr>
        <w:t>XVIII</w:t>
      </w:r>
      <w:r w:rsidRPr="006336D3">
        <w:rPr>
          <w:sz w:val="26"/>
          <w:szCs w:val="26"/>
          <w:lang w:val="ru-RU"/>
        </w:rPr>
        <w:t xml:space="preserve"> в.</w:t>
      </w:r>
    </w:p>
    <w:p w14:paraId="22A061B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u w:val="single"/>
          <w:lang w:val="ru-RU"/>
        </w:rPr>
        <w:t xml:space="preserve">3. Российская империя во второй половине </w:t>
      </w:r>
      <w:r w:rsidRPr="006336D3">
        <w:rPr>
          <w:sz w:val="26"/>
          <w:szCs w:val="26"/>
          <w:u w:val="single"/>
        </w:rPr>
        <w:t>XVIII</w:t>
      </w:r>
      <w:r w:rsidRPr="006336D3">
        <w:rPr>
          <w:sz w:val="26"/>
          <w:szCs w:val="26"/>
          <w:u w:val="single"/>
          <w:lang w:val="ru-RU"/>
        </w:rPr>
        <w:t xml:space="preserve"> в. (Екатерина </w:t>
      </w:r>
      <w:r w:rsidRPr="006336D3">
        <w:rPr>
          <w:sz w:val="26"/>
          <w:szCs w:val="26"/>
          <w:u w:val="single"/>
        </w:rPr>
        <w:t>II</w:t>
      </w:r>
      <w:r w:rsidRPr="006336D3">
        <w:rPr>
          <w:sz w:val="26"/>
          <w:szCs w:val="26"/>
          <w:u w:val="single"/>
          <w:lang w:val="ru-RU"/>
        </w:rPr>
        <w:t xml:space="preserve">, Павел </w:t>
      </w:r>
      <w:r w:rsidRPr="006336D3">
        <w:rPr>
          <w:sz w:val="26"/>
          <w:szCs w:val="26"/>
          <w:u w:val="single"/>
        </w:rPr>
        <w:t>I</w:t>
      </w:r>
      <w:r w:rsidRPr="006336D3">
        <w:rPr>
          <w:sz w:val="26"/>
          <w:szCs w:val="26"/>
          <w:u w:val="single"/>
          <w:lang w:val="ru-RU"/>
        </w:rPr>
        <w:t>)</w:t>
      </w:r>
      <w:r w:rsidRPr="006336D3">
        <w:rPr>
          <w:sz w:val="26"/>
          <w:szCs w:val="26"/>
          <w:lang w:val="ru-RU"/>
        </w:rPr>
        <w:t>.</w:t>
      </w:r>
    </w:p>
    <w:p w14:paraId="7DD16066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История Российской империи второй половины </w:t>
      </w:r>
      <w:r w:rsidRPr="006336D3">
        <w:rPr>
          <w:sz w:val="26"/>
          <w:szCs w:val="26"/>
        </w:rPr>
        <w:t>XVIII</w:t>
      </w:r>
      <w:r w:rsidRPr="006336D3">
        <w:rPr>
          <w:sz w:val="26"/>
          <w:szCs w:val="26"/>
          <w:lang w:val="ru-RU"/>
        </w:rPr>
        <w:t xml:space="preserve"> в. как историографическая проблема; история России этого периода в контексте Просвещения и Просвещенного абсолютизма; внутренняя и внешняя политика Екатерины </w:t>
      </w:r>
      <w:r w:rsidRPr="006336D3">
        <w:rPr>
          <w:sz w:val="26"/>
          <w:szCs w:val="26"/>
        </w:rPr>
        <w:t>II</w:t>
      </w:r>
      <w:r w:rsidRPr="006336D3">
        <w:rPr>
          <w:sz w:val="26"/>
          <w:szCs w:val="26"/>
          <w:lang w:val="ru-RU"/>
        </w:rPr>
        <w:t xml:space="preserve">; социальные движения 1760-1770-х гг.; внутренняя и внешняя политика Павла </w:t>
      </w:r>
      <w:r w:rsidRPr="006336D3">
        <w:rPr>
          <w:sz w:val="26"/>
          <w:szCs w:val="26"/>
        </w:rPr>
        <w:t>I</w:t>
      </w:r>
      <w:r w:rsidRPr="006336D3">
        <w:rPr>
          <w:sz w:val="26"/>
          <w:szCs w:val="26"/>
          <w:lang w:val="ru-RU"/>
        </w:rPr>
        <w:t xml:space="preserve">; культура и быт второй половины </w:t>
      </w:r>
      <w:r w:rsidRPr="006336D3">
        <w:rPr>
          <w:sz w:val="26"/>
          <w:szCs w:val="26"/>
        </w:rPr>
        <w:t>XVIII</w:t>
      </w:r>
      <w:r w:rsidRPr="006336D3">
        <w:rPr>
          <w:sz w:val="26"/>
          <w:szCs w:val="26"/>
          <w:lang w:val="ru-RU"/>
        </w:rPr>
        <w:t xml:space="preserve"> в.</w:t>
      </w:r>
    </w:p>
    <w:p w14:paraId="646C2EBA" w14:textId="77777777" w:rsidR="006336D3" w:rsidRPr="006336D3" w:rsidRDefault="006336D3" w:rsidP="006336D3">
      <w:pPr>
        <w:jc w:val="both"/>
        <w:rPr>
          <w:sz w:val="26"/>
          <w:szCs w:val="26"/>
          <w:u w:val="single"/>
          <w:lang w:val="ru-RU"/>
        </w:rPr>
      </w:pPr>
      <w:r w:rsidRPr="006336D3">
        <w:rPr>
          <w:sz w:val="26"/>
          <w:szCs w:val="26"/>
          <w:u w:val="single"/>
          <w:lang w:val="ru-RU"/>
        </w:rPr>
        <w:t xml:space="preserve">4. Российская империя в первой половине </w:t>
      </w:r>
      <w:r w:rsidRPr="006336D3">
        <w:rPr>
          <w:sz w:val="26"/>
          <w:szCs w:val="26"/>
          <w:u w:val="single"/>
        </w:rPr>
        <w:t>XIX</w:t>
      </w:r>
      <w:r w:rsidRPr="006336D3">
        <w:rPr>
          <w:sz w:val="26"/>
          <w:szCs w:val="26"/>
          <w:u w:val="single"/>
          <w:lang w:val="ru-RU"/>
        </w:rPr>
        <w:t xml:space="preserve"> в.</w:t>
      </w:r>
    </w:p>
    <w:p w14:paraId="25497136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Социальные и экономические тенденции развития Российской империи в первой половине </w:t>
      </w:r>
      <w:r w:rsidRPr="006336D3">
        <w:rPr>
          <w:sz w:val="26"/>
          <w:szCs w:val="26"/>
        </w:rPr>
        <w:t>XIX</w:t>
      </w:r>
      <w:r w:rsidRPr="006336D3">
        <w:rPr>
          <w:sz w:val="26"/>
          <w:szCs w:val="26"/>
          <w:lang w:val="ru-RU"/>
        </w:rPr>
        <w:t xml:space="preserve"> в.; преобразования Александра </w:t>
      </w:r>
      <w:r w:rsidRPr="006336D3">
        <w:rPr>
          <w:sz w:val="26"/>
          <w:szCs w:val="26"/>
        </w:rPr>
        <w:t>I</w:t>
      </w:r>
      <w:r w:rsidRPr="006336D3">
        <w:rPr>
          <w:sz w:val="26"/>
          <w:szCs w:val="26"/>
          <w:lang w:val="ru-RU"/>
        </w:rPr>
        <w:t xml:space="preserve"> и его планы в историографии; Отечественная война 1812 г.: причины, ход, следствия, проблемы; внешняя политика </w:t>
      </w:r>
      <w:proofErr w:type="spellStart"/>
      <w:r w:rsidRPr="006336D3">
        <w:rPr>
          <w:sz w:val="26"/>
          <w:szCs w:val="26"/>
          <w:lang w:val="ru-RU"/>
        </w:rPr>
        <w:t>имп</w:t>
      </w:r>
      <w:proofErr w:type="spellEnd"/>
      <w:r w:rsidRPr="006336D3">
        <w:rPr>
          <w:sz w:val="26"/>
          <w:szCs w:val="26"/>
          <w:lang w:val="ru-RU"/>
        </w:rPr>
        <w:t xml:space="preserve">. Александра </w:t>
      </w:r>
      <w:r w:rsidRPr="006336D3">
        <w:rPr>
          <w:sz w:val="26"/>
          <w:szCs w:val="26"/>
        </w:rPr>
        <w:t>I</w:t>
      </w:r>
      <w:r w:rsidRPr="006336D3">
        <w:rPr>
          <w:sz w:val="26"/>
          <w:szCs w:val="26"/>
          <w:lang w:val="ru-RU"/>
        </w:rPr>
        <w:t xml:space="preserve">, социальные движения пер. четверти </w:t>
      </w:r>
      <w:r w:rsidRPr="006336D3">
        <w:rPr>
          <w:sz w:val="26"/>
          <w:szCs w:val="26"/>
        </w:rPr>
        <w:t>XIX</w:t>
      </w:r>
      <w:r w:rsidRPr="006336D3">
        <w:rPr>
          <w:sz w:val="26"/>
          <w:szCs w:val="26"/>
          <w:lang w:val="ru-RU"/>
        </w:rPr>
        <w:t xml:space="preserve"> в., декабристы; политика </w:t>
      </w:r>
      <w:proofErr w:type="spellStart"/>
      <w:r w:rsidRPr="006336D3">
        <w:rPr>
          <w:sz w:val="26"/>
          <w:szCs w:val="26"/>
          <w:lang w:val="ru-RU"/>
        </w:rPr>
        <w:t>имп</w:t>
      </w:r>
      <w:proofErr w:type="spellEnd"/>
      <w:r w:rsidRPr="006336D3">
        <w:rPr>
          <w:sz w:val="26"/>
          <w:szCs w:val="26"/>
          <w:lang w:val="ru-RU"/>
        </w:rPr>
        <w:t xml:space="preserve">. Николая </w:t>
      </w:r>
      <w:r w:rsidRPr="006336D3">
        <w:rPr>
          <w:sz w:val="26"/>
          <w:szCs w:val="26"/>
        </w:rPr>
        <w:t>I</w:t>
      </w:r>
      <w:r w:rsidRPr="006336D3">
        <w:rPr>
          <w:sz w:val="26"/>
          <w:szCs w:val="26"/>
          <w:lang w:val="ru-RU"/>
        </w:rPr>
        <w:t xml:space="preserve">: идеология, ход и проблемы; внешняя политика </w:t>
      </w:r>
      <w:proofErr w:type="gramStart"/>
      <w:r w:rsidRPr="006336D3">
        <w:rPr>
          <w:sz w:val="26"/>
          <w:szCs w:val="26"/>
          <w:lang w:val="ru-RU"/>
        </w:rPr>
        <w:t>во втор</w:t>
      </w:r>
      <w:proofErr w:type="gramEnd"/>
      <w:r w:rsidRPr="006336D3">
        <w:rPr>
          <w:sz w:val="26"/>
          <w:szCs w:val="26"/>
          <w:lang w:val="ru-RU"/>
        </w:rPr>
        <w:t xml:space="preserve">. пол. </w:t>
      </w:r>
      <w:r w:rsidRPr="006336D3">
        <w:rPr>
          <w:sz w:val="26"/>
          <w:szCs w:val="26"/>
        </w:rPr>
        <w:t>XIX</w:t>
      </w:r>
      <w:r w:rsidRPr="006336D3">
        <w:rPr>
          <w:sz w:val="26"/>
          <w:szCs w:val="26"/>
          <w:lang w:val="ru-RU"/>
        </w:rPr>
        <w:t xml:space="preserve"> </w:t>
      </w:r>
      <w:proofErr w:type="gramStart"/>
      <w:r w:rsidRPr="006336D3">
        <w:rPr>
          <w:sz w:val="26"/>
          <w:szCs w:val="26"/>
          <w:lang w:val="ru-RU"/>
        </w:rPr>
        <w:t>в.,</w:t>
      </w:r>
      <w:proofErr w:type="gramEnd"/>
      <w:r w:rsidRPr="006336D3">
        <w:rPr>
          <w:sz w:val="26"/>
          <w:szCs w:val="26"/>
          <w:lang w:val="ru-RU"/>
        </w:rPr>
        <w:t xml:space="preserve"> Крымская война; социальные движения второй четверти </w:t>
      </w:r>
      <w:r w:rsidRPr="006336D3">
        <w:rPr>
          <w:sz w:val="26"/>
          <w:szCs w:val="26"/>
        </w:rPr>
        <w:t>XIX</w:t>
      </w:r>
      <w:r w:rsidRPr="006336D3">
        <w:rPr>
          <w:sz w:val="26"/>
          <w:szCs w:val="26"/>
          <w:lang w:val="ru-RU"/>
        </w:rPr>
        <w:t xml:space="preserve"> в.; культура пер. пол. </w:t>
      </w:r>
      <w:r w:rsidRPr="006336D3">
        <w:rPr>
          <w:sz w:val="26"/>
          <w:szCs w:val="26"/>
        </w:rPr>
        <w:t>XIX</w:t>
      </w:r>
      <w:r w:rsidRPr="006336D3">
        <w:rPr>
          <w:sz w:val="26"/>
          <w:szCs w:val="26"/>
          <w:lang w:val="ru-RU"/>
        </w:rPr>
        <w:t xml:space="preserve"> в. </w:t>
      </w:r>
    </w:p>
    <w:p w14:paraId="0D88DDB7" w14:textId="77777777" w:rsidR="006336D3" w:rsidRPr="006336D3" w:rsidRDefault="006336D3" w:rsidP="006336D3">
      <w:pPr>
        <w:jc w:val="both"/>
        <w:rPr>
          <w:sz w:val="26"/>
          <w:szCs w:val="26"/>
          <w:u w:val="single"/>
          <w:lang w:val="ru-RU"/>
        </w:rPr>
      </w:pPr>
      <w:r w:rsidRPr="006336D3">
        <w:rPr>
          <w:sz w:val="26"/>
          <w:szCs w:val="26"/>
          <w:u w:val="single"/>
          <w:lang w:val="ru-RU"/>
        </w:rPr>
        <w:t xml:space="preserve">5. Российская империя во второй половине </w:t>
      </w:r>
      <w:r w:rsidRPr="006336D3">
        <w:rPr>
          <w:sz w:val="26"/>
          <w:szCs w:val="26"/>
          <w:u w:val="single"/>
        </w:rPr>
        <w:t>XIX</w:t>
      </w:r>
      <w:r w:rsidRPr="006336D3">
        <w:rPr>
          <w:sz w:val="26"/>
          <w:szCs w:val="26"/>
          <w:u w:val="single"/>
          <w:lang w:val="ru-RU"/>
        </w:rPr>
        <w:t xml:space="preserve"> в.</w:t>
      </w:r>
    </w:p>
    <w:p w14:paraId="56AE78B1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Великие реформы </w:t>
      </w:r>
      <w:proofErr w:type="spellStart"/>
      <w:r w:rsidRPr="006336D3">
        <w:rPr>
          <w:sz w:val="26"/>
          <w:szCs w:val="26"/>
          <w:lang w:val="ru-RU"/>
        </w:rPr>
        <w:t>имп</w:t>
      </w:r>
      <w:proofErr w:type="spellEnd"/>
      <w:r w:rsidRPr="006336D3">
        <w:rPr>
          <w:sz w:val="26"/>
          <w:szCs w:val="26"/>
          <w:lang w:val="ru-RU"/>
        </w:rPr>
        <w:t xml:space="preserve">. Александра </w:t>
      </w:r>
      <w:r w:rsidRPr="006336D3">
        <w:rPr>
          <w:sz w:val="26"/>
          <w:szCs w:val="26"/>
        </w:rPr>
        <w:t>II</w:t>
      </w:r>
      <w:r w:rsidRPr="006336D3">
        <w:rPr>
          <w:sz w:val="26"/>
          <w:szCs w:val="26"/>
          <w:lang w:val="ru-RU"/>
        </w:rPr>
        <w:t xml:space="preserve"> в историографии, особенности российской модернизации; социальные движения третьей четверти </w:t>
      </w:r>
      <w:r w:rsidRPr="006336D3">
        <w:rPr>
          <w:sz w:val="26"/>
          <w:szCs w:val="26"/>
        </w:rPr>
        <w:t>XIX</w:t>
      </w:r>
      <w:r w:rsidRPr="006336D3">
        <w:rPr>
          <w:sz w:val="26"/>
          <w:szCs w:val="26"/>
          <w:lang w:val="ru-RU"/>
        </w:rPr>
        <w:t xml:space="preserve"> в.; внешняя политика в период правления </w:t>
      </w:r>
      <w:proofErr w:type="spellStart"/>
      <w:r w:rsidRPr="006336D3">
        <w:rPr>
          <w:sz w:val="26"/>
          <w:szCs w:val="26"/>
          <w:lang w:val="ru-RU"/>
        </w:rPr>
        <w:t>имп</w:t>
      </w:r>
      <w:proofErr w:type="spellEnd"/>
      <w:r w:rsidRPr="006336D3">
        <w:rPr>
          <w:sz w:val="26"/>
          <w:szCs w:val="26"/>
          <w:lang w:val="ru-RU"/>
        </w:rPr>
        <w:t xml:space="preserve">. Александра </w:t>
      </w:r>
      <w:r w:rsidRPr="006336D3">
        <w:rPr>
          <w:sz w:val="26"/>
          <w:szCs w:val="26"/>
        </w:rPr>
        <w:t>II</w:t>
      </w:r>
      <w:r w:rsidRPr="006336D3">
        <w:rPr>
          <w:sz w:val="26"/>
          <w:szCs w:val="26"/>
          <w:lang w:val="ru-RU"/>
        </w:rPr>
        <w:t xml:space="preserve">; «контрреформы» Александра </w:t>
      </w:r>
      <w:r w:rsidRPr="006336D3">
        <w:rPr>
          <w:sz w:val="26"/>
          <w:szCs w:val="26"/>
        </w:rPr>
        <w:t>III</w:t>
      </w:r>
      <w:r w:rsidRPr="006336D3">
        <w:rPr>
          <w:sz w:val="26"/>
          <w:szCs w:val="26"/>
          <w:lang w:val="ru-RU"/>
        </w:rPr>
        <w:t xml:space="preserve"> как историографическая проблема; пореформенная Россия в социальном и экономическом отношениях; культура второй половины </w:t>
      </w:r>
      <w:r w:rsidRPr="006336D3">
        <w:rPr>
          <w:sz w:val="26"/>
          <w:szCs w:val="26"/>
        </w:rPr>
        <w:t>XIX</w:t>
      </w:r>
      <w:r w:rsidRPr="006336D3">
        <w:rPr>
          <w:sz w:val="26"/>
          <w:szCs w:val="26"/>
          <w:lang w:val="ru-RU"/>
        </w:rPr>
        <w:t xml:space="preserve"> в.</w:t>
      </w:r>
    </w:p>
    <w:p w14:paraId="7E58F584" w14:textId="77777777" w:rsidR="006336D3" w:rsidRPr="006336D3" w:rsidRDefault="006336D3" w:rsidP="006336D3">
      <w:pPr>
        <w:jc w:val="both"/>
        <w:rPr>
          <w:sz w:val="26"/>
          <w:szCs w:val="26"/>
          <w:u w:val="single"/>
          <w:lang w:val="ru-RU"/>
        </w:rPr>
      </w:pPr>
      <w:r w:rsidRPr="006336D3">
        <w:rPr>
          <w:sz w:val="26"/>
          <w:szCs w:val="26"/>
          <w:u w:val="single"/>
          <w:lang w:val="ru-RU"/>
        </w:rPr>
        <w:t xml:space="preserve">6. Российская империя в начале </w:t>
      </w:r>
      <w:r w:rsidRPr="006336D3">
        <w:rPr>
          <w:sz w:val="26"/>
          <w:szCs w:val="26"/>
          <w:u w:val="single"/>
        </w:rPr>
        <w:t>XX</w:t>
      </w:r>
      <w:r w:rsidRPr="006336D3">
        <w:rPr>
          <w:sz w:val="26"/>
          <w:szCs w:val="26"/>
          <w:u w:val="single"/>
          <w:lang w:val="ru-RU"/>
        </w:rPr>
        <w:t xml:space="preserve"> в.</w:t>
      </w:r>
    </w:p>
    <w:p w14:paraId="35CFB34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Россия на рубеже веков: общество, государство, экономика; Россия в мире; основные проблемы русско-японской войны и Первой русской революции; историография реформ П.А. Столыпина; культура «серебряного века».</w:t>
      </w:r>
    </w:p>
    <w:p w14:paraId="7C1D7B0A" w14:textId="77777777" w:rsidR="006336D3" w:rsidRPr="006336D3" w:rsidRDefault="006336D3" w:rsidP="006336D3">
      <w:pPr>
        <w:spacing w:line="360" w:lineRule="auto"/>
        <w:jc w:val="both"/>
        <w:rPr>
          <w:sz w:val="26"/>
          <w:szCs w:val="26"/>
          <w:lang w:val="ru-RU"/>
        </w:rPr>
      </w:pPr>
    </w:p>
    <w:p w14:paraId="3F840F57" w14:textId="0BBDE04B" w:rsidR="006336D3" w:rsidRPr="00A357E4" w:rsidRDefault="006336D3" w:rsidP="006336D3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57E4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</w:t>
      </w:r>
    </w:p>
    <w:p w14:paraId="0F965838" w14:textId="77777777" w:rsidR="006336D3" w:rsidRPr="00DF52BC" w:rsidRDefault="006336D3" w:rsidP="006336D3">
      <w:pPr>
        <w:jc w:val="center"/>
        <w:rPr>
          <w:b/>
          <w:bCs/>
          <w:sz w:val="24"/>
          <w:szCs w:val="24"/>
        </w:rPr>
      </w:pPr>
      <w:proofErr w:type="gramStart"/>
      <w:r w:rsidRPr="00DF52BC">
        <w:rPr>
          <w:b/>
          <w:bCs/>
          <w:sz w:val="24"/>
          <w:szCs w:val="24"/>
        </w:rPr>
        <w:t>9</w:t>
      </w:r>
      <w:proofErr w:type="gramEnd"/>
      <w:r w:rsidRPr="00DF52BC">
        <w:rPr>
          <w:b/>
          <w:bCs/>
          <w:sz w:val="24"/>
          <w:szCs w:val="24"/>
        </w:rPr>
        <w:t xml:space="preserve"> </w:t>
      </w:r>
      <w:proofErr w:type="spellStart"/>
      <w:r w:rsidRPr="00DF52BC">
        <w:rPr>
          <w:b/>
          <w:bCs/>
          <w:sz w:val="24"/>
          <w:szCs w:val="24"/>
        </w:rPr>
        <w:t>класс</w:t>
      </w:r>
      <w:proofErr w:type="spellEnd"/>
      <w:r>
        <w:rPr>
          <w:b/>
          <w:bCs/>
          <w:sz w:val="24"/>
          <w:szCs w:val="24"/>
        </w:rPr>
        <w:t xml:space="preserve"> (68 ч.)</w:t>
      </w:r>
    </w:p>
    <w:p w14:paraId="15C3088E" w14:textId="77777777" w:rsidR="006336D3" w:rsidRPr="0067693D" w:rsidRDefault="006336D3" w:rsidP="006336D3">
      <w:pPr>
        <w:jc w:val="center"/>
        <w:rPr>
          <w:b/>
          <w:bCs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885"/>
        <w:gridCol w:w="828"/>
        <w:gridCol w:w="4962"/>
      </w:tblGrid>
      <w:tr w:rsidR="006336D3" w14:paraId="35F764D9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981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DA9E35E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708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C59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87E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умения учащихся</w:t>
            </w:r>
          </w:p>
        </w:tc>
      </w:tr>
      <w:tr w:rsidR="006336D3" w:rsidRPr="006336D3" w14:paraId="26DC4192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1F6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EFF" w14:textId="77777777" w:rsidR="006336D3" w:rsidRPr="006336D3" w:rsidRDefault="006336D3" w:rsidP="0032735B">
            <w:pPr>
              <w:rPr>
                <w:sz w:val="24"/>
                <w:szCs w:val="24"/>
                <w:lang w:val="ru-RU"/>
              </w:rPr>
            </w:pPr>
            <w:r w:rsidRPr="006336D3">
              <w:rPr>
                <w:sz w:val="24"/>
                <w:szCs w:val="24"/>
                <w:lang w:val="ru-RU"/>
              </w:rPr>
              <w:t xml:space="preserve">Российское государство в эпоху правления Петра </w:t>
            </w:r>
            <w:r w:rsidRPr="00D464A2">
              <w:rPr>
                <w:sz w:val="24"/>
                <w:szCs w:val="24"/>
              </w:rPr>
              <w:t>I</w:t>
            </w:r>
            <w:r w:rsidRPr="006336D3">
              <w:rPr>
                <w:sz w:val="24"/>
                <w:szCs w:val="24"/>
                <w:lang w:val="ru-RU"/>
              </w:rPr>
              <w:t>. Создание Российской империи.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460" w14:textId="77777777" w:rsidR="006336D3" w:rsidRPr="001613B0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B9E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EB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"модернизация";</w:t>
            </w:r>
          </w:p>
          <w:p w14:paraId="20982FBA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E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реформаторской деятельности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6BB64F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E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реформу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его внешней политики;</w:t>
            </w:r>
          </w:p>
          <w:p w14:paraId="043DAFF9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 и их роль в исторических событиях.</w:t>
            </w:r>
          </w:p>
          <w:p w14:paraId="4D948A92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D5D5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D3" w:rsidRPr="006336D3" w14:paraId="3B4247DB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4CF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0EF" w14:textId="77777777" w:rsidR="006336D3" w:rsidRPr="006336D3" w:rsidRDefault="006336D3" w:rsidP="0032735B">
            <w:pPr>
              <w:rPr>
                <w:sz w:val="24"/>
                <w:szCs w:val="24"/>
                <w:lang w:val="ru-RU"/>
              </w:rPr>
            </w:pPr>
            <w:r w:rsidRPr="006336D3">
              <w:rPr>
                <w:sz w:val="24"/>
                <w:szCs w:val="24"/>
                <w:lang w:val="ru-RU"/>
              </w:rPr>
              <w:t>Российская империя в период дворцовых переворотов (1725 - 1762 гг.).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4DA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BD8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дворцовых переворотов в России;</w:t>
            </w:r>
          </w:p>
          <w:p w14:paraId="4BA6AF7B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политическую историю России второй и третьей четвертей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14:paraId="54A6DC7F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 и их роль в исторических событиях.</w:t>
            </w:r>
          </w:p>
          <w:p w14:paraId="2065D3AC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37A9" w14:textId="77777777" w:rsidR="006336D3" w:rsidRPr="006672EB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D3" w:rsidRPr="006336D3" w14:paraId="5D939064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0F7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DB7" w14:textId="77777777" w:rsidR="006336D3" w:rsidRPr="006336D3" w:rsidRDefault="006336D3" w:rsidP="0032735B">
            <w:pPr>
              <w:rPr>
                <w:sz w:val="24"/>
                <w:szCs w:val="24"/>
                <w:lang w:val="ru-RU"/>
              </w:rPr>
            </w:pPr>
            <w:r w:rsidRPr="006336D3">
              <w:rPr>
                <w:sz w:val="24"/>
                <w:szCs w:val="24"/>
                <w:lang w:val="ru-RU"/>
              </w:rPr>
              <w:t xml:space="preserve">Российская империя во второй половине </w:t>
            </w:r>
            <w:r w:rsidRPr="00D464A2">
              <w:rPr>
                <w:sz w:val="24"/>
                <w:szCs w:val="24"/>
              </w:rPr>
              <w:t>XVIII</w:t>
            </w:r>
            <w:r w:rsidRPr="006336D3">
              <w:rPr>
                <w:sz w:val="24"/>
                <w:szCs w:val="24"/>
                <w:lang w:val="ru-RU"/>
              </w:rPr>
              <w:t xml:space="preserve"> в. (Екатерина </w:t>
            </w:r>
            <w:r w:rsidRPr="00D464A2">
              <w:rPr>
                <w:sz w:val="24"/>
                <w:szCs w:val="24"/>
              </w:rPr>
              <w:t>II</w:t>
            </w:r>
            <w:r w:rsidRPr="006336D3">
              <w:rPr>
                <w:sz w:val="24"/>
                <w:szCs w:val="24"/>
                <w:lang w:val="ru-RU"/>
              </w:rPr>
              <w:t xml:space="preserve">, Павел </w:t>
            </w:r>
            <w:r w:rsidRPr="00D464A2">
              <w:rPr>
                <w:sz w:val="24"/>
                <w:szCs w:val="24"/>
              </w:rPr>
              <w:t>I</w:t>
            </w:r>
            <w:r w:rsidRPr="006336D3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43C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19A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и внешнюю политику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226670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 и их роль в исторических событиях;</w:t>
            </w:r>
          </w:p>
          <w:p w14:paraId="19C0BA32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C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реформаторскую деятельность и внешнюю политику России и зарубежных стран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11B3CC09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2DC4" w14:textId="77777777" w:rsidR="006336D3" w:rsidRPr="006672EB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D3" w:rsidRPr="006336D3" w14:paraId="383CD92E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484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CEA" w14:textId="77777777" w:rsidR="006336D3" w:rsidRPr="006336D3" w:rsidRDefault="006336D3" w:rsidP="0032735B">
            <w:pPr>
              <w:rPr>
                <w:sz w:val="24"/>
                <w:szCs w:val="24"/>
                <w:lang w:val="ru-RU"/>
              </w:rPr>
            </w:pPr>
            <w:r w:rsidRPr="006336D3">
              <w:rPr>
                <w:sz w:val="24"/>
                <w:szCs w:val="24"/>
                <w:lang w:val="ru-RU"/>
              </w:rPr>
              <w:t xml:space="preserve">Российская империя в первой половине </w:t>
            </w:r>
            <w:r>
              <w:rPr>
                <w:sz w:val="24"/>
                <w:szCs w:val="24"/>
              </w:rPr>
              <w:t>XIX</w:t>
            </w:r>
            <w:r w:rsidRPr="006336D3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95C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01A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внутреннюю и внешнюю политику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Николая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5A52955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 взгляд на политику пер. пол.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14:paraId="1C2F6B16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общественного и государственного устройства России в пер. пол.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14:paraId="622BF039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ABB49D" w14:textId="77777777" w:rsidR="006336D3" w:rsidRPr="00DA67F6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D3" w:rsidRPr="006336D3" w14:paraId="2BFCEB0A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401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91E" w14:textId="77777777" w:rsidR="006336D3" w:rsidRPr="006336D3" w:rsidRDefault="006336D3" w:rsidP="0032735B">
            <w:pPr>
              <w:rPr>
                <w:sz w:val="24"/>
                <w:szCs w:val="24"/>
                <w:lang w:val="ru-RU"/>
              </w:rPr>
            </w:pPr>
            <w:r w:rsidRPr="006336D3">
              <w:rPr>
                <w:sz w:val="24"/>
                <w:szCs w:val="24"/>
                <w:lang w:val="ru-RU"/>
              </w:rPr>
              <w:t xml:space="preserve">Российская империя во второй половине </w:t>
            </w:r>
            <w:r>
              <w:rPr>
                <w:sz w:val="24"/>
                <w:szCs w:val="24"/>
              </w:rPr>
              <w:t>XIX</w:t>
            </w:r>
            <w:r w:rsidRPr="006336D3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AED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693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96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B38C06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A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историографические споры о Великих реформах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итогах;</w:t>
            </w:r>
          </w:p>
          <w:p w14:paraId="1D0FABFB" w14:textId="77777777" w:rsidR="006336D3" w:rsidRPr="001962AD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A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термины, связанные с реформами и контрреформами втор. пол.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14:paraId="7D4581F0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96D882" w14:textId="77777777" w:rsidR="006336D3" w:rsidRPr="001962AD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6D3" w:rsidRPr="006336D3" w14:paraId="4797F1F0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332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05C" w14:textId="77777777" w:rsidR="006336D3" w:rsidRPr="006336D3" w:rsidRDefault="006336D3" w:rsidP="0032735B">
            <w:pPr>
              <w:rPr>
                <w:sz w:val="24"/>
                <w:szCs w:val="24"/>
                <w:lang w:val="ru-RU"/>
              </w:rPr>
            </w:pPr>
            <w:r w:rsidRPr="006336D3">
              <w:rPr>
                <w:sz w:val="24"/>
                <w:szCs w:val="24"/>
                <w:lang w:val="ru-RU"/>
              </w:rPr>
              <w:t xml:space="preserve">Российская империя в начале </w:t>
            </w:r>
            <w:r>
              <w:rPr>
                <w:sz w:val="24"/>
                <w:szCs w:val="24"/>
              </w:rPr>
              <w:t>XX</w:t>
            </w:r>
            <w:r w:rsidRPr="006336D3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FEF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460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0C735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«догоняющая модернизация», отруб, хутор, Государственная Дума и др.;</w:t>
            </w:r>
          </w:p>
          <w:p w14:paraId="15F5ABB1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направления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внутренней и внешней политики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Николая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CC85F99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35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и следствия Первой русской революции.</w:t>
            </w:r>
          </w:p>
          <w:p w14:paraId="7E083031" w14:textId="77777777" w:rsidR="006336D3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2DD02C" w14:textId="77777777" w:rsidR="006336D3" w:rsidRPr="000C735F" w:rsidRDefault="006336D3" w:rsidP="003273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2968BE" w14:textId="77777777" w:rsidR="006336D3" w:rsidRPr="006336D3" w:rsidRDefault="006336D3" w:rsidP="006336D3">
      <w:pPr>
        <w:rPr>
          <w:sz w:val="24"/>
          <w:szCs w:val="24"/>
          <w:lang w:val="ru-RU"/>
        </w:rPr>
      </w:pPr>
    </w:p>
    <w:p w14:paraId="579C07F3" w14:textId="0653233A" w:rsidR="0046704D" w:rsidRPr="006336D3" w:rsidRDefault="0046704D" w:rsidP="006336D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36D3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7E9EA2B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14:paraId="03C934E3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58FEA3F5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BE4D063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природоохранных дел;</w:t>
      </w:r>
    </w:p>
    <w:p w14:paraId="541B2C66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31831501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CC999F0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D23461C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3D45634F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29FF9DF3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E5B3B5C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DF2CAB3" w14:textId="7553B3B9" w:rsidR="00BF631C" w:rsidRPr="0046704D" w:rsidRDefault="00BF631C" w:rsidP="0046704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BF631C" w:rsidRPr="004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4B6"/>
    <w:multiLevelType w:val="hybridMultilevel"/>
    <w:tmpl w:val="3676D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46704D"/>
    <w:rsid w:val="00566018"/>
    <w:rsid w:val="006336D3"/>
    <w:rsid w:val="009E357A"/>
    <w:rsid w:val="00A214AD"/>
    <w:rsid w:val="00BF631C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Челеховская Марина Андреевна</cp:lastModifiedBy>
  <cp:revision>2</cp:revision>
  <dcterms:created xsi:type="dcterms:W3CDTF">2023-04-26T17:15:00Z</dcterms:created>
  <dcterms:modified xsi:type="dcterms:W3CDTF">2023-04-26T17:15:00Z</dcterms:modified>
</cp:coreProperties>
</file>