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5778"/>
        <w:gridCol w:w="3960"/>
      </w:tblGrid>
      <w:tr w:rsidR="00717249" w:rsidRPr="00717249" w:rsidTr="00CB73A9">
        <w:tc>
          <w:tcPr>
            <w:tcW w:w="5778" w:type="dxa"/>
          </w:tcPr>
          <w:p w:rsidR="00717249" w:rsidRPr="00717249" w:rsidRDefault="00717249" w:rsidP="0071724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ind w:left="0" w:right="0" w:firstLine="0"/>
              <w:contextualSpacing/>
              <w:jc w:val="left"/>
              <w:rPr>
                <w:b/>
                <w:bCs/>
                <w:spacing w:val="-2"/>
                <w:sz w:val="26"/>
                <w:szCs w:val="26"/>
                <w:lang w:val="en-US"/>
              </w:rPr>
            </w:pPr>
          </w:p>
          <w:p w:rsidR="00717249" w:rsidRPr="00717249" w:rsidRDefault="00717249" w:rsidP="0071724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ind w:left="0" w:right="0" w:firstLine="0"/>
              <w:contextualSpacing/>
              <w:jc w:val="left"/>
              <w:rPr>
                <w:b/>
                <w:bCs/>
                <w:spacing w:val="-2"/>
                <w:sz w:val="26"/>
                <w:szCs w:val="26"/>
              </w:rPr>
            </w:pPr>
            <w:r w:rsidRPr="00717249">
              <w:rPr>
                <w:b/>
                <w:bCs/>
                <w:spacing w:val="-2"/>
                <w:sz w:val="26"/>
                <w:szCs w:val="26"/>
              </w:rPr>
              <w:t xml:space="preserve">Национальный </w:t>
            </w:r>
          </w:p>
          <w:p w:rsidR="00717249" w:rsidRPr="00717249" w:rsidRDefault="00717249" w:rsidP="0071724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ind w:left="0" w:right="0" w:firstLine="0"/>
              <w:contextualSpacing/>
              <w:jc w:val="left"/>
              <w:rPr>
                <w:b/>
                <w:bCs/>
                <w:spacing w:val="-2"/>
                <w:sz w:val="26"/>
                <w:szCs w:val="26"/>
              </w:rPr>
            </w:pPr>
            <w:r w:rsidRPr="00717249">
              <w:rPr>
                <w:b/>
                <w:bCs/>
                <w:spacing w:val="-2"/>
                <w:sz w:val="26"/>
                <w:szCs w:val="26"/>
              </w:rPr>
              <w:t xml:space="preserve">исследовательский университет </w:t>
            </w:r>
          </w:p>
          <w:p w:rsidR="00717249" w:rsidRPr="00717249" w:rsidRDefault="00717249" w:rsidP="0071724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ind w:left="0" w:right="0" w:firstLine="0"/>
              <w:contextualSpacing/>
              <w:jc w:val="left"/>
              <w:rPr>
                <w:b/>
                <w:bCs/>
                <w:spacing w:val="-2"/>
                <w:sz w:val="26"/>
                <w:szCs w:val="26"/>
              </w:rPr>
            </w:pPr>
            <w:r w:rsidRPr="00717249">
              <w:rPr>
                <w:b/>
                <w:bCs/>
                <w:spacing w:val="-2"/>
                <w:sz w:val="26"/>
                <w:szCs w:val="26"/>
              </w:rPr>
              <w:t>«Высшая школа экономики»</w:t>
            </w:r>
          </w:p>
          <w:p w:rsidR="00717249" w:rsidRPr="00717249" w:rsidRDefault="00717249" w:rsidP="0071724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ind w:left="0" w:right="0" w:firstLine="0"/>
              <w:contextualSpacing/>
              <w:rPr>
                <w:b/>
                <w:bCs/>
                <w:spacing w:val="-2"/>
                <w:sz w:val="26"/>
                <w:szCs w:val="26"/>
              </w:rPr>
            </w:pPr>
          </w:p>
          <w:p w:rsidR="00717249" w:rsidRPr="00717249" w:rsidRDefault="00717249" w:rsidP="00717249">
            <w:pPr>
              <w:spacing w:after="0" w:line="276" w:lineRule="auto"/>
              <w:ind w:left="0" w:right="0" w:firstLine="0"/>
              <w:contextualSpacing/>
              <w:jc w:val="left"/>
              <w:outlineLvl w:val="0"/>
              <w:rPr>
                <w:b/>
                <w:bCs/>
                <w:color w:val="auto"/>
                <w:sz w:val="26"/>
                <w:szCs w:val="26"/>
              </w:rPr>
            </w:pPr>
            <w:r w:rsidRPr="00717249">
              <w:rPr>
                <w:b/>
                <w:bCs/>
                <w:color w:val="auto"/>
                <w:sz w:val="26"/>
                <w:szCs w:val="26"/>
              </w:rPr>
              <w:t>Лицей</w:t>
            </w:r>
          </w:p>
          <w:p w:rsidR="00717249" w:rsidRPr="00717249" w:rsidRDefault="00717249" w:rsidP="00717249">
            <w:pPr>
              <w:spacing w:after="0" w:line="276" w:lineRule="auto"/>
              <w:ind w:left="0" w:right="0" w:firstLine="0"/>
              <w:contextualSpacing/>
              <w:jc w:val="left"/>
              <w:outlineLvl w:val="0"/>
              <w:rPr>
                <w:b/>
                <w:bCs/>
                <w:color w:val="auto"/>
                <w:sz w:val="26"/>
                <w:szCs w:val="26"/>
              </w:rPr>
            </w:pPr>
          </w:p>
          <w:p w:rsidR="00717249" w:rsidRPr="00717249" w:rsidRDefault="00717249" w:rsidP="00717249">
            <w:pPr>
              <w:spacing w:after="0" w:line="276" w:lineRule="auto"/>
              <w:ind w:left="0" w:right="0" w:firstLine="0"/>
              <w:contextualSpacing/>
              <w:jc w:val="left"/>
              <w:rPr>
                <w:color w:val="auto"/>
                <w:sz w:val="26"/>
                <w:szCs w:val="26"/>
              </w:rPr>
            </w:pPr>
          </w:p>
          <w:p w:rsidR="00717249" w:rsidRPr="00717249" w:rsidRDefault="00717249" w:rsidP="00717249">
            <w:pPr>
              <w:spacing w:after="0" w:line="240" w:lineRule="auto"/>
              <w:ind w:left="0" w:right="0" w:firstLine="0"/>
              <w:contextualSpacing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3960" w:type="dxa"/>
          </w:tcPr>
          <w:p w:rsidR="00717249" w:rsidRPr="00717249" w:rsidRDefault="00717249" w:rsidP="0071724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ind w:left="0" w:right="0" w:firstLine="0"/>
              <w:contextualSpacing/>
              <w:jc w:val="left"/>
              <w:rPr>
                <w:bCs/>
                <w:spacing w:val="-2"/>
                <w:sz w:val="26"/>
                <w:szCs w:val="26"/>
              </w:rPr>
            </w:pPr>
          </w:p>
          <w:p w:rsidR="00717249" w:rsidRPr="00717249" w:rsidRDefault="00717249" w:rsidP="0071724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ind w:left="0" w:right="0" w:firstLine="0"/>
              <w:contextualSpacing/>
              <w:jc w:val="left"/>
              <w:rPr>
                <w:b/>
                <w:bCs/>
                <w:spacing w:val="-2"/>
                <w:sz w:val="26"/>
                <w:szCs w:val="26"/>
              </w:rPr>
            </w:pPr>
            <w:r>
              <w:rPr>
                <w:b/>
                <w:bCs/>
                <w:spacing w:val="-2"/>
                <w:sz w:val="26"/>
                <w:szCs w:val="26"/>
              </w:rPr>
              <w:t>Приложение 443</w:t>
            </w:r>
          </w:p>
          <w:p w:rsidR="00717249" w:rsidRPr="00717249" w:rsidRDefault="00717249" w:rsidP="0071724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ind w:left="0" w:right="0" w:firstLine="0"/>
              <w:contextualSpacing/>
              <w:jc w:val="left"/>
              <w:rPr>
                <w:bCs/>
                <w:spacing w:val="-2"/>
                <w:sz w:val="26"/>
                <w:szCs w:val="26"/>
              </w:rPr>
            </w:pPr>
          </w:p>
          <w:p w:rsidR="00717249" w:rsidRPr="00717249" w:rsidRDefault="00717249" w:rsidP="0071724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ind w:left="0" w:right="0" w:firstLine="0"/>
              <w:contextualSpacing/>
              <w:jc w:val="left"/>
              <w:rPr>
                <w:bCs/>
                <w:spacing w:val="-2"/>
                <w:sz w:val="26"/>
                <w:szCs w:val="26"/>
              </w:rPr>
            </w:pPr>
            <w:r w:rsidRPr="00717249">
              <w:rPr>
                <w:bCs/>
                <w:spacing w:val="-2"/>
                <w:sz w:val="26"/>
                <w:szCs w:val="26"/>
              </w:rPr>
              <w:t>УТВЕРЖДЕНО</w:t>
            </w:r>
          </w:p>
          <w:p w:rsidR="00717249" w:rsidRPr="00717249" w:rsidRDefault="00717249" w:rsidP="0071724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ind w:left="0" w:right="0" w:firstLine="0"/>
              <w:contextualSpacing/>
              <w:jc w:val="left"/>
              <w:rPr>
                <w:bCs/>
                <w:spacing w:val="-2"/>
                <w:sz w:val="26"/>
                <w:szCs w:val="26"/>
              </w:rPr>
            </w:pPr>
            <w:r w:rsidRPr="00717249">
              <w:rPr>
                <w:bCs/>
                <w:spacing w:val="-2"/>
                <w:sz w:val="26"/>
                <w:szCs w:val="26"/>
              </w:rPr>
              <w:t xml:space="preserve">педагогическим советом </w:t>
            </w:r>
          </w:p>
          <w:p w:rsidR="00717249" w:rsidRPr="00717249" w:rsidRDefault="00717249" w:rsidP="0071724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ind w:left="0" w:right="0" w:firstLine="0"/>
              <w:contextualSpacing/>
              <w:jc w:val="left"/>
              <w:rPr>
                <w:bCs/>
                <w:spacing w:val="-2"/>
                <w:sz w:val="26"/>
                <w:szCs w:val="26"/>
              </w:rPr>
            </w:pPr>
            <w:r w:rsidRPr="00717249">
              <w:rPr>
                <w:bCs/>
                <w:spacing w:val="-2"/>
                <w:sz w:val="26"/>
                <w:szCs w:val="26"/>
              </w:rPr>
              <w:t>Лицея НИУ ВШЭ</w:t>
            </w:r>
          </w:p>
          <w:p w:rsidR="00717249" w:rsidRPr="00717249" w:rsidRDefault="00717249" w:rsidP="0071724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ind w:left="0" w:right="0" w:firstLine="0"/>
              <w:contextualSpacing/>
              <w:jc w:val="left"/>
              <w:rPr>
                <w:b/>
                <w:bCs/>
                <w:spacing w:val="-2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протокол №14 от 24.08.2022г.</w:t>
            </w:r>
          </w:p>
          <w:p w:rsidR="00717249" w:rsidRPr="00717249" w:rsidRDefault="00717249" w:rsidP="0071724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ind w:left="0" w:right="0" w:firstLine="0"/>
              <w:contextualSpacing/>
              <w:jc w:val="left"/>
              <w:rPr>
                <w:b/>
                <w:bCs/>
                <w:spacing w:val="-2"/>
                <w:sz w:val="26"/>
                <w:szCs w:val="26"/>
              </w:rPr>
            </w:pPr>
          </w:p>
          <w:p w:rsidR="00717249" w:rsidRPr="00717249" w:rsidRDefault="00717249" w:rsidP="0071724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ind w:left="0" w:right="0" w:firstLine="0"/>
              <w:contextualSpacing/>
              <w:jc w:val="left"/>
              <w:rPr>
                <w:b/>
                <w:bCs/>
                <w:spacing w:val="-2"/>
                <w:sz w:val="26"/>
                <w:szCs w:val="26"/>
              </w:rPr>
            </w:pPr>
          </w:p>
          <w:p w:rsidR="00717249" w:rsidRPr="00717249" w:rsidRDefault="00717249" w:rsidP="0071724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ind w:left="0" w:right="0" w:firstLine="0"/>
              <w:contextualSpacing/>
              <w:jc w:val="left"/>
              <w:rPr>
                <w:b/>
                <w:bCs/>
                <w:spacing w:val="-2"/>
                <w:sz w:val="26"/>
                <w:szCs w:val="26"/>
              </w:rPr>
            </w:pPr>
          </w:p>
        </w:tc>
      </w:tr>
    </w:tbl>
    <w:p w:rsidR="00C91E0A" w:rsidRDefault="00C91E0A">
      <w:pPr>
        <w:spacing w:after="0" w:line="259" w:lineRule="auto"/>
        <w:ind w:left="540" w:right="0" w:firstLine="0"/>
        <w:jc w:val="left"/>
      </w:pPr>
    </w:p>
    <w:p w:rsidR="00C91E0A" w:rsidRDefault="00717249">
      <w:pPr>
        <w:spacing w:after="0" w:line="259" w:lineRule="auto"/>
        <w:ind w:left="540" w:right="0" w:firstLine="0"/>
        <w:jc w:val="left"/>
      </w:pPr>
      <w:r>
        <w:t xml:space="preserve"> </w:t>
      </w:r>
    </w:p>
    <w:p w:rsidR="00C91E0A" w:rsidRDefault="00717249">
      <w:pPr>
        <w:spacing w:after="0" w:line="259" w:lineRule="auto"/>
        <w:ind w:left="540" w:right="0" w:firstLine="0"/>
        <w:jc w:val="left"/>
      </w:pPr>
      <w:r>
        <w:t xml:space="preserve"> </w:t>
      </w:r>
    </w:p>
    <w:p w:rsidR="00C91E0A" w:rsidRDefault="00717249">
      <w:pPr>
        <w:spacing w:after="32" w:line="259" w:lineRule="auto"/>
        <w:ind w:left="540" w:right="0" w:firstLine="0"/>
        <w:jc w:val="left"/>
      </w:pPr>
      <w:r>
        <w:t xml:space="preserve"> </w:t>
      </w:r>
    </w:p>
    <w:p w:rsidR="00717249" w:rsidRPr="004B6486" w:rsidRDefault="00717249" w:rsidP="00717249">
      <w:pPr>
        <w:spacing w:line="360" w:lineRule="auto"/>
        <w:jc w:val="center"/>
        <w:rPr>
          <w:sz w:val="24"/>
          <w:szCs w:val="24"/>
        </w:rPr>
      </w:pPr>
    </w:p>
    <w:p w:rsidR="00717249" w:rsidRPr="00AC6F77" w:rsidRDefault="00717249" w:rsidP="0071724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6F77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учебного предмета (курса)</w:t>
      </w:r>
    </w:p>
    <w:p w:rsidR="00717249" w:rsidRDefault="00717249" w:rsidP="00717249">
      <w:pPr>
        <w:spacing w:line="360" w:lineRule="auto"/>
        <w:jc w:val="center"/>
        <w:rPr>
          <w:b/>
          <w:bCs/>
          <w:szCs w:val="28"/>
        </w:rPr>
      </w:pPr>
    </w:p>
    <w:p w:rsidR="00717249" w:rsidRDefault="00717249" w:rsidP="00717249">
      <w:pPr>
        <w:spacing w:line="36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«Основы </w:t>
      </w:r>
      <w:r w:rsidR="00154AAE">
        <w:rPr>
          <w:b/>
          <w:bCs/>
          <w:szCs w:val="28"/>
        </w:rPr>
        <w:t xml:space="preserve">современной </w:t>
      </w:r>
      <w:bookmarkStart w:id="0" w:name="_GoBack"/>
      <w:bookmarkEnd w:id="0"/>
      <w:r>
        <w:rPr>
          <w:b/>
          <w:bCs/>
          <w:szCs w:val="28"/>
        </w:rPr>
        <w:t>мировой экономики»</w:t>
      </w:r>
    </w:p>
    <w:p w:rsidR="00717249" w:rsidRDefault="00717249" w:rsidP="00717249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10-</w:t>
      </w:r>
      <w:proofErr w:type="gramStart"/>
      <w:r>
        <w:rPr>
          <w:sz w:val="24"/>
          <w:szCs w:val="24"/>
        </w:rPr>
        <w:t>11  классы</w:t>
      </w:r>
      <w:proofErr w:type="gramEnd"/>
    </w:p>
    <w:p w:rsidR="00C91E0A" w:rsidRDefault="00717249">
      <w:pPr>
        <w:spacing w:after="0" w:line="259" w:lineRule="auto"/>
        <w:ind w:left="540" w:right="0" w:firstLine="0"/>
        <w:jc w:val="center"/>
      </w:pPr>
      <w:r>
        <w:t xml:space="preserve"> </w:t>
      </w:r>
    </w:p>
    <w:p w:rsidR="00C91E0A" w:rsidRDefault="00717249">
      <w:pPr>
        <w:spacing w:after="0" w:line="259" w:lineRule="auto"/>
        <w:ind w:left="540" w:right="0" w:firstLine="0"/>
        <w:jc w:val="center"/>
      </w:pPr>
      <w:r>
        <w:t xml:space="preserve"> </w:t>
      </w:r>
    </w:p>
    <w:p w:rsidR="00C91E0A" w:rsidRDefault="00717249">
      <w:pPr>
        <w:spacing w:after="0" w:line="259" w:lineRule="auto"/>
        <w:ind w:left="540" w:right="0" w:firstLine="0"/>
        <w:jc w:val="center"/>
      </w:pPr>
      <w:r>
        <w:t xml:space="preserve"> </w:t>
      </w:r>
    </w:p>
    <w:p w:rsidR="00C91E0A" w:rsidRDefault="00717249">
      <w:pPr>
        <w:spacing w:after="0" w:line="259" w:lineRule="auto"/>
        <w:ind w:left="540" w:right="0" w:firstLine="0"/>
        <w:jc w:val="center"/>
      </w:pPr>
      <w:r>
        <w:t xml:space="preserve"> </w:t>
      </w:r>
    </w:p>
    <w:p w:rsidR="00C91E0A" w:rsidRDefault="00717249">
      <w:pPr>
        <w:spacing w:after="0" w:line="259" w:lineRule="auto"/>
        <w:ind w:left="540" w:right="0" w:firstLine="0"/>
        <w:jc w:val="center"/>
      </w:pPr>
      <w:r>
        <w:t xml:space="preserve"> </w:t>
      </w:r>
    </w:p>
    <w:p w:rsidR="00C91E0A" w:rsidRDefault="00717249">
      <w:pPr>
        <w:spacing w:after="0" w:line="259" w:lineRule="auto"/>
        <w:ind w:left="540" w:right="0" w:firstLine="0"/>
        <w:jc w:val="center"/>
      </w:pPr>
      <w:r>
        <w:t xml:space="preserve"> </w:t>
      </w:r>
    </w:p>
    <w:p w:rsidR="00C91E0A" w:rsidRDefault="00717249">
      <w:pPr>
        <w:spacing w:after="0" w:line="259" w:lineRule="auto"/>
        <w:ind w:left="540" w:right="0" w:firstLine="0"/>
        <w:jc w:val="center"/>
      </w:pPr>
      <w:r>
        <w:t xml:space="preserve"> </w:t>
      </w:r>
    </w:p>
    <w:p w:rsidR="00C91E0A" w:rsidRDefault="00717249">
      <w:pPr>
        <w:spacing w:after="13" w:line="259" w:lineRule="auto"/>
        <w:ind w:left="540" w:right="0" w:firstLine="0"/>
        <w:jc w:val="center"/>
      </w:pPr>
      <w:r>
        <w:t xml:space="preserve"> </w:t>
      </w:r>
    </w:p>
    <w:p w:rsidR="00C91E0A" w:rsidRDefault="00717249">
      <w:pPr>
        <w:spacing w:after="0" w:line="259" w:lineRule="auto"/>
        <w:ind w:right="56"/>
        <w:jc w:val="right"/>
      </w:pPr>
      <w:r>
        <w:t xml:space="preserve">Автор:  </w:t>
      </w:r>
    </w:p>
    <w:p w:rsidR="00C91E0A" w:rsidRDefault="00717249">
      <w:pPr>
        <w:spacing w:after="0" w:line="259" w:lineRule="auto"/>
        <w:ind w:right="56"/>
        <w:jc w:val="right"/>
      </w:pPr>
      <w:proofErr w:type="spellStart"/>
      <w:r>
        <w:t>Галдина</w:t>
      </w:r>
      <w:proofErr w:type="spellEnd"/>
      <w:r>
        <w:t xml:space="preserve"> </w:t>
      </w:r>
      <w:proofErr w:type="gramStart"/>
      <w:r>
        <w:t>Нина  Евгеньевна</w:t>
      </w:r>
      <w:proofErr w:type="gramEnd"/>
      <w:r>
        <w:t xml:space="preserve"> </w:t>
      </w:r>
    </w:p>
    <w:p w:rsidR="00C91E0A" w:rsidRDefault="00717249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C91E0A" w:rsidRDefault="00717249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C91E0A" w:rsidRDefault="00717249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C91E0A" w:rsidRDefault="00717249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C91E0A" w:rsidRDefault="00717249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C91E0A" w:rsidRDefault="00717249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C91E0A" w:rsidRDefault="00717249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C91E0A" w:rsidRDefault="00717249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C91E0A" w:rsidRDefault="00717249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C91E0A" w:rsidRDefault="00717249" w:rsidP="00717249">
      <w:pPr>
        <w:spacing w:after="1" w:line="259" w:lineRule="auto"/>
        <w:ind w:left="0" w:right="0" w:firstLine="0"/>
        <w:jc w:val="center"/>
      </w:pPr>
      <w:r>
        <w:t xml:space="preserve">Москва, 2023 </w:t>
      </w:r>
    </w:p>
    <w:p w:rsidR="00C91E0A" w:rsidRDefault="00717249">
      <w:pPr>
        <w:spacing w:after="0"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C91E0A" w:rsidRDefault="00717249">
      <w:pPr>
        <w:pStyle w:val="3"/>
        <w:ind w:left="480" w:right="258"/>
      </w:pPr>
      <w:r>
        <w:lastRenderedPageBreak/>
        <w:t>1.</w:t>
      </w:r>
      <w:r>
        <w:rPr>
          <w:rFonts w:ascii="Arial" w:eastAsia="Arial" w:hAnsi="Arial" w:cs="Arial"/>
        </w:rPr>
        <w:t xml:space="preserve"> </w:t>
      </w:r>
      <w:r>
        <w:t xml:space="preserve">Пояснительная записка </w:t>
      </w:r>
    </w:p>
    <w:p w:rsidR="00C91E0A" w:rsidRDefault="00717249">
      <w:pPr>
        <w:spacing w:after="17" w:line="259" w:lineRule="auto"/>
        <w:ind w:left="283" w:right="0" w:firstLine="0"/>
        <w:jc w:val="left"/>
      </w:pPr>
      <w:r>
        <w:rPr>
          <w:b/>
        </w:rPr>
        <w:t xml:space="preserve"> </w:t>
      </w:r>
    </w:p>
    <w:p w:rsidR="00C91E0A" w:rsidRDefault="00717249">
      <w:pPr>
        <w:ind w:left="0" w:right="54" w:firstLine="283"/>
      </w:pPr>
      <w:r>
        <w:t xml:space="preserve">Программа по основам мировой экономики предназначена для учащихся, ориентированных на получение профессионального образования в экономической сфере. </w:t>
      </w:r>
    </w:p>
    <w:p w:rsidR="00C91E0A" w:rsidRDefault="00717249">
      <w:pPr>
        <w:ind w:left="0" w:right="54" w:firstLine="283"/>
      </w:pPr>
      <w:r>
        <w:t xml:space="preserve">Программа предполагает получение знаний по мировой экономике, развитие интереса к предмету. </w:t>
      </w:r>
    </w:p>
    <w:p w:rsidR="00C91E0A" w:rsidRDefault="00717249">
      <w:pPr>
        <w:ind w:left="0" w:right="54" w:firstLine="283"/>
      </w:pPr>
      <w:r>
        <w:t xml:space="preserve">Изучение концепций предмета обеспечивает преемственность со следующей ступенью образования (высшим профессиональным образованием). </w:t>
      </w:r>
    </w:p>
    <w:p w:rsidR="00C91E0A" w:rsidRDefault="00717249">
      <w:pPr>
        <w:ind w:left="0" w:right="54" w:firstLine="283"/>
      </w:pPr>
      <w:r>
        <w:t xml:space="preserve">Программа составлена в соответствии с Федеральным государственным образовательным стандартом среднего общего образования (10-11 </w:t>
      </w:r>
      <w:proofErr w:type="spellStart"/>
      <w:r>
        <w:t>кл</w:t>
      </w:r>
      <w:proofErr w:type="spellEnd"/>
      <w:r>
        <w:t xml:space="preserve">.).   </w:t>
      </w:r>
    </w:p>
    <w:p w:rsidR="00C91E0A" w:rsidRDefault="00717249">
      <w:pPr>
        <w:spacing w:after="31" w:line="259" w:lineRule="auto"/>
        <w:ind w:left="283" w:right="0" w:firstLine="0"/>
        <w:jc w:val="left"/>
      </w:pPr>
      <w:r>
        <w:rPr>
          <w:b/>
        </w:rPr>
        <w:t xml:space="preserve"> </w:t>
      </w:r>
    </w:p>
    <w:p w:rsidR="00C91E0A" w:rsidRDefault="00717249">
      <w:pPr>
        <w:spacing w:after="4" w:line="270" w:lineRule="auto"/>
        <w:ind w:left="1892" w:right="0"/>
        <w:jc w:val="left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Общая характеристика учебного предмета </w:t>
      </w:r>
    </w:p>
    <w:p w:rsidR="00C91E0A" w:rsidRDefault="00717249">
      <w:pPr>
        <w:spacing w:after="17" w:line="259" w:lineRule="auto"/>
        <w:ind w:left="283" w:right="0" w:firstLine="0"/>
        <w:jc w:val="left"/>
      </w:pPr>
      <w:r>
        <w:rPr>
          <w:b/>
        </w:rPr>
        <w:t xml:space="preserve"> </w:t>
      </w:r>
    </w:p>
    <w:p w:rsidR="00C91E0A" w:rsidRDefault="00717249">
      <w:pPr>
        <w:spacing w:after="38"/>
        <w:ind w:left="278" w:right="54"/>
      </w:pPr>
      <w:r>
        <w:t xml:space="preserve">Реализация программы обеспечивает решение следующих задач:  </w:t>
      </w:r>
    </w:p>
    <w:p w:rsidR="00C91E0A" w:rsidRDefault="00717249">
      <w:pPr>
        <w:numPr>
          <w:ilvl w:val="0"/>
          <w:numId w:val="1"/>
        </w:numPr>
        <w:spacing w:after="32"/>
        <w:ind w:right="54" w:hanging="154"/>
      </w:pPr>
      <w:r>
        <w:t xml:space="preserve">углубленное изучение основных теоретических положений мировой экономики;  </w:t>
      </w:r>
    </w:p>
    <w:p w:rsidR="00C91E0A" w:rsidRDefault="00717249">
      <w:pPr>
        <w:numPr>
          <w:ilvl w:val="0"/>
          <w:numId w:val="1"/>
        </w:numPr>
        <w:ind w:right="54" w:hanging="154"/>
      </w:pPr>
      <w:r>
        <w:t xml:space="preserve">овладение базовыми инструментами экономического анализа и логикой экономического моделирования. </w:t>
      </w:r>
    </w:p>
    <w:p w:rsidR="00C91E0A" w:rsidRDefault="00717249">
      <w:pPr>
        <w:ind w:left="0" w:right="54" w:firstLine="283"/>
      </w:pPr>
      <w:r>
        <w:t xml:space="preserve">Вместе с решением этих задач, изучение дисциплины предполагает формирование у учащихся интереса к ее содержанию, выявление и развитие стремления продолжить дальнейшее, более глубокое изучения теории вероятностей и статистического анализа данных.   </w:t>
      </w:r>
    </w:p>
    <w:p w:rsidR="00C91E0A" w:rsidRDefault="00717249">
      <w:pPr>
        <w:spacing w:after="27" w:line="259" w:lineRule="auto"/>
        <w:ind w:left="283" w:right="0" w:firstLine="0"/>
        <w:jc w:val="left"/>
      </w:pPr>
      <w:r>
        <w:rPr>
          <w:b/>
        </w:rPr>
        <w:t xml:space="preserve"> </w:t>
      </w:r>
    </w:p>
    <w:p w:rsidR="00C91E0A" w:rsidRDefault="00717249">
      <w:pPr>
        <w:numPr>
          <w:ilvl w:val="1"/>
          <w:numId w:val="1"/>
        </w:numPr>
        <w:spacing w:after="4" w:line="270" w:lineRule="auto"/>
        <w:ind w:right="0" w:hanging="425"/>
        <w:jc w:val="left"/>
      </w:pPr>
      <w:r>
        <w:rPr>
          <w:b/>
        </w:rPr>
        <w:t xml:space="preserve">Место учебного предмета в учебном плане </w:t>
      </w:r>
    </w:p>
    <w:p w:rsidR="00C91E0A" w:rsidRDefault="00717249">
      <w:pPr>
        <w:spacing w:after="17" w:line="259" w:lineRule="auto"/>
        <w:ind w:left="283" w:right="0" w:firstLine="0"/>
        <w:jc w:val="left"/>
      </w:pPr>
      <w:r>
        <w:rPr>
          <w:b/>
        </w:rPr>
        <w:t xml:space="preserve"> </w:t>
      </w:r>
    </w:p>
    <w:p w:rsidR="00C91E0A" w:rsidRDefault="00717249">
      <w:pPr>
        <w:ind w:left="0" w:right="54" w:firstLine="283"/>
      </w:pPr>
      <w:r>
        <w:t xml:space="preserve">Данный курс является обязательным курсом в рамках факультетского дня учащихся 10 класса направления “Экономика и социальные науки” Лицея НИУ ВШЭ. Длительность курса – 68 часов: 52 академических часа в 10 классе, 16 часов в 11 классе. </w:t>
      </w:r>
    </w:p>
    <w:p w:rsidR="00C91E0A" w:rsidRDefault="00717249">
      <w:pPr>
        <w:ind w:left="0" w:right="54" w:firstLine="283"/>
      </w:pPr>
      <w:r>
        <w:t xml:space="preserve">Учебная дисциплина опирается на знания и навыки, полученные учащимися при изучении экономики, математики, обществознания, истории в предыдущие периоды обучения в школе.  </w:t>
      </w:r>
    </w:p>
    <w:p w:rsidR="00C91E0A" w:rsidRDefault="00717249">
      <w:pPr>
        <w:spacing w:after="25" w:line="259" w:lineRule="auto"/>
        <w:ind w:left="283" w:right="0" w:firstLine="0"/>
        <w:jc w:val="left"/>
      </w:pPr>
      <w:r>
        <w:rPr>
          <w:b/>
        </w:rPr>
        <w:t xml:space="preserve"> </w:t>
      </w:r>
    </w:p>
    <w:p w:rsidR="00C91E0A" w:rsidRDefault="00717249">
      <w:pPr>
        <w:numPr>
          <w:ilvl w:val="1"/>
          <w:numId w:val="1"/>
        </w:numPr>
        <w:spacing w:after="4" w:line="270" w:lineRule="auto"/>
        <w:ind w:right="0" w:hanging="425"/>
        <w:jc w:val="left"/>
      </w:pPr>
      <w:r>
        <w:rPr>
          <w:b/>
        </w:rPr>
        <w:t xml:space="preserve">Личностные,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и предметные результаты освоения учебного предмета </w:t>
      </w:r>
    </w:p>
    <w:p w:rsidR="00C91E0A" w:rsidRDefault="00717249">
      <w:pPr>
        <w:spacing w:after="18" w:line="259" w:lineRule="auto"/>
        <w:ind w:left="281" w:right="0" w:firstLine="0"/>
        <w:jc w:val="center"/>
      </w:pPr>
      <w:r>
        <w:rPr>
          <w:b/>
        </w:rPr>
        <w:t xml:space="preserve"> </w:t>
      </w:r>
    </w:p>
    <w:p w:rsidR="00C91E0A" w:rsidRDefault="00717249">
      <w:pPr>
        <w:ind w:left="0" w:right="54" w:firstLine="283"/>
      </w:pPr>
      <w:r>
        <w:lastRenderedPageBreak/>
        <w:t xml:space="preserve">В соответствии с Федеральным государственным образовательным стандартом среднего общего образования (10-11 </w:t>
      </w:r>
      <w:proofErr w:type="spellStart"/>
      <w:r>
        <w:t>кл</w:t>
      </w:r>
      <w:proofErr w:type="spellEnd"/>
      <w:r>
        <w:t xml:space="preserve">.) освоение учебного предмета «Основы мировой экономики» предполагает достижение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результатов.</w:t>
      </w:r>
      <w:r>
        <w:rPr>
          <w:b/>
        </w:rPr>
        <w:t xml:space="preserve"> </w:t>
      </w:r>
    </w:p>
    <w:p w:rsidR="00C91E0A" w:rsidRDefault="00717249">
      <w:pPr>
        <w:spacing w:after="35"/>
        <w:ind w:left="278" w:right="54"/>
      </w:pPr>
      <w:r>
        <w:t xml:space="preserve">Личностные результаты освоения учебного предмета включают в себя: </w:t>
      </w:r>
    </w:p>
    <w:p w:rsidR="00C91E0A" w:rsidRDefault="00717249">
      <w:pPr>
        <w:numPr>
          <w:ilvl w:val="0"/>
          <w:numId w:val="1"/>
        </w:numPr>
        <w:ind w:right="54" w:hanging="154"/>
      </w:pPr>
      <w:r>
        <w:t xml:space="preserve">понимание основ поведения в экономической сфере для осуществления осознанного выбора будущей специализации; </w:t>
      </w:r>
    </w:p>
    <w:p w:rsidR="00C91E0A" w:rsidRDefault="00717249">
      <w:pPr>
        <w:numPr>
          <w:ilvl w:val="0"/>
          <w:numId w:val="1"/>
        </w:numPr>
        <w:spacing w:after="34"/>
        <w:ind w:right="54" w:hanging="154"/>
      </w:pPr>
      <w:r>
        <w:t xml:space="preserve">использование приобретенных знаний и умений в практической деятельности и повседневной жизни для решения практических задач, связанных с жизненными ситуациями; совершенствования собственной познавательной деятельности; оценки происходящих событий и поведения людей с экономической точки зрения; </w:t>
      </w:r>
    </w:p>
    <w:p w:rsidR="00C91E0A" w:rsidRDefault="00717249">
      <w:pPr>
        <w:numPr>
          <w:ilvl w:val="0"/>
          <w:numId w:val="1"/>
        </w:numPr>
        <w:spacing w:after="34"/>
        <w:ind w:right="54" w:hanging="154"/>
      </w:pPr>
      <w:r>
        <w:t xml:space="preserve"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:rsidR="00C91E0A" w:rsidRDefault="00717249">
      <w:pPr>
        <w:numPr>
          <w:ilvl w:val="0"/>
          <w:numId w:val="1"/>
        </w:numPr>
        <w:spacing w:after="34"/>
        <w:ind w:right="54" w:hanging="154"/>
      </w:pPr>
      <w:r>
        <w:t xml:space="preserve">готовность и способность к самостоятельной </w:t>
      </w:r>
      <w:proofErr w:type="spellStart"/>
      <w:r>
        <w:t>информационнопознавательной</w:t>
      </w:r>
      <w:proofErr w:type="spellEnd"/>
      <w:r>
        <w:t xml:space="preserve">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C91E0A" w:rsidRDefault="00717249">
      <w:pPr>
        <w:numPr>
          <w:ilvl w:val="0"/>
          <w:numId w:val="1"/>
        </w:numPr>
        <w:spacing w:after="34"/>
        <w:ind w:right="54" w:hanging="154"/>
      </w:pPr>
      <w:r>
        <w:t xml:space="preserve"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C91E0A" w:rsidRDefault="00717249">
      <w:pPr>
        <w:numPr>
          <w:ilvl w:val="0"/>
          <w:numId w:val="1"/>
        </w:numPr>
        <w:ind w:right="54" w:hanging="154"/>
      </w:pPr>
      <w:r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C91E0A" w:rsidRDefault="00717249">
      <w:pPr>
        <w:spacing w:after="34"/>
        <w:ind w:left="278" w:right="54"/>
      </w:pPr>
      <w:r>
        <w:t xml:space="preserve">Предметные результаты освоения учебного предмета включают в себя: </w:t>
      </w:r>
    </w:p>
    <w:p w:rsidR="00C91E0A" w:rsidRDefault="00717249">
      <w:pPr>
        <w:numPr>
          <w:ilvl w:val="0"/>
          <w:numId w:val="1"/>
        </w:numPr>
        <w:ind w:right="54" w:hanging="154"/>
      </w:pPr>
      <w:r>
        <w:t xml:space="preserve">знание основных теоретических положений основ мировой экономики;  </w:t>
      </w:r>
    </w:p>
    <w:p w:rsidR="00C91E0A" w:rsidRDefault="00717249">
      <w:pPr>
        <w:numPr>
          <w:ilvl w:val="0"/>
          <w:numId w:val="1"/>
        </w:numPr>
        <w:spacing w:after="34"/>
        <w:ind w:right="54" w:hanging="154"/>
      </w:pPr>
      <w:r>
        <w:t xml:space="preserve">знание основных тенденций развития мировой экономики и политики, истории развития мировой экономики; </w:t>
      </w:r>
    </w:p>
    <w:p w:rsidR="00C91E0A" w:rsidRDefault="00717249">
      <w:pPr>
        <w:numPr>
          <w:ilvl w:val="0"/>
          <w:numId w:val="1"/>
        </w:numPr>
        <w:spacing w:after="32"/>
        <w:ind w:right="54" w:hanging="154"/>
      </w:pPr>
      <w:r>
        <w:t xml:space="preserve">умение формулирования суждений о процессах, происходящих на мировой экономической арене;  </w:t>
      </w:r>
    </w:p>
    <w:p w:rsidR="00C91E0A" w:rsidRDefault="00717249">
      <w:pPr>
        <w:numPr>
          <w:ilvl w:val="0"/>
          <w:numId w:val="1"/>
        </w:numPr>
        <w:ind w:right="54" w:hanging="154"/>
      </w:pPr>
      <w:r>
        <w:t xml:space="preserve">обладание навыком презентации собственных суждений. </w:t>
      </w:r>
    </w:p>
    <w:p w:rsidR="00C91E0A" w:rsidRDefault="00717249">
      <w:pPr>
        <w:spacing w:after="35"/>
        <w:ind w:left="278" w:right="54"/>
      </w:pPr>
      <w:proofErr w:type="spellStart"/>
      <w:r>
        <w:t>Метапредметные</w:t>
      </w:r>
      <w:proofErr w:type="spellEnd"/>
      <w:r>
        <w:t xml:space="preserve"> результаты освоения учебного предмета включают в себя: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владение навыками познавательной, учебно-исследовательской и </w:t>
      </w:r>
      <w:r>
        <w:lastRenderedPageBreak/>
        <w:t xml:space="preserve">проектной деятельности, навыками разрешения проблем; способность и готовность к самостоятельному поиску методов решения практических и аналитических задач; </w:t>
      </w:r>
    </w:p>
    <w:p w:rsidR="00C91E0A" w:rsidRDefault="00717249">
      <w:pPr>
        <w:numPr>
          <w:ilvl w:val="0"/>
          <w:numId w:val="1"/>
        </w:numPr>
        <w:spacing w:after="35"/>
        <w:ind w:right="54" w:hanging="154"/>
      </w:pPr>
      <w:r>
        <w:t xml:space="preserve">готовность и способность к самостоятельной </w:t>
      </w:r>
      <w:proofErr w:type="spellStart"/>
      <w:r>
        <w:t>информационнопознавательной</w:t>
      </w:r>
      <w:proofErr w:type="spellEnd"/>
      <w:r>
        <w:t xml:space="preserve">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C91E0A" w:rsidRDefault="00717249">
      <w:pPr>
        <w:numPr>
          <w:ilvl w:val="0"/>
          <w:numId w:val="1"/>
        </w:numPr>
        <w:ind w:right="54" w:hanging="154"/>
      </w:pPr>
      <w:r>
        <w:t xml:space="preserve"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безопасности. </w:t>
      </w:r>
    </w:p>
    <w:p w:rsidR="00C91E0A" w:rsidRDefault="0071724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91E0A" w:rsidRDefault="00717249">
      <w:pPr>
        <w:pStyle w:val="3"/>
        <w:ind w:left="480" w:right="256"/>
      </w:pPr>
      <w:r>
        <w:t xml:space="preserve">5. Содержание учебного предмета </w:t>
      </w:r>
    </w:p>
    <w:p w:rsidR="00C91E0A" w:rsidRDefault="00717249">
      <w:pPr>
        <w:spacing w:after="28" w:line="259" w:lineRule="auto"/>
        <w:ind w:left="281" w:right="0" w:firstLine="0"/>
        <w:jc w:val="center"/>
      </w:pPr>
      <w:r>
        <w:rPr>
          <w:b/>
        </w:rPr>
        <w:t xml:space="preserve"> </w:t>
      </w:r>
    </w:p>
    <w:p w:rsidR="00C91E0A" w:rsidRDefault="00717249">
      <w:pPr>
        <w:numPr>
          <w:ilvl w:val="0"/>
          <w:numId w:val="2"/>
        </w:numPr>
        <w:spacing w:after="4" w:line="270" w:lineRule="auto"/>
        <w:ind w:right="0" w:hanging="283"/>
        <w:jc w:val="left"/>
      </w:pPr>
      <w:r>
        <w:rPr>
          <w:b/>
        </w:rPr>
        <w:t xml:space="preserve">Предмет мировой экономики. Вводные понятия. </w:t>
      </w:r>
    </w:p>
    <w:p w:rsidR="00C91E0A" w:rsidRDefault="00717249">
      <w:pPr>
        <w:ind w:right="54"/>
      </w:pPr>
      <w:r>
        <w:t xml:space="preserve">Предмет мировой экономики. Субъекты мировой экономики. История развития мировой экономики и науки о ней. Основные тенденции развития мировой экономики. Глобализация и глобальные проблемы. Демография. Социальная структура общества. </w:t>
      </w:r>
    </w:p>
    <w:p w:rsidR="00C91E0A" w:rsidRDefault="00717249">
      <w:pPr>
        <w:spacing w:after="28" w:line="259" w:lineRule="auto"/>
        <w:ind w:left="0" w:right="0" w:firstLine="0"/>
        <w:jc w:val="left"/>
      </w:pPr>
      <w:r>
        <w:t xml:space="preserve"> </w:t>
      </w:r>
    </w:p>
    <w:p w:rsidR="00C91E0A" w:rsidRDefault="00717249">
      <w:pPr>
        <w:numPr>
          <w:ilvl w:val="0"/>
          <w:numId w:val="2"/>
        </w:numPr>
        <w:spacing w:after="4" w:line="270" w:lineRule="auto"/>
        <w:ind w:right="0" w:hanging="283"/>
        <w:jc w:val="left"/>
      </w:pPr>
      <w:r>
        <w:rPr>
          <w:b/>
        </w:rPr>
        <w:t xml:space="preserve">Транснациональные компании.  </w:t>
      </w:r>
    </w:p>
    <w:p w:rsidR="00C91E0A" w:rsidRDefault="00717249">
      <w:pPr>
        <w:ind w:right="54"/>
      </w:pPr>
      <w:r>
        <w:t xml:space="preserve">Роль и место транснациональных компаний в мировой экономике. Преимущества и недостатки транснациональных компаний.  </w:t>
      </w:r>
    </w:p>
    <w:p w:rsidR="00C91E0A" w:rsidRDefault="00717249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C91E0A" w:rsidRDefault="00717249">
      <w:pPr>
        <w:numPr>
          <w:ilvl w:val="0"/>
          <w:numId w:val="2"/>
        </w:numPr>
        <w:spacing w:after="4" w:line="270" w:lineRule="auto"/>
        <w:ind w:right="0" w:hanging="283"/>
        <w:jc w:val="left"/>
      </w:pPr>
      <w:r>
        <w:rPr>
          <w:b/>
        </w:rPr>
        <w:t>Понятия экономического роста и экономического развития.</w:t>
      </w:r>
      <w:r>
        <w:t xml:space="preserve">  </w:t>
      </w:r>
    </w:p>
    <w:p w:rsidR="00C91E0A" w:rsidRDefault="00717249">
      <w:pPr>
        <w:ind w:right="54"/>
      </w:pPr>
      <w:r>
        <w:t xml:space="preserve">ВВП как показатель экономического развития. Производственная функция. Понятие отдачи от масштаба. Тенденции характера экономического роста в современной экономике. НТП и его факторы. Основные экономические показатели. Показатели внешней торговли. Система показателей, характеризующих место страны в мировой экономике. </w:t>
      </w:r>
    </w:p>
    <w:p w:rsidR="00C91E0A" w:rsidRDefault="00717249">
      <w:pPr>
        <w:spacing w:after="27" w:line="259" w:lineRule="auto"/>
        <w:ind w:left="0" w:right="0" w:firstLine="0"/>
        <w:jc w:val="left"/>
      </w:pPr>
      <w:r>
        <w:t xml:space="preserve"> </w:t>
      </w:r>
    </w:p>
    <w:p w:rsidR="00C91E0A" w:rsidRDefault="00717249">
      <w:pPr>
        <w:numPr>
          <w:ilvl w:val="0"/>
          <w:numId w:val="2"/>
        </w:numPr>
        <w:spacing w:after="4" w:line="270" w:lineRule="auto"/>
        <w:ind w:right="0" w:hanging="283"/>
        <w:jc w:val="left"/>
      </w:pPr>
      <w:r>
        <w:rPr>
          <w:b/>
        </w:rPr>
        <w:t xml:space="preserve">Экономические циклы и кризисы.  </w:t>
      </w:r>
    </w:p>
    <w:p w:rsidR="00C91E0A" w:rsidRDefault="00717249">
      <w:pPr>
        <w:ind w:right="54"/>
      </w:pPr>
      <w:r>
        <w:t xml:space="preserve">Понятие экономического цикла. Фазы экономического цикла. Виды экономических циклов. Кейнсианская теория экономических циклов. Классическая теория экономических циклов. </w:t>
      </w:r>
      <w:proofErr w:type="spellStart"/>
      <w:r>
        <w:t>Неокейнсианская</w:t>
      </w:r>
      <w:proofErr w:type="spellEnd"/>
      <w:r>
        <w:t xml:space="preserve"> и неоклассическая теории экономических циклов. Кризис 2007-2008 годов. </w:t>
      </w:r>
    </w:p>
    <w:p w:rsidR="00C91E0A" w:rsidRDefault="00717249">
      <w:pPr>
        <w:spacing w:after="29" w:line="259" w:lineRule="auto"/>
        <w:ind w:left="0" w:right="0" w:firstLine="0"/>
        <w:jc w:val="left"/>
      </w:pPr>
      <w:r>
        <w:t xml:space="preserve"> </w:t>
      </w:r>
    </w:p>
    <w:p w:rsidR="00C91E0A" w:rsidRDefault="00717249">
      <w:pPr>
        <w:numPr>
          <w:ilvl w:val="0"/>
          <w:numId w:val="2"/>
        </w:numPr>
        <w:spacing w:after="4" w:line="270" w:lineRule="auto"/>
        <w:ind w:right="0" w:hanging="283"/>
        <w:jc w:val="left"/>
      </w:pPr>
      <w:r>
        <w:rPr>
          <w:b/>
        </w:rPr>
        <w:lastRenderedPageBreak/>
        <w:t xml:space="preserve">Международные организации и их роль в мировой экономике. </w:t>
      </w:r>
    </w:p>
    <w:p w:rsidR="00C91E0A" w:rsidRDefault="00717249">
      <w:pPr>
        <w:ind w:right="54"/>
      </w:pPr>
      <w:r>
        <w:t xml:space="preserve">Цели и функции международных организаций. Этапы развития международных организаций. Классификация международных организаций. Современные международные организации (Организация Объединенных Наций, Всемирная торговая организация, Международный валютный фонд, </w:t>
      </w:r>
    </w:p>
    <w:p w:rsidR="00C91E0A" w:rsidRDefault="00717249">
      <w:pPr>
        <w:tabs>
          <w:tab w:val="right" w:pos="9420"/>
        </w:tabs>
        <w:ind w:left="0" w:right="0" w:firstLine="0"/>
        <w:jc w:val="left"/>
      </w:pPr>
      <w:r>
        <w:t xml:space="preserve">Всемирный </w:t>
      </w:r>
      <w:r>
        <w:tab/>
        <w:t xml:space="preserve">банк). </w:t>
      </w:r>
    </w:p>
    <w:p w:rsidR="00C91E0A" w:rsidRDefault="00717249">
      <w:pPr>
        <w:spacing w:after="29" w:line="259" w:lineRule="auto"/>
        <w:ind w:left="0" w:right="0" w:firstLine="0"/>
        <w:jc w:val="left"/>
      </w:pPr>
      <w:r>
        <w:t xml:space="preserve"> </w:t>
      </w:r>
    </w:p>
    <w:p w:rsidR="00C91E0A" w:rsidRDefault="00717249">
      <w:pPr>
        <w:numPr>
          <w:ilvl w:val="0"/>
          <w:numId w:val="2"/>
        </w:numPr>
        <w:spacing w:after="4" w:line="270" w:lineRule="auto"/>
        <w:ind w:right="0" w:hanging="283"/>
        <w:jc w:val="left"/>
      </w:pPr>
      <w:r>
        <w:rPr>
          <w:b/>
        </w:rPr>
        <w:t xml:space="preserve">Международный рынок рабочей силы.  </w:t>
      </w:r>
    </w:p>
    <w:p w:rsidR="00C91E0A" w:rsidRDefault="00717249">
      <w:pPr>
        <w:ind w:right="54"/>
      </w:pPr>
      <w:r>
        <w:t xml:space="preserve">Значение, причины и формы международной миграции рабочей силы. Условия и факторы формирование и эффективного использования международного рынка рабочей силы. Масштабы и направления миграции рабочей силы. Основные мировые рынки рабочей силы. Экономические последствия трудовой миграции. Проблемы «утечки умов»: мировые и российские тенденции. Государственное регулирование международной миграции рабочей силы. Особенности миграционной политики в современной России. </w:t>
      </w:r>
    </w:p>
    <w:p w:rsidR="00C91E0A" w:rsidRDefault="00717249">
      <w:pPr>
        <w:spacing w:after="27" w:line="259" w:lineRule="auto"/>
        <w:ind w:left="0" w:right="0" w:firstLine="0"/>
        <w:jc w:val="left"/>
      </w:pPr>
      <w:r>
        <w:t xml:space="preserve"> </w:t>
      </w:r>
    </w:p>
    <w:p w:rsidR="00C91E0A" w:rsidRDefault="00717249">
      <w:pPr>
        <w:numPr>
          <w:ilvl w:val="0"/>
          <w:numId w:val="2"/>
        </w:numPr>
        <w:spacing w:after="4" w:line="270" w:lineRule="auto"/>
        <w:ind w:right="0" w:hanging="283"/>
        <w:jc w:val="left"/>
      </w:pPr>
      <w:r>
        <w:rPr>
          <w:b/>
        </w:rPr>
        <w:t>Финансовые рынки.</w:t>
      </w:r>
      <w:r>
        <w:rPr>
          <w:sz w:val="24"/>
        </w:rPr>
        <w:t xml:space="preserve"> </w:t>
      </w:r>
    </w:p>
    <w:p w:rsidR="00C91E0A" w:rsidRDefault="00717249">
      <w:pPr>
        <w:ind w:right="54"/>
      </w:pPr>
      <w:r>
        <w:t xml:space="preserve">Инфляция. Индексы цен. Понятие денег. Функции денег. Виды денег. </w:t>
      </w:r>
    </w:p>
    <w:p w:rsidR="00C91E0A" w:rsidRDefault="00717249">
      <w:pPr>
        <w:ind w:right="54"/>
      </w:pPr>
      <w:r>
        <w:t xml:space="preserve">Предложение денег. Денежные агрегаты. Количественная теория денег. Спрос на деньги. Реальная и номинальная ставки процента. Эффект Фишера. Международное финансирование. Инструменты международного финансирования. Формы движения капитала. Международный денежный рынок. Международный валютный рынок. Международный фондовый рынок. Международные финансовые центры. Прямые иностранные инвестиции, их роль в экономике.  </w:t>
      </w:r>
    </w:p>
    <w:p w:rsidR="00C91E0A" w:rsidRDefault="00717249">
      <w:pPr>
        <w:spacing w:after="32" w:line="259" w:lineRule="auto"/>
        <w:ind w:left="0" w:right="0" w:firstLine="0"/>
        <w:jc w:val="left"/>
      </w:pPr>
      <w:r>
        <w:t xml:space="preserve"> </w:t>
      </w:r>
    </w:p>
    <w:p w:rsidR="00C91E0A" w:rsidRDefault="00717249">
      <w:pPr>
        <w:numPr>
          <w:ilvl w:val="0"/>
          <w:numId w:val="2"/>
        </w:numPr>
        <w:spacing w:after="4" w:line="270" w:lineRule="auto"/>
        <w:ind w:right="0" w:hanging="283"/>
        <w:jc w:val="left"/>
      </w:pPr>
      <w:r>
        <w:rPr>
          <w:b/>
        </w:rPr>
        <w:t xml:space="preserve">Макроэкономическая политика. </w:t>
      </w:r>
    </w:p>
    <w:p w:rsidR="00C91E0A" w:rsidRDefault="00717249">
      <w:pPr>
        <w:ind w:right="54"/>
      </w:pPr>
      <w:r>
        <w:t xml:space="preserve">Модель макроэкономического равновесия AD-AS. Факторы совокупного спроса (эффект </w:t>
      </w:r>
      <w:proofErr w:type="spellStart"/>
      <w:r>
        <w:t>Пигу</w:t>
      </w:r>
      <w:proofErr w:type="spellEnd"/>
      <w:r>
        <w:t xml:space="preserve">, эффект </w:t>
      </w:r>
      <w:proofErr w:type="spellStart"/>
      <w:r>
        <w:t>Кейнса</w:t>
      </w:r>
      <w:proofErr w:type="spellEnd"/>
      <w:r>
        <w:t xml:space="preserve">, эффект </w:t>
      </w:r>
      <w:proofErr w:type="spellStart"/>
      <w:r>
        <w:t>Манделла</w:t>
      </w:r>
      <w:proofErr w:type="spellEnd"/>
      <w:r>
        <w:t xml:space="preserve">-Флеминга). Монетарная политика. Цели монетарной политики. Инструменты монетарной политики. Политика </w:t>
      </w:r>
      <w:proofErr w:type="spellStart"/>
      <w:r>
        <w:t>таргетирования</w:t>
      </w:r>
      <w:proofErr w:type="spellEnd"/>
      <w:r>
        <w:t xml:space="preserve"> инфляции. Фискальная политика. Цели фискальной политики. Инструменты фискальной политики. Концепции государственного бюджета. Финансирование дефицита государственного бюджета. Государственный долг.  </w:t>
      </w:r>
    </w:p>
    <w:p w:rsidR="00C91E0A" w:rsidRDefault="00717249">
      <w:pPr>
        <w:spacing w:after="28" w:line="259" w:lineRule="auto"/>
        <w:ind w:left="0" w:right="0" w:firstLine="0"/>
        <w:jc w:val="left"/>
      </w:pPr>
      <w:r>
        <w:t xml:space="preserve"> </w:t>
      </w:r>
    </w:p>
    <w:p w:rsidR="00C91E0A" w:rsidRDefault="00717249">
      <w:pPr>
        <w:numPr>
          <w:ilvl w:val="0"/>
          <w:numId w:val="2"/>
        </w:numPr>
        <w:spacing w:after="4" w:line="270" w:lineRule="auto"/>
        <w:ind w:right="0" w:hanging="283"/>
        <w:jc w:val="left"/>
      </w:pPr>
      <w:r>
        <w:rPr>
          <w:b/>
        </w:rPr>
        <w:t>Мировая энергетика.</w:t>
      </w:r>
      <w:r>
        <w:rPr>
          <w:sz w:val="24"/>
        </w:rPr>
        <w:t xml:space="preserve"> </w:t>
      </w:r>
    </w:p>
    <w:p w:rsidR="00C91E0A" w:rsidRDefault="00717249">
      <w:pPr>
        <w:spacing w:after="0" w:line="275" w:lineRule="auto"/>
        <w:ind w:left="0" w:right="0" w:firstLine="0"/>
        <w:jc w:val="left"/>
      </w:pPr>
      <w:r>
        <w:t xml:space="preserve">Энергетическая взаимозависимость. Роль минеральных ресурсов в мировой экономике. Ресурсное проклятие. Ресурсные режимы. Эффективное природопользование. Альтернативные источники энергии.  </w:t>
      </w:r>
    </w:p>
    <w:p w:rsidR="00C91E0A" w:rsidRDefault="00717249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4"/>
        </w:rPr>
        <w:lastRenderedPageBreak/>
        <w:t xml:space="preserve"> </w:t>
      </w:r>
    </w:p>
    <w:p w:rsidR="00C91E0A" w:rsidRDefault="00717249">
      <w:pPr>
        <w:spacing w:after="0" w:line="259" w:lineRule="auto"/>
        <w:ind w:left="265" w:right="0" w:firstLine="0"/>
        <w:jc w:val="center"/>
      </w:pPr>
      <w:r>
        <w:rPr>
          <w:rFonts w:ascii="Calibri" w:eastAsia="Calibri" w:hAnsi="Calibri" w:cs="Calibri"/>
          <w:sz w:val="24"/>
        </w:rPr>
        <w:t xml:space="preserve"> </w:t>
      </w:r>
    </w:p>
    <w:p w:rsidR="00C91E0A" w:rsidRDefault="00717249">
      <w:pPr>
        <w:spacing w:after="0" w:line="259" w:lineRule="auto"/>
        <w:ind w:left="0" w:right="18" w:firstLine="0"/>
        <w:jc w:val="center"/>
      </w:pPr>
      <w:r>
        <w:rPr>
          <w:rFonts w:ascii="Calibri" w:eastAsia="Calibri" w:hAnsi="Calibri" w:cs="Calibri"/>
          <w:sz w:val="24"/>
        </w:rPr>
        <w:t xml:space="preserve"> </w:t>
      </w:r>
    </w:p>
    <w:p w:rsidR="00C91E0A" w:rsidRDefault="00717249">
      <w:pPr>
        <w:spacing w:after="58" w:line="259" w:lineRule="auto"/>
        <w:ind w:left="0" w:right="18" w:firstLine="0"/>
        <w:jc w:val="center"/>
      </w:pPr>
      <w:r>
        <w:rPr>
          <w:rFonts w:ascii="Calibri" w:eastAsia="Calibri" w:hAnsi="Calibri" w:cs="Calibri"/>
          <w:sz w:val="24"/>
        </w:rPr>
        <w:t xml:space="preserve"> </w:t>
      </w:r>
    </w:p>
    <w:p w:rsidR="00C91E0A" w:rsidRDefault="00717249">
      <w:pPr>
        <w:pStyle w:val="3"/>
        <w:ind w:left="480" w:right="543"/>
      </w:pPr>
      <w:r>
        <w:t xml:space="preserve">6. Примеры заданий </w:t>
      </w:r>
    </w:p>
    <w:p w:rsidR="00C91E0A" w:rsidRDefault="00717249">
      <w:pPr>
        <w:spacing w:after="0" w:line="259" w:lineRule="auto"/>
        <w:ind w:left="281" w:right="0" w:firstLine="0"/>
        <w:jc w:val="center"/>
      </w:pPr>
      <w:r>
        <w:rPr>
          <w:b/>
        </w:rPr>
        <w:t xml:space="preserve"> </w:t>
      </w:r>
    </w:p>
    <w:p w:rsidR="00C91E0A" w:rsidRDefault="00717249">
      <w:pPr>
        <w:numPr>
          <w:ilvl w:val="0"/>
          <w:numId w:val="3"/>
        </w:numPr>
        <w:spacing w:after="191" w:line="266" w:lineRule="auto"/>
        <w:ind w:right="51" w:hanging="360"/>
      </w:pPr>
      <w:r>
        <w:rPr>
          <w:sz w:val="24"/>
        </w:rPr>
        <w:t xml:space="preserve">Выберите характерные явления для экономики в фазе подъема: </w:t>
      </w:r>
    </w:p>
    <w:p w:rsidR="00C91E0A" w:rsidRDefault="00717249">
      <w:pPr>
        <w:spacing w:after="191" w:line="266" w:lineRule="auto"/>
        <w:ind w:left="718" w:right="51"/>
      </w:pPr>
      <w:r>
        <w:rPr>
          <w:sz w:val="24"/>
        </w:rPr>
        <w:t xml:space="preserve">1)Рост занятости; </w:t>
      </w:r>
    </w:p>
    <w:p w:rsidR="00C91E0A" w:rsidRDefault="00717249">
      <w:pPr>
        <w:spacing w:after="191" w:line="266" w:lineRule="auto"/>
        <w:ind w:left="718" w:right="51"/>
      </w:pPr>
      <w:r>
        <w:rPr>
          <w:sz w:val="24"/>
        </w:rPr>
        <w:t xml:space="preserve">2)Сокращение объемов производства; </w:t>
      </w:r>
    </w:p>
    <w:p w:rsidR="00C91E0A" w:rsidRDefault="00717249">
      <w:pPr>
        <w:spacing w:after="191" w:line="266" w:lineRule="auto"/>
        <w:ind w:left="718" w:right="51"/>
      </w:pPr>
      <w:r>
        <w:rPr>
          <w:sz w:val="24"/>
        </w:rPr>
        <w:t xml:space="preserve">3)Усиление инфляции; </w:t>
      </w:r>
    </w:p>
    <w:p w:rsidR="00C91E0A" w:rsidRDefault="00717249">
      <w:pPr>
        <w:spacing w:after="191" w:line="266" w:lineRule="auto"/>
        <w:ind w:left="718" w:right="51"/>
      </w:pPr>
      <w:r>
        <w:rPr>
          <w:sz w:val="24"/>
        </w:rPr>
        <w:t xml:space="preserve">4)Падение занятости; </w:t>
      </w:r>
    </w:p>
    <w:p w:rsidR="00C91E0A" w:rsidRDefault="00717249">
      <w:pPr>
        <w:spacing w:after="2" w:line="431" w:lineRule="auto"/>
        <w:ind w:left="718" w:right="4010"/>
      </w:pPr>
      <w:r>
        <w:rPr>
          <w:sz w:val="24"/>
        </w:rPr>
        <w:t xml:space="preserve">5)Падение совокупных доходов; </w:t>
      </w:r>
      <w:proofErr w:type="gramStart"/>
      <w:r>
        <w:rPr>
          <w:sz w:val="24"/>
        </w:rPr>
        <w:t>6)Внедрение</w:t>
      </w:r>
      <w:proofErr w:type="gramEnd"/>
      <w:r>
        <w:rPr>
          <w:sz w:val="24"/>
        </w:rPr>
        <w:t xml:space="preserve"> инноваций. </w:t>
      </w:r>
    </w:p>
    <w:p w:rsidR="00C91E0A" w:rsidRDefault="00717249">
      <w:pPr>
        <w:numPr>
          <w:ilvl w:val="0"/>
          <w:numId w:val="3"/>
        </w:numPr>
        <w:spacing w:after="122" w:line="273" w:lineRule="auto"/>
        <w:ind w:right="51" w:hanging="360"/>
      </w:pPr>
      <w:r>
        <w:rPr>
          <w:sz w:val="24"/>
        </w:rPr>
        <w:t xml:space="preserve">Текущий курс монгольского тугрика к доллару США составляет 0,0004. Текущий курс рубля к доллару США составляет 0,017. Кросс-курс монгольского тугрика к рублю. </w:t>
      </w:r>
    </w:p>
    <w:p w:rsidR="00C91E0A" w:rsidRDefault="00717249">
      <w:pPr>
        <w:numPr>
          <w:ilvl w:val="1"/>
          <w:numId w:val="3"/>
        </w:numPr>
        <w:spacing w:after="133" w:line="266" w:lineRule="auto"/>
        <w:ind w:right="51" w:hanging="360"/>
      </w:pPr>
      <w:r>
        <w:rPr>
          <w:sz w:val="24"/>
        </w:rPr>
        <w:t xml:space="preserve">0,024; </w:t>
      </w:r>
    </w:p>
    <w:p w:rsidR="00C91E0A" w:rsidRDefault="00717249">
      <w:pPr>
        <w:numPr>
          <w:ilvl w:val="1"/>
          <w:numId w:val="3"/>
        </w:numPr>
        <w:spacing w:after="131" w:line="266" w:lineRule="auto"/>
        <w:ind w:right="51" w:hanging="360"/>
      </w:pPr>
      <w:r>
        <w:rPr>
          <w:sz w:val="24"/>
        </w:rPr>
        <w:t xml:space="preserve">42,55; </w:t>
      </w:r>
    </w:p>
    <w:p w:rsidR="00C91E0A" w:rsidRDefault="00717249">
      <w:pPr>
        <w:numPr>
          <w:ilvl w:val="1"/>
          <w:numId w:val="3"/>
        </w:numPr>
        <w:spacing w:after="191" w:line="380" w:lineRule="auto"/>
        <w:ind w:right="51" w:hanging="360"/>
      </w:pPr>
      <w:r>
        <w:rPr>
          <w:sz w:val="24"/>
        </w:rPr>
        <w:t>0,0174; 4)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 xml:space="preserve">23,45. </w:t>
      </w:r>
    </w:p>
    <w:p w:rsidR="00C91E0A" w:rsidRDefault="00717249">
      <w:pPr>
        <w:numPr>
          <w:ilvl w:val="0"/>
          <w:numId w:val="3"/>
        </w:numPr>
        <w:spacing w:after="13" w:line="266" w:lineRule="auto"/>
        <w:ind w:right="51" w:hanging="360"/>
      </w:pPr>
      <w:r>
        <w:rPr>
          <w:sz w:val="24"/>
        </w:rPr>
        <w:t xml:space="preserve">Страна Х берет кредит в размере 1 млн долларов под 10% годовых на 2 года. Какую сумму </w:t>
      </w:r>
      <w:r>
        <w:rPr>
          <w:i/>
          <w:sz w:val="24"/>
        </w:rPr>
        <w:t>процентов</w:t>
      </w:r>
      <w:r>
        <w:rPr>
          <w:sz w:val="24"/>
        </w:rPr>
        <w:t xml:space="preserve"> страна должна будет выплатить через два года, если проценты (1) капитализируются (2) не капитализируются?</w:t>
      </w:r>
      <w:r>
        <w:rPr>
          <w:b/>
          <w:sz w:val="24"/>
        </w:rPr>
        <w:t xml:space="preserve"> </w:t>
      </w:r>
    </w:p>
    <w:p w:rsidR="00C91E0A" w:rsidRDefault="00717249">
      <w:pPr>
        <w:numPr>
          <w:ilvl w:val="0"/>
          <w:numId w:val="3"/>
        </w:numPr>
        <w:spacing w:after="56" w:line="266" w:lineRule="auto"/>
        <w:ind w:right="51" w:hanging="360"/>
      </w:pPr>
      <w:r>
        <w:rPr>
          <w:sz w:val="24"/>
        </w:rPr>
        <w:t xml:space="preserve">В таблице представлены производственные возможности стран ЮАР и Монголии. </w:t>
      </w:r>
    </w:p>
    <w:p w:rsidR="00C91E0A" w:rsidRDefault="00717249">
      <w:pPr>
        <w:spacing w:after="0" w:line="266" w:lineRule="auto"/>
        <w:ind w:left="370" w:right="51"/>
      </w:pPr>
      <w:r>
        <w:rPr>
          <w:sz w:val="24"/>
        </w:rPr>
        <w:t xml:space="preserve">Используя данные таблицы, ответьте на вопросы. </w:t>
      </w:r>
    </w:p>
    <w:tbl>
      <w:tblPr>
        <w:tblStyle w:val="TableGrid"/>
        <w:tblW w:w="9573" w:type="dxa"/>
        <w:tblInd w:w="113" w:type="dxa"/>
        <w:tblCellMar>
          <w:top w:w="93" w:type="dxa"/>
        </w:tblCellMar>
        <w:tblLook w:val="04A0" w:firstRow="1" w:lastRow="0" w:firstColumn="1" w:lastColumn="0" w:noHBand="0" w:noVBand="1"/>
      </w:tblPr>
      <w:tblGrid>
        <w:gridCol w:w="1471"/>
        <w:gridCol w:w="1527"/>
        <w:gridCol w:w="1521"/>
        <w:gridCol w:w="518"/>
        <w:gridCol w:w="1471"/>
        <w:gridCol w:w="1526"/>
        <w:gridCol w:w="1521"/>
        <w:gridCol w:w="518"/>
      </w:tblGrid>
      <w:tr w:rsidR="00C91E0A">
        <w:trPr>
          <w:trHeight w:val="485"/>
        </w:trPr>
        <w:tc>
          <w:tcPr>
            <w:tcW w:w="4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0A" w:rsidRDefault="00717249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4"/>
              </w:rPr>
              <w:t xml:space="preserve">ЮАР </w:t>
            </w:r>
          </w:p>
        </w:tc>
        <w:tc>
          <w:tcPr>
            <w:tcW w:w="4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0A" w:rsidRDefault="00717249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4"/>
              </w:rPr>
              <w:t xml:space="preserve">Монголия </w:t>
            </w:r>
          </w:p>
        </w:tc>
      </w:tr>
      <w:tr w:rsidR="00C91E0A">
        <w:trPr>
          <w:trHeight w:val="115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0A" w:rsidRDefault="00717249">
            <w:pPr>
              <w:spacing w:after="0" w:line="259" w:lineRule="auto"/>
              <w:ind w:left="79" w:right="0" w:firstLine="0"/>
            </w:pPr>
            <w:r>
              <w:rPr>
                <w:sz w:val="24"/>
              </w:rPr>
              <w:t xml:space="preserve">Возможность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0A" w:rsidRDefault="00717249">
            <w:pPr>
              <w:spacing w:after="0" w:line="311" w:lineRule="auto"/>
              <w:ind w:left="80" w:right="0" w:firstLine="0"/>
              <w:jc w:val="left"/>
            </w:pPr>
            <w:r>
              <w:rPr>
                <w:sz w:val="24"/>
              </w:rPr>
              <w:t xml:space="preserve">Производство алмазов (тыс. </w:t>
            </w:r>
          </w:p>
          <w:p w:rsidR="00C91E0A" w:rsidRDefault="00717249">
            <w:pPr>
              <w:spacing w:after="0" w:line="259" w:lineRule="auto"/>
              <w:ind w:left="80" w:right="0" w:firstLine="0"/>
              <w:jc w:val="left"/>
            </w:pPr>
            <w:r>
              <w:rPr>
                <w:sz w:val="24"/>
              </w:rPr>
              <w:t xml:space="preserve">каратов)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1E0A" w:rsidRDefault="00717249">
            <w:pPr>
              <w:spacing w:after="0" w:line="259" w:lineRule="auto"/>
              <w:ind w:left="79" w:right="-496" w:firstLine="0"/>
              <w:jc w:val="left"/>
            </w:pPr>
            <w:r>
              <w:rPr>
                <w:sz w:val="24"/>
              </w:rPr>
              <w:t xml:space="preserve">Производство юрт штук)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91E0A" w:rsidRDefault="00717249">
            <w:pPr>
              <w:spacing w:after="59" w:line="259" w:lineRule="auto"/>
              <w:ind w:left="0" w:right="36" w:firstLine="0"/>
              <w:jc w:val="right"/>
            </w:pPr>
            <w:r>
              <w:rPr>
                <w:sz w:val="24"/>
              </w:rPr>
              <w:t xml:space="preserve"> </w:t>
            </w:r>
          </w:p>
          <w:p w:rsidR="00C91E0A" w:rsidRDefault="00717249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(тыс.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0A" w:rsidRDefault="00717249">
            <w:pPr>
              <w:spacing w:after="0" w:line="259" w:lineRule="auto"/>
              <w:ind w:left="79" w:right="0" w:firstLine="0"/>
            </w:pPr>
            <w:r>
              <w:rPr>
                <w:sz w:val="24"/>
              </w:rPr>
              <w:t xml:space="preserve">Возможность 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0A" w:rsidRDefault="00717249">
            <w:pPr>
              <w:spacing w:after="1" w:line="311" w:lineRule="auto"/>
              <w:ind w:left="79" w:right="0" w:firstLine="0"/>
              <w:jc w:val="left"/>
            </w:pPr>
            <w:r>
              <w:rPr>
                <w:sz w:val="24"/>
              </w:rPr>
              <w:t xml:space="preserve">Производство алмазов (тыс. </w:t>
            </w:r>
          </w:p>
          <w:p w:rsidR="00C91E0A" w:rsidRDefault="00717249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4"/>
              </w:rPr>
              <w:t xml:space="preserve">каратов)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1E0A" w:rsidRDefault="00717249">
            <w:pPr>
              <w:spacing w:after="0" w:line="259" w:lineRule="auto"/>
              <w:ind w:left="79" w:right="-496" w:firstLine="0"/>
              <w:jc w:val="left"/>
            </w:pPr>
            <w:r>
              <w:rPr>
                <w:sz w:val="24"/>
              </w:rPr>
              <w:t xml:space="preserve">Производство юрт штук)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91E0A" w:rsidRDefault="00717249">
            <w:pPr>
              <w:spacing w:after="59" w:line="259" w:lineRule="auto"/>
              <w:ind w:left="0" w:right="36" w:firstLine="0"/>
              <w:jc w:val="right"/>
            </w:pPr>
            <w:r>
              <w:rPr>
                <w:sz w:val="24"/>
              </w:rPr>
              <w:t xml:space="preserve"> </w:t>
            </w:r>
          </w:p>
          <w:p w:rsidR="00C91E0A" w:rsidRDefault="00717249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(тыс. </w:t>
            </w:r>
          </w:p>
        </w:tc>
      </w:tr>
      <w:tr w:rsidR="00C91E0A">
        <w:trPr>
          <w:trHeight w:val="48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0A" w:rsidRDefault="00717249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4"/>
              </w:rPr>
              <w:t xml:space="preserve">А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0A" w:rsidRDefault="00717249">
            <w:pPr>
              <w:spacing w:after="0" w:line="259" w:lineRule="auto"/>
              <w:ind w:left="80" w:right="0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E0A" w:rsidRDefault="00717249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91E0A" w:rsidRDefault="00C91E0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0A" w:rsidRDefault="00717249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4"/>
              </w:rPr>
              <w:t xml:space="preserve">А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0A" w:rsidRDefault="00717249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E0A" w:rsidRDefault="00717249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91E0A" w:rsidRDefault="00C91E0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91E0A">
        <w:trPr>
          <w:trHeight w:val="48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0A" w:rsidRDefault="00717249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4"/>
              </w:rPr>
              <w:t xml:space="preserve">Б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0A" w:rsidRDefault="00717249">
            <w:pPr>
              <w:spacing w:after="0" w:line="259" w:lineRule="auto"/>
              <w:ind w:left="80" w:right="0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E0A" w:rsidRDefault="00717249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91E0A" w:rsidRDefault="00C91E0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0A" w:rsidRDefault="00717249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4"/>
              </w:rPr>
              <w:t xml:space="preserve">Б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0A" w:rsidRDefault="00717249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4"/>
              </w:rPr>
              <w:t xml:space="preserve">3,2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E0A" w:rsidRDefault="00717249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91E0A" w:rsidRDefault="00C91E0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91E0A">
        <w:trPr>
          <w:trHeight w:val="48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0A" w:rsidRDefault="00717249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4"/>
              </w:rPr>
              <w:t xml:space="preserve">В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0A" w:rsidRDefault="00717249">
            <w:pPr>
              <w:spacing w:after="0" w:line="259" w:lineRule="auto"/>
              <w:ind w:left="80" w:righ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E0A" w:rsidRDefault="00717249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91E0A" w:rsidRDefault="00C91E0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0A" w:rsidRDefault="00717249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4"/>
              </w:rPr>
              <w:t xml:space="preserve">В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0A" w:rsidRDefault="00717249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E0A" w:rsidRDefault="00717249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91E0A" w:rsidRDefault="00C91E0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91E0A">
        <w:trPr>
          <w:trHeight w:val="48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0A" w:rsidRDefault="00717249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4"/>
              </w:rPr>
              <w:t xml:space="preserve">Г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0A" w:rsidRDefault="00717249">
            <w:pPr>
              <w:spacing w:after="0" w:line="259" w:lineRule="auto"/>
              <w:ind w:left="80" w:righ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E0A" w:rsidRDefault="00717249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91E0A" w:rsidRDefault="00C91E0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0A" w:rsidRDefault="00717249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4"/>
              </w:rPr>
              <w:t xml:space="preserve">Г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0A" w:rsidRDefault="00717249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4"/>
              </w:rPr>
              <w:t xml:space="preserve">1,6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E0A" w:rsidRDefault="00717249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91E0A" w:rsidRDefault="00C91E0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91E0A">
        <w:trPr>
          <w:trHeight w:val="49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0A" w:rsidRDefault="00717249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4"/>
              </w:rPr>
              <w:t xml:space="preserve">Д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0A" w:rsidRDefault="00717249">
            <w:pPr>
              <w:spacing w:after="0" w:line="259" w:lineRule="auto"/>
              <w:ind w:left="80" w:righ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E0A" w:rsidRDefault="00717249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91E0A" w:rsidRDefault="00C91E0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0A" w:rsidRDefault="00717249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4"/>
              </w:rPr>
              <w:t xml:space="preserve">Д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0A" w:rsidRDefault="00717249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E0A" w:rsidRDefault="00717249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91E0A" w:rsidRDefault="00C91E0A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C91E0A" w:rsidRDefault="00717249">
      <w:pPr>
        <w:spacing w:after="14" w:line="266" w:lineRule="auto"/>
        <w:ind w:left="-5" w:right="51"/>
      </w:pPr>
      <w:r>
        <w:rPr>
          <w:sz w:val="24"/>
        </w:rPr>
        <w:lastRenderedPageBreak/>
        <w:t>5.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 xml:space="preserve"> </w:t>
      </w:r>
    </w:p>
    <w:p w:rsidR="00C91E0A" w:rsidRDefault="00717249">
      <w:pPr>
        <w:spacing w:after="48" w:line="266" w:lineRule="auto"/>
        <w:ind w:left="-5" w:right="51"/>
      </w:pPr>
      <w:r>
        <w:rPr>
          <w:sz w:val="24"/>
        </w:rPr>
        <w:t xml:space="preserve">Предположим, что до установления торговых отношений между рассматриваемыми странами оптимальной структурой для обеих стран являлся вариант В. </w:t>
      </w:r>
    </w:p>
    <w:p w:rsidR="00C91E0A" w:rsidRDefault="00717249">
      <w:pPr>
        <w:numPr>
          <w:ilvl w:val="0"/>
          <w:numId w:val="4"/>
        </w:numPr>
        <w:spacing w:after="191" w:line="266" w:lineRule="auto"/>
        <w:ind w:right="51" w:hanging="360"/>
      </w:pPr>
      <w:r>
        <w:rPr>
          <w:sz w:val="24"/>
        </w:rPr>
        <w:t xml:space="preserve">На производстве какого продукта будет специализироваться каждая страна в случае установления между ними торговых отношений? </w:t>
      </w:r>
    </w:p>
    <w:p w:rsidR="00C91E0A" w:rsidRDefault="00717249">
      <w:pPr>
        <w:numPr>
          <w:ilvl w:val="0"/>
          <w:numId w:val="4"/>
        </w:numPr>
        <w:spacing w:after="191" w:line="266" w:lineRule="auto"/>
        <w:ind w:right="51" w:hanging="360"/>
      </w:pPr>
      <w:r>
        <w:rPr>
          <w:sz w:val="24"/>
        </w:rPr>
        <w:t xml:space="preserve">Каков будет общий прирост производства алмазов и юрт на рынке двух стран в результате взаимной торговли и полной специализации каждой из них? </w:t>
      </w:r>
    </w:p>
    <w:p w:rsidR="00C91E0A" w:rsidRDefault="00717249">
      <w:pPr>
        <w:numPr>
          <w:ilvl w:val="0"/>
          <w:numId w:val="4"/>
        </w:numPr>
        <w:spacing w:after="162" w:line="266" w:lineRule="auto"/>
        <w:ind w:right="51" w:hanging="360"/>
      </w:pPr>
      <w:r>
        <w:rPr>
          <w:sz w:val="24"/>
        </w:rPr>
        <w:t xml:space="preserve">Определите пределы, в которых может установиться относительная мировая цена алмазов. </w:t>
      </w:r>
    </w:p>
    <w:p w:rsidR="00C91E0A" w:rsidRDefault="00717249">
      <w:pPr>
        <w:spacing w:after="111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C91E0A" w:rsidRDefault="00717249">
      <w:pPr>
        <w:numPr>
          <w:ilvl w:val="1"/>
          <w:numId w:val="4"/>
        </w:numPr>
        <w:spacing w:after="4" w:line="270" w:lineRule="auto"/>
        <w:ind w:right="1322" w:hanging="281"/>
        <w:jc w:val="left"/>
      </w:pPr>
      <w:r>
        <w:rPr>
          <w:b/>
        </w:rPr>
        <w:t xml:space="preserve">Порядок формирования оценок по дисциплине </w:t>
      </w:r>
    </w:p>
    <w:p w:rsidR="00C91E0A" w:rsidRDefault="00717249">
      <w:pPr>
        <w:spacing w:after="17" w:line="259" w:lineRule="auto"/>
        <w:ind w:left="281" w:right="0" w:firstLine="0"/>
        <w:jc w:val="center"/>
      </w:pPr>
      <w:r>
        <w:rPr>
          <w:b/>
        </w:rPr>
        <w:t xml:space="preserve"> </w:t>
      </w:r>
    </w:p>
    <w:p w:rsidR="00C91E0A" w:rsidRDefault="00717249">
      <w:pPr>
        <w:ind w:left="0" w:right="54" w:firstLine="283"/>
      </w:pPr>
      <w:r>
        <w:t xml:space="preserve">Оценки по всем формам промежуточного и итогового контроля выставляются по 5-ти балльной шкале.  </w:t>
      </w:r>
    </w:p>
    <w:p w:rsidR="00C91E0A" w:rsidRDefault="00717249">
      <w:pPr>
        <w:spacing w:after="80" w:line="259" w:lineRule="auto"/>
        <w:ind w:left="283" w:right="0" w:firstLine="0"/>
        <w:jc w:val="left"/>
      </w:pPr>
      <w:r>
        <w:t xml:space="preserve"> </w:t>
      </w:r>
    </w:p>
    <w:p w:rsidR="00C91E0A" w:rsidRDefault="00717249">
      <w:pPr>
        <w:spacing w:after="0" w:line="259" w:lineRule="auto"/>
        <w:ind w:left="214" w:right="0" w:firstLine="0"/>
        <w:jc w:val="center"/>
      </w:pPr>
      <w:r>
        <w:rPr>
          <w:rFonts w:ascii="Cambria Math" w:eastAsia="Cambria Math" w:hAnsi="Cambria Math" w:cs="Cambria Math"/>
          <w:sz w:val="34"/>
        </w:rPr>
        <w:t>𝑂 = 0,25 ∗ 𝑂</w:t>
      </w:r>
      <w:r>
        <w:rPr>
          <w:rFonts w:ascii="Cambria Math" w:eastAsia="Cambria Math" w:hAnsi="Cambria Math" w:cs="Cambria Math"/>
          <w:sz w:val="34"/>
          <w:vertAlign w:val="subscript"/>
        </w:rPr>
        <w:t xml:space="preserve">1 </w:t>
      </w:r>
      <w:r>
        <w:rPr>
          <w:rFonts w:ascii="Cambria Math" w:eastAsia="Cambria Math" w:hAnsi="Cambria Math" w:cs="Cambria Math"/>
          <w:sz w:val="34"/>
        </w:rPr>
        <w:t>+ 0,25 ∗ 0</w:t>
      </w:r>
      <w:r>
        <w:rPr>
          <w:rFonts w:ascii="Cambria Math" w:eastAsia="Cambria Math" w:hAnsi="Cambria Math" w:cs="Cambria Math"/>
          <w:sz w:val="34"/>
          <w:vertAlign w:val="subscript"/>
        </w:rPr>
        <w:t xml:space="preserve">2 </w:t>
      </w:r>
      <w:r>
        <w:rPr>
          <w:rFonts w:ascii="Cambria Math" w:eastAsia="Cambria Math" w:hAnsi="Cambria Math" w:cs="Cambria Math"/>
          <w:sz w:val="34"/>
        </w:rPr>
        <w:t>+ 0,25 ∗ 𝑂</w:t>
      </w:r>
      <w:r>
        <w:rPr>
          <w:rFonts w:ascii="Cambria Math" w:eastAsia="Cambria Math" w:hAnsi="Cambria Math" w:cs="Cambria Math"/>
          <w:sz w:val="34"/>
          <w:vertAlign w:val="subscript"/>
        </w:rPr>
        <w:t xml:space="preserve">3 </w:t>
      </w:r>
      <w:r>
        <w:rPr>
          <w:rFonts w:ascii="Cambria Math" w:eastAsia="Cambria Math" w:hAnsi="Cambria Math" w:cs="Cambria Math"/>
          <w:sz w:val="34"/>
        </w:rPr>
        <w:t>+ 0,25 ∗ 𝑂</w:t>
      </w:r>
      <w:r>
        <w:rPr>
          <w:rFonts w:ascii="Cambria Math" w:eastAsia="Cambria Math" w:hAnsi="Cambria Math" w:cs="Cambria Math"/>
          <w:sz w:val="34"/>
          <w:vertAlign w:val="subscript"/>
        </w:rPr>
        <w:t>4</w:t>
      </w:r>
      <w:r>
        <w:t>, где</w:t>
      </w:r>
      <w:r>
        <w:rPr>
          <w:i/>
        </w:rPr>
        <w:t xml:space="preserve"> </w:t>
      </w:r>
    </w:p>
    <w:p w:rsidR="00C91E0A" w:rsidRDefault="00717249">
      <w:pPr>
        <w:spacing w:after="104" w:line="259" w:lineRule="auto"/>
        <w:ind w:left="283" w:right="0" w:firstLine="0"/>
        <w:jc w:val="left"/>
      </w:pPr>
      <w:r>
        <w:t xml:space="preserve"> </w:t>
      </w:r>
    </w:p>
    <w:p w:rsidR="00C91E0A" w:rsidRDefault="00717249">
      <w:pPr>
        <w:ind w:left="278" w:right="54"/>
      </w:pPr>
      <w:r>
        <w:rPr>
          <w:rFonts w:ascii="Cambria Math" w:eastAsia="Cambria Math" w:hAnsi="Cambria Math" w:cs="Cambria Math"/>
          <w:sz w:val="58"/>
          <w:vertAlign w:val="superscript"/>
        </w:rPr>
        <w:t>𝑂</w:t>
      </w:r>
      <w:r>
        <w:rPr>
          <w:rFonts w:ascii="Cambria Math" w:eastAsia="Cambria Math" w:hAnsi="Cambria Math" w:cs="Cambria Math"/>
          <w:sz w:val="42"/>
          <w:vertAlign w:val="subscript"/>
        </w:rPr>
        <w:t>1</w:t>
      </w:r>
      <w:r>
        <w:t xml:space="preserve"> — оценка за проекты; </w:t>
      </w:r>
    </w:p>
    <w:p w:rsidR="00C91E0A" w:rsidRDefault="00717249">
      <w:pPr>
        <w:ind w:left="278" w:right="54"/>
      </w:pPr>
      <w:r>
        <w:rPr>
          <w:rFonts w:ascii="Cambria Math" w:eastAsia="Cambria Math" w:hAnsi="Cambria Math" w:cs="Cambria Math"/>
          <w:sz w:val="55"/>
          <w:vertAlign w:val="superscript"/>
        </w:rPr>
        <w:t>𝑂</w:t>
      </w:r>
      <w:r>
        <w:rPr>
          <w:rFonts w:ascii="Cambria Math" w:eastAsia="Cambria Math" w:hAnsi="Cambria Math" w:cs="Cambria Math"/>
          <w:sz w:val="40"/>
          <w:vertAlign w:val="subscript"/>
        </w:rPr>
        <w:t>2</w:t>
      </w:r>
      <w:r>
        <w:t xml:space="preserve"> — оценка за тест; </w:t>
      </w:r>
    </w:p>
    <w:p w:rsidR="00C91E0A" w:rsidRDefault="00717249">
      <w:pPr>
        <w:spacing w:line="216" w:lineRule="auto"/>
        <w:ind w:left="278" w:right="2445"/>
      </w:pPr>
      <w:r>
        <w:rPr>
          <w:rFonts w:ascii="Cambria Math" w:eastAsia="Cambria Math" w:hAnsi="Cambria Math" w:cs="Cambria Math"/>
          <w:sz w:val="58"/>
          <w:vertAlign w:val="superscript"/>
        </w:rPr>
        <w:t>𝑂</w:t>
      </w:r>
      <w:r>
        <w:rPr>
          <w:rFonts w:ascii="Cambria Math" w:eastAsia="Cambria Math" w:hAnsi="Cambria Math" w:cs="Cambria Math"/>
          <w:sz w:val="42"/>
          <w:vertAlign w:val="subscript"/>
        </w:rPr>
        <w:t>3</w:t>
      </w:r>
      <w:r>
        <w:t xml:space="preserve"> — оценка за участие в дискуссии на семинарах; </w:t>
      </w:r>
      <w:r>
        <w:rPr>
          <w:rFonts w:ascii="Cambria Math" w:eastAsia="Cambria Math" w:hAnsi="Cambria Math" w:cs="Cambria Math"/>
          <w:sz w:val="57"/>
          <w:vertAlign w:val="superscript"/>
        </w:rPr>
        <w:t>𝑂</w:t>
      </w:r>
      <w:r>
        <w:rPr>
          <w:rFonts w:ascii="Cambria Math" w:eastAsia="Cambria Math" w:hAnsi="Cambria Math" w:cs="Cambria Math"/>
          <w:sz w:val="42"/>
          <w:vertAlign w:val="subscript"/>
        </w:rPr>
        <w:t>4</w:t>
      </w:r>
      <w:r>
        <w:t xml:space="preserve"> — оценка за контрольную работу. </w:t>
      </w:r>
    </w:p>
    <w:p w:rsidR="00C91E0A" w:rsidRDefault="00717249">
      <w:pPr>
        <w:ind w:left="0" w:right="54" w:firstLine="283"/>
      </w:pPr>
      <w:r>
        <w:t xml:space="preserve">Оценки за домашнее задание, контрольную работу и экзамен округляются к ближайшему целому числу.  </w:t>
      </w:r>
    </w:p>
    <w:p w:rsidR="00C91E0A" w:rsidRDefault="00717249">
      <w:pPr>
        <w:spacing w:after="0" w:line="259" w:lineRule="auto"/>
        <w:ind w:left="283" w:right="0" w:firstLine="0"/>
        <w:jc w:val="left"/>
      </w:pPr>
      <w:r>
        <w:t xml:space="preserve"> </w:t>
      </w:r>
    </w:p>
    <w:p w:rsidR="00C91E0A" w:rsidRDefault="00717249">
      <w:pPr>
        <w:spacing w:after="0" w:line="259" w:lineRule="auto"/>
        <w:ind w:left="283" w:right="0" w:firstLine="0"/>
        <w:jc w:val="left"/>
      </w:pPr>
      <w:r>
        <w:t xml:space="preserve"> </w:t>
      </w:r>
    </w:p>
    <w:p w:rsidR="00C91E0A" w:rsidRDefault="00717249">
      <w:pPr>
        <w:numPr>
          <w:ilvl w:val="1"/>
          <w:numId w:val="4"/>
        </w:numPr>
        <w:spacing w:after="0" w:line="259" w:lineRule="auto"/>
        <w:ind w:right="1322" w:hanging="281"/>
        <w:jc w:val="left"/>
      </w:pPr>
      <w:r>
        <w:rPr>
          <w:b/>
        </w:rPr>
        <w:t xml:space="preserve">Тематическое планирование </w:t>
      </w:r>
    </w:p>
    <w:p w:rsidR="00C91E0A" w:rsidRDefault="00717249">
      <w:pPr>
        <w:spacing w:after="17" w:line="259" w:lineRule="auto"/>
        <w:ind w:left="283" w:right="0" w:firstLine="0"/>
        <w:jc w:val="left"/>
      </w:pPr>
      <w:r>
        <w:rPr>
          <w:b/>
        </w:rPr>
        <w:t xml:space="preserve"> </w:t>
      </w:r>
    </w:p>
    <w:p w:rsidR="00C91E0A" w:rsidRDefault="00717249">
      <w:pPr>
        <w:ind w:left="278" w:right="54"/>
      </w:pPr>
      <w:r>
        <w:t xml:space="preserve">Ниже приведено тематическое планирование: </w:t>
      </w:r>
    </w:p>
    <w:p w:rsidR="00C91E0A" w:rsidRDefault="00717249">
      <w:pPr>
        <w:spacing w:after="0" w:line="259" w:lineRule="auto"/>
        <w:ind w:left="281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808" w:type="dxa"/>
        <w:tblInd w:w="-230" w:type="dxa"/>
        <w:tblCellMar>
          <w:top w:w="93" w:type="dxa"/>
          <w:left w:w="79" w:type="dxa"/>
          <w:right w:w="82" w:type="dxa"/>
        </w:tblCellMar>
        <w:tblLook w:val="04A0" w:firstRow="1" w:lastRow="0" w:firstColumn="1" w:lastColumn="0" w:noHBand="0" w:noVBand="1"/>
      </w:tblPr>
      <w:tblGrid>
        <w:gridCol w:w="845"/>
        <w:gridCol w:w="3800"/>
        <w:gridCol w:w="1560"/>
        <w:gridCol w:w="3603"/>
      </w:tblGrid>
      <w:tr w:rsidR="00C91E0A">
        <w:trPr>
          <w:trHeight w:val="106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0A" w:rsidRDefault="00717249">
            <w:pPr>
              <w:spacing w:after="0" w:line="259" w:lineRule="auto"/>
              <w:ind w:left="0" w:right="79" w:firstLine="0"/>
              <w:jc w:val="right"/>
            </w:pPr>
            <w:r>
              <w:rPr>
                <w:sz w:val="24"/>
              </w:rPr>
              <w:t>№ темы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0A" w:rsidRDefault="0071724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Тематическое содержание курса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0A" w:rsidRDefault="0071724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Количество аудиторных часов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0A" w:rsidRDefault="00717249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>Основные виды деятельности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91E0A">
        <w:trPr>
          <w:trHeight w:val="107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0A" w:rsidRDefault="00717249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0A" w:rsidRDefault="00717249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Предмет мировой экономики. Вводные понятия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0A" w:rsidRDefault="00717249">
            <w:pPr>
              <w:spacing w:after="0" w:line="259" w:lineRule="auto"/>
              <w:ind w:left="286" w:righ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0A" w:rsidRDefault="00717249">
            <w:pPr>
              <w:spacing w:after="0" w:line="259" w:lineRule="auto"/>
              <w:ind w:left="0" w:right="0" w:firstLine="283"/>
              <w:jc w:val="left"/>
            </w:pPr>
            <w:r>
              <w:rPr>
                <w:sz w:val="24"/>
              </w:rPr>
              <w:t>Лекция и дискуссия по обозначаемой преподавателем проблематике.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91E0A">
        <w:trPr>
          <w:trHeight w:val="107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0A" w:rsidRDefault="00717249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lastRenderedPageBreak/>
              <w:t>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0A" w:rsidRDefault="0071724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Транснациональные компании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0A" w:rsidRDefault="00717249">
            <w:pPr>
              <w:spacing w:after="0" w:line="259" w:lineRule="auto"/>
              <w:ind w:left="286" w:righ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0A" w:rsidRDefault="00717249">
            <w:pPr>
              <w:spacing w:after="0" w:line="259" w:lineRule="auto"/>
              <w:ind w:left="0" w:right="266" w:firstLine="283"/>
            </w:pPr>
            <w:r>
              <w:rPr>
                <w:sz w:val="24"/>
              </w:rPr>
              <w:t>Лекция и дискуссия по обозначаемой преподавателем проблематике.  Решение задач.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91E0A">
        <w:trPr>
          <w:trHeight w:val="136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0A" w:rsidRDefault="00717249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>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0A" w:rsidRDefault="0071724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Экономический рост. Система показателей развития национальных хозяйств и мировой экономики в целом.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0A" w:rsidRDefault="00717249">
            <w:pPr>
              <w:spacing w:after="0" w:line="259" w:lineRule="auto"/>
              <w:ind w:left="286" w:righ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0A" w:rsidRDefault="00717249">
            <w:pPr>
              <w:spacing w:after="0" w:line="259" w:lineRule="auto"/>
              <w:ind w:left="0" w:right="0" w:firstLine="283"/>
              <w:jc w:val="left"/>
            </w:pPr>
            <w:r>
              <w:rPr>
                <w:sz w:val="24"/>
              </w:rPr>
              <w:t>Лекция и дискуссия по обозначаемой преподавателем проблематике. Решение задач.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91E0A">
        <w:trPr>
          <w:trHeight w:val="107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0A" w:rsidRDefault="00717249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>4.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0A" w:rsidRDefault="0071724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Экономические циклы и кризисы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0A" w:rsidRDefault="00717249">
            <w:pPr>
              <w:spacing w:after="0" w:line="259" w:lineRule="auto"/>
              <w:ind w:left="286" w:righ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0A" w:rsidRDefault="00717249">
            <w:pPr>
              <w:spacing w:after="0" w:line="259" w:lineRule="auto"/>
              <w:ind w:left="0" w:right="0" w:firstLine="283"/>
              <w:jc w:val="left"/>
            </w:pPr>
            <w:r>
              <w:rPr>
                <w:sz w:val="24"/>
              </w:rPr>
              <w:t>Лекция и дискуссия по обозначаемой преподавателем проблематике. Решение задач.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91E0A">
        <w:trPr>
          <w:trHeight w:val="107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0A" w:rsidRDefault="00717249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>5.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0A" w:rsidRDefault="0071724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Международные организации и их роль в мировой экономике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0A" w:rsidRDefault="00717249">
            <w:pPr>
              <w:spacing w:after="0" w:line="259" w:lineRule="auto"/>
              <w:ind w:left="286" w:righ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0A" w:rsidRDefault="00717249">
            <w:pPr>
              <w:spacing w:after="0" w:line="259" w:lineRule="auto"/>
              <w:ind w:left="0" w:right="0" w:firstLine="283"/>
              <w:jc w:val="left"/>
            </w:pPr>
            <w:r>
              <w:rPr>
                <w:sz w:val="24"/>
              </w:rPr>
              <w:t>Лекция и дискуссия по обозначаемой преподавателем проблематике.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91E0A">
        <w:trPr>
          <w:trHeight w:val="107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0A" w:rsidRDefault="00717249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>6.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0A" w:rsidRDefault="0071724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Международный рынок рабочей силы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0A" w:rsidRDefault="00717249">
            <w:pPr>
              <w:spacing w:after="0" w:line="259" w:lineRule="auto"/>
              <w:ind w:left="286" w:righ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0A" w:rsidRDefault="00717249">
            <w:pPr>
              <w:spacing w:after="0" w:line="259" w:lineRule="auto"/>
              <w:ind w:left="0" w:right="0" w:firstLine="283"/>
              <w:jc w:val="left"/>
            </w:pPr>
            <w:r>
              <w:rPr>
                <w:sz w:val="24"/>
              </w:rPr>
              <w:t>Лекция и дискуссия по обозначаемой преподавателем проблематике.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91E0A">
        <w:trPr>
          <w:trHeight w:val="107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0A" w:rsidRDefault="00717249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>7.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0A" w:rsidRDefault="0071724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Финансовые рынки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0A" w:rsidRDefault="00717249">
            <w:pPr>
              <w:spacing w:after="0" w:line="259" w:lineRule="auto"/>
              <w:ind w:left="286" w:righ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0A" w:rsidRDefault="00717249">
            <w:pPr>
              <w:spacing w:after="0" w:line="259" w:lineRule="auto"/>
              <w:ind w:left="0" w:right="0" w:firstLine="283"/>
              <w:jc w:val="left"/>
            </w:pPr>
            <w:r>
              <w:rPr>
                <w:sz w:val="24"/>
              </w:rPr>
              <w:t>Лекция и дискуссия по обозначаемой преподавателем проблематике. Решение задач.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91E0A">
        <w:trPr>
          <w:trHeight w:val="107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0A" w:rsidRDefault="00717249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>8.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0A" w:rsidRDefault="0071724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Макроэкономическая политика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0A" w:rsidRDefault="00717249">
            <w:pPr>
              <w:spacing w:after="0" w:line="259" w:lineRule="auto"/>
              <w:ind w:left="286" w:righ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0A" w:rsidRDefault="00717249">
            <w:pPr>
              <w:spacing w:after="0" w:line="259" w:lineRule="auto"/>
              <w:ind w:left="0" w:right="0" w:firstLine="322"/>
              <w:jc w:val="left"/>
            </w:pPr>
            <w:r>
              <w:rPr>
                <w:sz w:val="24"/>
              </w:rPr>
              <w:t xml:space="preserve">Лекция и дискуссия по обозначаемой преподавателем проблематике. Решение задач. </w:t>
            </w:r>
          </w:p>
        </w:tc>
      </w:tr>
      <w:tr w:rsidR="00C91E0A">
        <w:trPr>
          <w:trHeight w:val="106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0A" w:rsidRDefault="00717249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>9.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0A" w:rsidRDefault="0071724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Мировая энергетика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0A" w:rsidRDefault="00717249">
            <w:pPr>
              <w:spacing w:after="0" w:line="259" w:lineRule="auto"/>
              <w:ind w:left="286" w:righ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0A" w:rsidRDefault="00717249">
            <w:pPr>
              <w:spacing w:after="0" w:line="259" w:lineRule="auto"/>
              <w:ind w:left="0" w:right="0" w:firstLine="322"/>
              <w:jc w:val="left"/>
            </w:pPr>
            <w:r>
              <w:rPr>
                <w:sz w:val="24"/>
              </w:rPr>
              <w:t xml:space="preserve">Лекция и дискуссия по обозначаемой преподавателем проблематике.  </w:t>
            </w:r>
          </w:p>
        </w:tc>
      </w:tr>
      <w:tr w:rsidR="00C91E0A">
        <w:trPr>
          <w:trHeight w:val="47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0A" w:rsidRDefault="0071724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0A" w:rsidRDefault="00717249">
            <w:pPr>
              <w:spacing w:after="0" w:line="259" w:lineRule="auto"/>
              <w:ind w:left="286" w:right="0" w:firstLine="0"/>
              <w:jc w:val="left"/>
            </w:pPr>
            <w:r>
              <w:rPr>
                <w:sz w:val="24"/>
              </w:rPr>
              <w:t>Итого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0A" w:rsidRDefault="00717249">
            <w:pPr>
              <w:spacing w:after="0" w:line="259" w:lineRule="auto"/>
              <w:ind w:left="286" w:right="0" w:firstLine="0"/>
              <w:jc w:val="left"/>
            </w:pPr>
            <w:r>
              <w:rPr>
                <w:sz w:val="24"/>
              </w:rPr>
              <w:t>68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0A" w:rsidRDefault="007172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C91E0A" w:rsidRDefault="00717249">
      <w:pPr>
        <w:spacing w:after="0" w:line="259" w:lineRule="auto"/>
        <w:ind w:left="0" w:right="2" w:firstLine="0"/>
        <w:jc w:val="center"/>
      </w:pPr>
      <w:r>
        <w:rPr>
          <w:b/>
        </w:rPr>
        <w:t xml:space="preserve"> </w:t>
      </w:r>
    </w:p>
    <w:p w:rsidR="00C91E0A" w:rsidRDefault="00717249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C91E0A" w:rsidRDefault="00717249">
      <w:pPr>
        <w:spacing w:after="0" w:line="259" w:lineRule="auto"/>
        <w:ind w:left="708" w:right="0" w:firstLine="0"/>
        <w:jc w:val="center"/>
      </w:pPr>
      <w:r>
        <w:rPr>
          <w:b/>
        </w:rPr>
        <w:t xml:space="preserve"> </w:t>
      </w:r>
    </w:p>
    <w:p w:rsidR="00C91E0A" w:rsidRDefault="00717249">
      <w:pPr>
        <w:spacing w:after="0" w:line="259" w:lineRule="auto"/>
        <w:ind w:left="708" w:right="0" w:firstLine="0"/>
        <w:jc w:val="center"/>
      </w:pPr>
      <w:r>
        <w:rPr>
          <w:b/>
        </w:rPr>
        <w:t xml:space="preserve"> </w:t>
      </w:r>
    </w:p>
    <w:p w:rsidR="00C91E0A" w:rsidRDefault="00717249">
      <w:pPr>
        <w:spacing w:after="0" w:line="259" w:lineRule="auto"/>
        <w:ind w:left="708" w:right="0" w:firstLine="0"/>
        <w:jc w:val="center"/>
      </w:pPr>
      <w:r>
        <w:rPr>
          <w:b/>
        </w:rPr>
        <w:t xml:space="preserve"> </w:t>
      </w:r>
    </w:p>
    <w:p w:rsidR="00C91E0A" w:rsidRDefault="00717249">
      <w:pPr>
        <w:pStyle w:val="3"/>
        <w:ind w:left="480" w:right="470"/>
      </w:pPr>
      <w:r>
        <w:t xml:space="preserve">9. Учебно-методическое и материально-техническое обеспечение образовательной деятельности </w:t>
      </w:r>
    </w:p>
    <w:p w:rsidR="00C91E0A" w:rsidRDefault="00717249">
      <w:pPr>
        <w:spacing w:after="17" w:line="259" w:lineRule="auto"/>
        <w:ind w:left="281" w:right="0" w:firstLine="0"/>
        <w:jc w:val="center"/>
      </w:pPr>
      <w:r>
        <w:rPr>
          <w:b/>
        </w:rPr>
        <w:t xml:space="preserve"> </w:t>
      </w:r>
    </w:p>
    <w:p w:rsidR="00C91E0A" w:rsidRDefault="00717249">
      <w:pPr>
        <w:ind w:left="278" w:right="54"/>
      </w:pPr>
      <w:r>
        <w:t xml:space="preserve">Список рекомендуемой литературы: </w:t>
      </w:r>
    </w:p>
    <w:p w:rsidR="00C91E0A" w:rsidRDefault="00717249">
      <w:pPr>
        <w:numPr>
          <w:ilvl w:val="0"/>
          <w:numId w:val="5"/>
        </w:numPr>
        <w:spacing w:after="151" w:line="266" w:lineRule="auto"/>
        <w:ind w:right="51" w:hanging="360"/>
      </w:pPr>
      <w:r>
        <w:rPr>
          <w:sz w:val="24"/>
        </w:rPr>
        <w:t xml:space="preserve">Мировая экономика в начале XXI века. Учебное пособие / Под общ. ред.: Л. М. Григорьев. </w:t>
      </w:r>
      <w:proofErr w:type="gramStart"/>
      <w:r>
        <w:rPr>
          <w:sz w:val="24"/>
        </w:rPr>
        <w:t>М. 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Директмедиа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Паблишинг</w:t>
      </w:r>
      <w:proofErr w:type="spellEnd"/>
      <w:r>
        <w:rPr>
          <w:sz w:val="24"/>
        </w:rPr>
        <w:t xml:space="preserve">, 2013. С. 835-850. </w:t>
      </w:r>
    </w:p>
    <w:p w:rsidR="00C91E0A" w:rsidRDefault="00717249">
      <w:pPr>
        <w:numPr>
          <w:ilvl w:val="0"/>
          <w:numId w:val="5"/>
        </w:numPr>
        <w:spacing w:after="155" w:line="266" w:lineRule="auto"/>
        <w:ind w:right="51" w:hanging="360"/>
      </w:pPr>
      <w:proofErr w:type="spellStart"/>
      <w:r w:rsidRPr="00717249">
        <w:rPr>
          <w:sz w:val="24"/>
          <w:lang w:val="en-US"/>
        </w:rPr>
        <w:t>Mankiw</w:t>
      </w:r>
      <w:proofErr w:type="spellEnd"/>
      <w:r w:rsidRPr="00717249">
        <w:rPr>
          <w:sz w:val="24"/>
          <w:lang w:val="en-US"/>
        </w:rPr>
        <w:t xml:space="preserve">, Gregory. </w:t>
      </w:r>
      <w:r w:rsidRPr="00717249">
        <w:rPr>
          <w:i/>
          <w:sz w:val="24"/>
          <w:lang w:val="en-US"/>
        </w:rPr>
        <w:t>Macroeconomics</w:t>
      </w:r>
      <w:r w:rsidRPr="00717249">
        <w:rPr>
          <w:sz w:val="24"/>
          <w:lang w:val="en-US"/>
        </w:rPr>
        <w:t xml:space="preserve">. 7th ed. </w:t>
      </w:r>
      <w:proofErr w:type="spellStart"/>
      <w:r>
        <w:rPr>
          <w:sz w:val="24"/>
        </w:rPr>
        <w:t>Worth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Publishers</w:t>
      </w:r>
      <w:proofErr w:type="spellEnd"/>
      <w:r>
        <w:rPr>
          <w:sz w:val="24"/>
        </w:rPr>
        <w:t xml:space="preserve">, 2009. </w:t>
      </w:r>
    </w:p>
    <w:p w:rsidR="00C91E0A" w:rsidRDefault="00717249">
      <w:pPr>
        <w:numPr>
          <w:ilvl w:val="0"/>
          <w:numId w:val="5"/>
        </w:numPr>
        <w:spacing w:after="152" w:line="266" w:lineRule="auto"/>
        <w:ind w:right="51" w:hanging="360"/>
      </w:pPr>
      <w:r w:rsidRPr="00717249">
        <w:rPr>
          <w:sz w:val="24"/>
          <w:lang w:val="en-US"/>
        </w:rPr>
        <w:lastRenderedPageBreak/>
        <w:t xml:space="preserve">Krugman, Paul, and Maurice Obstfeld. </w:t>
      </w:r>
      <w:r w:rsidRPr="00717249">
        <w:rPr>
          <w:i/>
          <w:sz w:val="24"/>
          <w:lang w:val="en-US"/>
        </w:rPr>
        <w:t>International Economics: Theory and Policy (6th Edition)</w:t>
      </w:r>
      <w:r w:rsidRPr="00717249">
        <w:rPr>
          <w:sz w:val="24"/>
          <w:lang w:val="en-US"/>
        </w:rPr>
        <w:t xml:space="preserve">. </w:t>
      </w:r>
      <w:proofErr w:type="spellStart"/>
      <w:r>
        <w:rPr>
          <w:sz w:val="24"/>
        </w:rPr>
        <w:t>Addison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Wesley</w:t>
      </w:r>
      <w:proofErr w:type="spellEnd"/>
      <w:r>
        <w:rPr>
          <w:sz w:val="24"/>
        </w:rPr>
        <w:t xml:space="preserve">, 2003.  </w:t>
      </w:r>
    </w:p>
    <w:p w:rsidR="00C91E0A" w:rsidRDefault="00717249">
      <w:pPr>
        <w:spacing w:after="197" w:line="259" w:lineRule="auto"/>
        <w:ind w:left="720" w:right="0" w:firstLine="0"/>
        <w:jc w:val="left"/>
      </w:pPr>
      <w:r>
        <w:rPr>
          <w:sz w:val="24"/>
        </w:rPr>
        <w:t xml:space="preserve"> </w:t>
      </w:r>
    </w:p>
    <w:p w:rsidR="00C91E0A" w:rsidRDefault="00717249">
      <w:pPr>
        <w:spacing w:after="30" w:line="259" w:lineRule="auto"/>
        <w:ind w:left="281" w:right="0" w:firstLine="0"/>
        <w:jc w:val="center"/>
      </w:pPr>
      <w:r>
        <w:rPr>
          <w:b/>
        </w:rPr>
        <w:t xml:space="preserve"> </w:t>
      </w:r>
    </w:p>
    <w:p w:rsidR="00C91E0A" w:rsidRDefault="00717249">
      <w:pPr>
        <w:spacing w:after="4" w:line="270" w:lineRule="auto"/>
        <w:ind w:left="1750" w:right="0" w:hanging="1443"/>
        <w:jc w:val="left"/>
      </w:pPr>
      <w:r>
        <w:rPr>
          <w:b/>
        </w:rPr>
        <w:t>10.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Развитие у обучающихся компетентности в области использования информационно-коммуникационных технологий </w:t>
      </w:r>
    </w:p>
    <w:p w:rsidR="00C91E0A" w:rsidRDefault="00717249">
      <w:pPr>
        <w:spacing w:after="17" w:line="259" w:lineRule="auto"/>
        <w:ind w:left="283" w:right="0" w:firstLine="0"/>
        <w:jc w:val="left"/>
      </w:pPr>
      <w:r>
        <w:rPr>
          <w:b/>
        </w:rPr>
        <w:t xml:space="preserve"> </w:t>
      </w:r>
    </w:p>
    <w:p w:rsidR="00C91E0A" w:rsidRDefault="00717249">
      <w:pPr>
        <w:spacing w:after="33"/>
        <w:ind w:left="0" w:right="54" w:firstLine="283"/>
      </w:pPr>
      <w:r>
        <w:t xml:space="preserve">Технологии, формы организации учебной деятельности, промежуточного и итогового контроля в рамках дисциплины направлены на формирование и развитие у обучающихся спектра компетенций в области использования ИКТ, среди которых особенно выделены навыки: </w:t>
      </w:r>
    </w:p>
    <w:p w:rsidR="00C91E0A" w:rsidRDefault="00717249">
      <w:pPr>
        <w:numPr>
          <w:ilvl w:val="0"/>
          <w:numId w:val="6"/>
        </w:numPr>
        <w:spacing w:after="35"/>
        <w:ind w:right="54" w:hanging="142"/>
      </w:pPr>
      <w:r>
        <w:t xml:space="preserve">поиска и сбора информации из открытых источников, включающих в себя поисковые системы, электронные ресурсы библиотечных фондов (в том числе Библиотеки НИУ ВШЭ), с учётом наиболее эффективных стратегий поиска, сбора и отсеивания информации; </w:t>
      </w:r>
    </w:p>
    <w:p w:rsidR="00C91E0A" w:rsidRDefault="00717249">
      <w:pPr>
        <w:numPr>
          <w:ilvl w:val="0"/>
          <w:numId w:val="6"/>
        </w:numPr>
        <w:spacing w:after="35"/>
        <w:ind w:right="54" w:hanging="142"/>
      </w:pPr>
      <w:r>
        <w:t xml:space="preserve">использования современных мультимедийных средств для выполнения и представления результатов самостоятельной и групповой работы; </w:t>
      </w:r>
    </w:p>
    <w:p w:rsidR="00C91E0A" w:rsidRDefault="00717249">
      <w:pPr>
        <w:numPr>
          <w:ilvl w:val="0"/>
          <w:numId w:val="6"/>
        </w:numPr>
        <w:ind w:right="54" w:hanging="142"/>
      </w:pPr>
      <w:r>
        <w:t xml:space="preserve">оформления цитирования и библиографического описания используемых в письменных работах источников в соответствии с требованиями ГОСТ и стандартами академической этики. </w:t>
      </w:r>
    </w:p>
    <w:sectPr w:rsidR="00C91E0A">
      <w:pgSz w:w="11899" w:h="16841"/>
      <w:pgMar w:top="1175" w:right="777" w:bottom="1163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B3DBF"/>
    <w:multiLevelType w:val="hybridMultilevel"/>
    <w:tmpl w:val="2B688442"/>
    <w:lvl w:ilvl="0" w:tplc="7284A702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DA60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56E1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1E61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7807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0475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28A5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4446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EA1C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AE6CEF"/>
    <w:multiLevelType w:val="hybridMultilevel"/>
    <w:tmpl w:val="D1B837E8"/>
    <w:lvl w:ilvl="0" w:tplc="1E28553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EC1D98">
      <w:start w:val="1"/>
      <w:numFmt w:val="decimal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388A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C6A1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58CD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2E3F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0CC6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0CBE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02DB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2B71C2"/>
    <w:multiLevelType w:val="hybridMultilevel"/>
    <w:tmpl w:val="E32EEB74"/>
    <w:lvl w:ilvl="0" w:tplc="67C0B47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CA2BE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E2ED6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165BB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3CDC8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38420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60F88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DE76A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CE07A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F687610"/>
    <w:multiLevelType w:val="hybridMultilevel"/>
    <w:tmpl w:val="498866B6"/>
    <w:lvl w:ilvl="0" w:tplc="BABA1C22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24C5C6">
      <w:start w:val="7"/>
      <w:numFmt w:val="decimal"/>
      <w:lvlText w:val="%2."/>
      <w:lvlJc w:val="left"/>
      <w:pPr>
        <w:ind w:left="1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0E93C2">
      <w:start w:val="1"/>
      <w:numFmt w:val="lowerRoman"/>
      <w:lvlText w:val="%3"/>
      <w:lvlJc w:val="left"/>
      <w:pPr>
        <w:ind w:left="33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CEA934">
      <w:start w:val="1"/>
      <w:numFmt w:val="decimal"/>
      <w:lvlText w:val="%4"/>
      <w:lvlJc w:val="left"/>
      <w:pPr>
        <w:ind w:left="40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848344">
      <w:start w:val="1"/>
      <w:numFmt w:val="lowerLetter"/>
      <w:lvlText w:val="%5"/>
      <w:lvlJc w:val="left"/>
      <w:pPr>
        <w:ind w:left="47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EEA56A">
      <w:start w:val="1"/>
      <w:numFmt w:val="lowerRoman"/>
      <w:lvlText w:val="%6"/>
      <w:lvlJc w:val="left"/>
      <w:pPr>
        <w:ind w:left="54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0848CC">
      <w:start w:val="1"/>
      <w:numFmt w:val="decimal"/>
      <w:lvlText w:val="%7"/>
      <w:lvlJc w:val="left"/>
      <w:pPr>
        <w:ind w:left="62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8A23C4">
      <w:start w:val="1"/>
      <w:numFmt w:val="lowerLetter"/>
      <w:lvlText w:val="%8"/>
      <w:lvlJc w:val="left"/>
      <w:pPr>
        <w:ind w:left="69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6E9506">
      <w:start w:val="1"/>
      <w:numFmt w:val="lowerRoman"/>
      <w:lvlText w:val="%9"/>
      <w:lvlJc w:val="left"/>
      <w:pPr>
        <w:ind w:left="76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DA23864"/>
    <w:multiLevelType w:val="hybridMultilevel"/>
    <w:tmpl w:val="351248AC"/>
    <w:lvl w:ilvl="0" w:tplc="54083B08">
      <w:start w:val="1"/>
      <w:numFmt w:val="bullet"/>
      <w:lvlText w:val="•"/>
      <w:lvlJc w:val="left"/>
      <w:pPr>
        <w:ind w:left="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50938A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5286BE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022528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C6A02A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8E52C2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D630BE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FCC728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BAA2EE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BE4EA2"/>
    <w:multiLevelType w:val="hybridMultilevel"/>
    <w:tmpl w:val="BB7C3666"/>
    <w:lvl w:ilvl="0" w:tplc="5E72D470">
      <w:start w:val="1"/>
      <w:numFmt w:val="bullet"/>
      <w:lvlText w:val="•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A0F250">
      <w:start w:val="3"/>
      <w:numFmt w:val="decimal"/>
      <w:lvlText w:val="%2."/>
      <w:lvlJc w:val="left"/>
      <w:pPr>
        <w:ind w:left="15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0E9D1A">
      <w:start w:val="1"/>
      <w:numFmt w:val="lowerRoman"/>
      <w:lvlText w:val="%3"/>
      <w:lvlJc w:val="left"/>
      <w:pPr>
        <w:ind w:left="22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F080C6">
      <w:start w:val="1"/>
      <w:numFmt w:val="decimal"/>
      <w:lvlText w:val="%4"/>
      <w:lvlJc w:val="left"/>
      <w:pPr>
        <w:ind w:left="29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580486">
      <w:start w:val="1"/>
      <w:numFmt w:val="lowerLetter"/>
      <w:lvlText w:val="%5"/>
      <w:lvlJc w:val="left"/>
      <w:pPr>
        <w:ind w:left="36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06DE6E">
      <w:start w:val="1"/>
      <w:numFmt w:val="lowerRoman"/>
      <w:lvlText w:val="%6"/>
      <w:lvlJc w:val="left"/>
      <w:pPr>
        <w:ind w:left="44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D8A880">
      <w:start w:val="1"/>
      <w:numFmt w:val="decimal"/>
      <w:lvlText w:val="%7"/>
      <w:lvlJc w:val="left"/>
      <w:pPr>
        <w:ind w:left="51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E698EC">
      <w:start w:val="1"/>
      <w:numFmt w:val="lowerLetter"/>
      <w:lvlText w:val="%8"/>
      <w:lvlJc w:val="left"/>
      <w:pPr>
        <w:ind w:left="58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E2C0D4">
      <w:start w:val="1"/>
      <w:numFmt w:val="lowerRoman"/>
      <w:lvlText w:val="%9"/>
      <w:lvlJc w:val="left"/>
      <w:pPr>
        <w:ind w:left="65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E0A"/>
    <w:rsid w:val="00154AAE"/>
    <w:rsid w:val="00717249"/>
    <w:rsid w:val="00C9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3C6A7"/>
  <w15:docId w15:val="{CF59266A-C081-45BC-9893-1854F265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8" w:lineRule="auto"/>
      <w:ind w:left="10" w:right="7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71" w:lineRule="auto"/>
      <w:ind w:left="47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73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 w:line="271" w:lineRule="auto"/>
      <w:ind w:left="478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uiPriority w:val="99"/>
    <w:rsid w:val="007172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1897</Words>
  <Characters>10817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Локальный пользователь</dc:creator>
  <cp:keywords/>
  <cp:lastModifiedBy>Величко Виктория Сергеевна</cp:lastModifiedBy>
  <cp:revision>3</cp:revision>
  <dcterms:created xsi:type="dcterms:W3CDTF">2023-01-31T07:32:00Z</dcterms:created>
  <dcterms:modified xsi:type="dcterms:W3CDTF">2023-01-31T07:33:00Z</dcterms:modified>
</cp:coreProperties>
</file>