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673"/>
        <w:gridCol w:w="222"/>
      </w:tblGrid>
      <w:tr w:rsidR="00EC0138" w:rsidRPr="001756C9" w:rsidTr="00E35949">
        <w:tc>
          <w:tcPr>
            <w:tcW w:w="4785" w:type="dxa"/>
          </w:tcPr>
          <w:tbl>
            <w:tblPr>
              <w:tblW w:w="10234" w:type="dxa"/>
              <w:tblLook w:val="04A0" w:firstRow="1" w:lastRow="0" w:firstColumn="1" w:lastColumn="0" w:noHBand="0" w:noVBand="1"/>
            </w:tblPr>
            <w:tblGrid>
              <w:gridCol w:w="5849"/>
              <w:gridCol w:w="4385"/>
            </w:tblGrid>
            <w:tr w:rsidR="00EC0138" w:rsidTr="00295296">
              <w:tc>
                <w:tcPr>
                  <w:tcW w:w="5849" w:type="dxa"/>
                </w:tcPr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C0138" w:rsidRDefault="00EC0138" w:rsidP="00E35949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EC0138" w:rsidRDefault="00EC0138" w:rsidP="00E35949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C0138" w:rsidRDefault="00EC0138" w:rsidP="00E35949">
                  <w:pPr>
                    <w:rPr>
                      <w:szCs w:val="26"/>
                    </w:rPr>
                  </w:pPr>
                </w:p>
                <w:p w:rsidR="00EC0138" w:rsidRDefault="00EC0138" w:rsidP="00E35949">
                  <w:pPr>
                    <w:rPr>
                      <w:szCs w:val="26"/>
                    </w:rPr>
                  </w:pPr>
                </w:p>
              </w:tc>
              <w:tc>
                <w:tcPr>
                  <w:tcW w:w="4385" w:type="dxa"/>
                </w:tcPr>
                <w:p w:rsidR="00EC0138" w:rsidRPr="00FA623F" w:rsidRDefault="00EC0138" w:rsidP="00E35949">
                  <w:pPr>
                    <w:ind w:hanging="3779"/>
                    <w:rPr>
                      <w:szCs w:val="26"/>
                    </w:rPr>
                  </w:pPr>
                  <w:r>
                    <w:rPr>
                      <w:b/>
                      <w:szCs w:val="26"/>
                    </w:rPr>
                    <w:t>Приложение 442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:rsidR="00EC0138" w:rsidRDefault="00EC0138" w:rsidP="00E35949">
                  <w:pPr>
                    <w:pStyle w:val="a4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протокол №14 от 24.08.2022г.</w:t>
                  </w:r>
                </w:p>
              </w:tc>
            </w:tr>
          </w:tbl>
          <w:p w:rsidR="00EC0138" w:rsidRPr="00976291" w:rsidRDefault="00EC0138" w:rsidP="00E35949">
            <w:pPr>
              <w:rPr>
                <w:szCs w:val="26"/>
              </w:rPr>
            </w:pPr>
          </w:p>
        </w:tc>
        <w:tc>
          <w:tcPr>
            <w:tcW w:w="4786" w:type="dxa"/>
          </w:tcPr>
          <w:p w:rsidR="00EC0138" w:rsidRPr="001756C9" w:rsidRDefault="00EC0138" w:rsidP="00E35949">
            <w:pPr>
              <w:ind w:left="708"/>
              <w:rPr>
                <w:szCs w:val="26"/>
              </w:rPr>
            </w:pPr>
          </w:p>
        </w:tc>
      </w:tr>
    </w:tbl>
    <w:p w:rsidR="00EC0138" w:rsidRPr="00736DFA" w:rsidRDefault="00EC0138" w:rsidP="00EC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138" w:rsidRPr="00736DFA" w:rsidRDefault="00EC0138" w:rsidP="00EC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138" w:rsidRPr="00736DFA" w:rsidRDefault="00EC0138" w:rsidP="00EC0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138" w:rsidRDefault="00EC0138" w:rsidP="00EC01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0138" w:rsidRDefault="00EC0138" w:rsidP="00EC01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0138" w:rsidRDefault="00EC0138" w:rsidP="00EC0138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учебного предмета (курса)</w:t>
      </w:r>
    </w:p>
    <w:p w:rsidR="00EC0138" w:rsidRPr="00736DFA" w:rsidRDefault="00EC0138" w:rsidP="00EC013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0138" w:rsidRPr="00736DFA" w:rsidRDefault="00295296" w:rsidP="00EC013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«Такие разные государства»</w:t>
      </w:r>
    </w:p>
    <w:p w:rsidR="00EC0138" w:rsidRPr="00736DFA" w:rsidRDefault="00EC0138" w:rsidP="00EC013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36D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10–11 класс</w:t>
      </w: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295296" w:rsidRPr="00736DFA" w:rsidRDefault="00295296" w:rsidP="002952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</w:p>
    <w:p w:rsidR="00295296" w:rsidRPr="00736DFA" w:rsidRDefault="00295296" w:rsidP="002952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Зарипов Никита Андреевич</w:t>
      </w: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2447" w:hanging="1623"/>
        <w:jc w:val="left"/>
        <w:rPr>
          <w:b/>
        </w:rPr>
      </w:pPr>
    </w:p>
    <w:p w:rsidR="00EC0138" w:rsidRDefault="00EC0138">
      <w:pPr>
        <w:spacing w:after="12" w:line="268" w:lineRule="auto"/>
        <w:ind w:left="1725"/>
        <w:jc w:val="left"/>
        <w:rPr>
          <w:b/>
        </w:rPr>
      </w:pPr>
    </w:p>
    <w:p w:rsidR="00EC0138" w:rsidRDefault="00EC0138" w:rsidP="00EC0138">
      <w:pPr>
        <w:spacing w:after="12" w:line="268" w:lineRule="auto"/>
        <w:ind w:left="0" w:firstLine="0"/>
        <w:jc w:val="left"/>
        <w:rPr>
          <w:b/>
        </w:rPr>
      </w:pPr>
    </w:p>
    <w:p w:rsidR="00304F97" w:rsidRDefault="0040469F">
      <w:pPr>
        <w:spacing w:after="12" w:line="268" w:lineRule="auto"/>
        <w:ind w:left="1725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Цель, результаты освоения дисциплины и</w:t>
      </w:r>
      <w:r>
        <w:rPr>
          <w:b/>
        </w:rPr>
        <w:t xml:space="preserve"> пререквизиты </w:t>
      </w:r>
    </w:p>
    <w:p w:rsidR="00304F97" w:rsidRDefault="0040469F">
      <w:pPr>
        <w:spacing w:after="0" w:line="259" w:lineRule="auto"/>
        <w:ind w:left="62" w:firstLine="0"/>
        <w:jc w:val="left"/>
      </w:pPr>
      <w:r>
        <w:t xml:space="preserve"> </w:t>
      </w:r>
    </w:p>
    <w:p w:rsidR="00304F97" w:rsidRDefault="0040469F">
      <w:pPr>
        <w:spacing w:after="65"/>
        <w:ind w:left="62" w:right="186" w:firstLine="567"/>
      </w:pPr>
      <w:r>
        <w:t>Цель освоения дисциплины – формирование комплексного понимания студентами лицея НИУ ВШЭ вопросов генезиса и трансформации современных политических институтов, а также критического мышления в отношении политических учений сквозь призму исто</w:t>
      </w:r>
      <w:r>
        <w:t>рической эпохи. Благодаря освоению дисциплины слушатель будет способен дать ответ на вопрос о функционировании современной политической системы с точки зрения понимания, предпосылок возникновения и возможного изменения в будущем с учетом связи институтов с</w:t>
      </w:r>
      <w:r>
        <w:t xml:space="preserve"> современными тенденциями. </w:t>
      </w:r>
    </w:p>
    <w:p w:rsidR="00304F97" w:rsidRDefault="0040469F">
      <w:pPr>
        <w:spacing w:after="89" w:line="268" w:lineRule="auto"/>
        <w:ind w:left="57"/>
        <w:jc w:val="left"/>
      </w:pPr>
      <w:r>
        <w:rPr>
          <w:b/>
        </w:rPr>
        <w:t xml:space="preserve">Планируемые результаты обучения: </w:t>
      </w:r>
    </w:p>
    <w:p w:rsidR="00304F97" w:rsidRDefault="0040469F">
      <w:pPr>
        <w:numPr>
          <w:ilvl w:val="0"/>
          <w:numId w:val="1"/>
        </w:numPr>
        <w:spacing w:after="148" w:line="219" w:lineRule="auto"/>
        <w:ind w:right="186" w:hanging="360"/>
      </w:pPr>
      <w:r>
        <w:t xml:space="preserve">Слушатель знает историю возникновения современных политических институтов: государства, партии, гражданского общества; </w:t>
      </w:r>
    </w:p>
    <w:p w:rsidR="00304F97" w:rsidRDefault="0040469F">
      <w:pPr>
        <w:numPr>
          <w:ilvl w:val="0"/>
          <w:numId w:val="1"/>
        </w:numPr>
        <w:spacing w:after="148" w:line="219" w:lineRule="auto"/>
        <w:ind w:right="186" w:hanging="360"/>
      </w:pPr>
      <w:r>
        <w:t>знает историю возникновения основных политических фикций (суверенитет, поп</w:t>
      </w:r>
      <w:r>
        <w:t xml:space="preserve">улизм и другие); </w:t>
      </w:r>
    </w:p>
    <w:p w:rsidR="00304F97" w:rsidRDefault="0040469F">
      <w:pPr>
        <w:numPr>
          <w:ilvl w:val="0"/>
          <w:numId w:val="1"/>
        </w:numPr>
        <w:spacing w:after="148" w:line="219" w:lineRule="auto"/>
        <w:ind w:right="186" w:hanging="360"/>
      </w:pPr>
      <w:r>
        <w:t xml:space="preserve">способен критически оценить политическую значимость исторического документа и политико-философского трактата; </w:t>
      </w:r>
    </w:p>
    <w:p w:rsidR="00304F97" w:rsidRDefault="0040469F">
      <w:pPr>
        <w:numPr>
          <w:ilvl w:val="0"/>
          <w:numId w:val="1"/>
        </w:numPr>
        <w:spacing w:after="302" w:line="219" w:lineRule="auto"/>
        <w:ind w:right="186" w:hanging="360"/>
      </w:pPr>
      <w:r>
        <w:t xml:space="preserve">определяет причинно-следственные связи между политическими институтами и процессами современности; </w:t>
      </w:r>
    </w:p>
    <w:p w:rsidR="00304F97" w:rsidRDefault="0040469F">
      <w:pPr>
        <w:spacing w:after="0" w:line="259" w:lineRule="auto"/>
        <w:ind w:left="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17877" name="Group 17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2500" name="Shape 2250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7" style="width:144pt;height:0.720032pt;mso-position-horizontal-relative:char;mso-position-vertical-relative:line" coordsize="18288,91">
                <v:shape id="Shape 2250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:rsidR="00304F97" w:rsidRDefault="0040469F">
      <w:pPr>
        <w:numPr>
          <w:ilvl w:val="0"/>
          <w:numId w:val="1"/>
        </w:numPr>
        <w:spacing w:after="148" w:line="219" w:lineRule="auto"/>
        <w:ind w:right="186" w:hanging="360"/>
      </w:pPr>
      <w:r>
        <w:t xml:space="preserve">обладает навыками организации и разработки собственных общественнополитических проектов; </w:t>
      </w:r>
    </w:p>
    <w:p w:rsidR="00304F97" w:rsidRDefault="0040469F">
      <w:pPr>
        <w:numPr>
          <w:ilvl w:val="0"/>
          <w:numId w:val="1"/>
        </w:numPr>
        <w:spacing w:after="152" w:line="219" w:lineRule="auto"/>
        <w:ind w:right="186" w:hanging="360"/>
      </w:pPr>
      <w:r>
        <w:t xml:space="preserve">обладает навыками проведения собственной исследовательской деятельности в сфере политической науки. </w:t>
      </w:r>
    </w:p>
    <w:p w:rsidR="00304F97" w:rsidRDefault="0040469F">
      <w:pPr>
        <w:numPr>
          <w:ilvl w:val="1"/>
          <w:numId w:val="1"/>
        </w:numPr>
        <w:spacing w:after="12" w:line="259" w:lineRule="auto"/>
        <w:ind w:hanging="267"/>
        <w:jc w:val="center"/>
      </w:pPr>
      <w:r>
        <w:rPr>
          <w:b/>
        </w:rPr>
        <w:t xml:space="preserve">Содержание учебной дисциплины </w:t>
      </w:r>
    </w:p>
    <w:p w:rsidR="00304F97" w:rsidRDefault="0040469F">
      <w:pPr>
        <w:spacing w:after="0" w:line="259" w:lineRule="auto"/>
        <w:ind w:left="62" w:firstLine="0"/>
        <w:jc w:val="left"/>
      </w:pPr>
      <w:r>
        <w:t xml:space="preserve"> </w:t>
      </w:r>
    </w:p>
    <w:tbl>
      <w:tblPr>
        <w:tblStyle w:val="TableGrid"/>
        <w:tblW w:w="9778" w:type="dxa"/>
        <w:tblInd w:w="67" w:type="dxa"/>
        <w:tblCellMar>
          <w:top w:w="19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157"/>
        <w:gridCol w:w="949"/>
        <w:gridCol w:w="3152"/>
        <w:gridCol w:w="2520"/>
      </w:tblGrid>
      <w:tr w:rsidR="00304F97">
        <w:trPr>
          <w:trHeight w:val="1387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Тема (раздел дисциплины)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Объем </w:t>
            </w:r>
            <w:r>
              <w:rPr>
                <w:b/>
              </w:rPr>
              <w:t>в часах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Планируемые результаты обучения (ПРО), подлежащие контролю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Формы контроля</w:t>
            </w:r>
            <w:r>
              <w:t xml:space="preserve"> </w:t>
            </w:r>
          </w:p>
        </w:tc>
      </w:tr>
      <w:tr w:rsidR="00304F9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60" w:firstLine="0"/>
              <w:jc w:val="center"/>
            </w:pPr>
            <w:r>
              <w:t xml:space="preserve">лк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04F9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60" w:firstLine="0"/>
              <w:jc w:val="center"/>
            </w:pPr>
            <w:r>
              <w:t xml:space="preserve">см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304F9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60" w:firstLine="0"/>
              <w:jc w:val="center"/>
            </w:pPr>
            <w:r>
              <w:t xml:space="preserve">onl/cр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304F97">
        <w:trPr>
          <w:trHeight w:val="35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49" w:firstLine="0"/>
              <w:jc w:val="left"/>
            </w:pPr>
            <w:r>
              <w:rPr>
                <w:b/>
              </w:rPr>
              <w:t xml:space="preserve">Программа 10 класса </w:t>
            </w:r>
          </w:p>
        </w:tc>
      </w:tr>
      <w:tr w:rsidR="00304F97">
        <w:trPr>
          <w:trHeight w:val="172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1. Генезис института государства. Национальное государство и его конкуренты.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16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86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Знание основных </w:t>
            </w:r>
            <w:r>
              <w:t xml:space="preserve">событий в истории возникновения современного государства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right="20" w:firstLine="0"/>
              <w:jc w:val="left"/>
            </w:pPr>
            <w:r>
              <w:t xml:space="preserve">Домашнее задание по пройденному материалу (решение тематического кейса) </w:t>
            </w:r>
          </w:p>
        </w:tc>
      </w:tr>
      <w:tr w:rsidR="00304F97">
        <w:trPr>
          <w:trHeight w:val="207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Тема 2. «Государство» в общественнополитической мысли: формы правления и их связь с эпохой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21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86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 xml:space="preserve">Знание основных теоретических подходов к государству, их эволюции и связи с историей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right="20" w:firstLine="0"/>
              <w:jc w:val="left"/>
            </w:pPr>
            <w:r>
              <w:t xml:space="preserve">Домашнее задание по пройденному материалу (решение тематического кейса) </w:t>
            </w:r>
          </w:p>
        </w:tc>
      </w:tr>
      <w:tr w:rsidR="00304F97">
        <w:trPr>
          <w:trHeight w:val="310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3. «Государство» на рубеже XX-XXI вв.: концепции «мирового правительства» и «чрезвычайного </w:t>
            </w:r>
            <w:r>
              <w:t xml:space="preserve">государства»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16" w:line="259" w:lineRule="auto"/>
              <w:ind w:left="243" w:firstLine="0"/>
              <w:jc w:val="center"/>
            </w:pPr>
            <w:r>
              <w:t xml:space="preserve">- </w:t>
            </w:r>
          </w:p>
          <w:p w:rsidR="00304F97" w:rsidRDefault="0040469F">
            <w:pPr>
              <w:spacing w:after="105" w:line="259" w:lineRule="auto"/>
              <w:ind w:left="286" w:firstLine="0"/>
              <w:jc w:val="center"/>
            </w:pPr>
            <w:r>
              <w:t xml:space="preserve">6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65" w:firstLine="0"/>
              <w:jc w:val="left"/>
            </w:pPr>
            <w:r>
              <w:t xml:space="preserve">- Способность использовать концепты государства при описании современного мира - Умение проводить анализ современных процессов в контексте института государства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numPr>
                <w:ilvl w:val="0"/>
                <w:numId w:val="4"/>
              </w:numPr>
              <w:spacing w:after="0" w:line="275" w:lineRule="auto"/>
              <w:ind w:firstLine="0"/>
              <w:jc w:val="left"/>
            </w:pPr>
            <w:r>
              <w:t xml:space="preserve">Оценка позиции, сформированной в формате тематических дебатов </w:t>
            </w:r>
          </w:p>
          <w:p w:rsidR="00304F97" w:rsidRDefault="0040469F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t xml:space="preserve">Формирование образа идеального государства </w:t>
            </w:r>
          </w:p>
        </w:tc>
      </w:tr>
      <w:tr w:rsidR="00304F97">
        <w:trPr>
          <w:trHeight w:val="172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4. «Такая разная власть»: генезис понятия. Власть в городских сообществах. </w:t>
            </w:r>
            <w:r>
              <w:tab/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16" w:line="259" w:lineRule="auto"/>
              <w:ind w:left="28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86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Знание эволюции термина «власть» в общественнополитической дискуссии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right="20" w:firstLine="0"/>
              <w:jc w:val="left"/>
            </w:pPr>
            <w:r>
              <w:t xml:space="preserve">Домашнее задание по пройденному материалу (решение тематического кейса) </w:t>
            </w:r>
          </w:p>
        </w:tc>
      </w:tr>
    </w:tbl>
    <w:p w:rsidR="00304F97" w:rsidRDefault="0040469F">
      <w:pPr>
        <w:spacing w:after="0" w:line="259" w:lineRule="auto"/>
        <w:ind w:left="6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20913" name="Group 20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22502" name="Shape 2250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3" style="width:144pt;height:0.720032pt;mso-position-horizontal-relative:char;mso-position-vertical-relative:line" coordsize="18288,91">
                <v:shape id="Shape 22503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</w:t>
      </w:r>
    </w:p>
    <w:p w:rsidR="00304F97" w:rsidRDefault="00304F97">
      <w:pPr>
        <w:spacing w:after="0" w:line="259" w:lineRule="auto"/>
        <w:ind w:left="-1070" w:right="50" w:firstLine="0"/>
        <w:jc w:val="left"/>
      </w:pPr>
    </w:p>
    <w:tbl>
      <w:tblPr>
        <w:tblStyle w:val="TableGrid"/>
        <w:tblW w:w="9778" w:type="dxa"/>
        <w:tblInd w:w="67" w:type="dxa"/>
        <w:tblCellMar>
          <w:top w:w="19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971"/>
        <w:gridCol w:w="1421"/>
        <w:gridCol w:w="2832"/>
        <w:gridCol w:w="2554"/>
      </w:tblGrid>
      <w:tr w:rsidR="00304F97">
        <w:trPr>
          <w:trHeight w:val="10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Знание значимых для понимания «власти» исторических событий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304F97">
        <w:trPr>
          <w:trHeight w:val="241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5. Концепция власти в дискурсе современных политиков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6" w:lineRule="auto"/>
              <w:ind w:left="714" w:right="246" w:firstLine="0"/>
              <w:jc w:val="left"/>
            </w:pPr>
            <w:r>
              <w:t xml:space="preserve">- 2 </w:t>
            </w:r>
          </w:p>
          <w:p w:rsidR="00304F97" w:rsidRDefault="0040469F">
            <w:pPr>
              <w:spacing w:after="0" w:line="259" w:lineRule="auto"/>
              <w:ind w:left="316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65" w:firstLine="0"/>
              <w:jc w:val="left"/>
            </w:pPr>
            <w:r>
              <w:t xml:space="preserve">- </w:t>
            </w:r>
            <w:r>
              <w:t xml:space="preserve">Умение проводить анализ современных процессов в контексте понятия «власть» - Знание особенностей современных подходов к власти в политике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Групповое решение практической исследовательской задачи в аудитории </w:t>
            </w:r>
          </w:p>
        </w:tc>
      </w:tr>
      <w:tr w:rsidR="00304F97">
        <w:trPr>
          <w:trHeight w:val="344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Тема 6. </w:t>
            </w:r>
            <w:r>
              <w:t xml:space="preserve">Институт представительства и его исторические импликации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16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714" w:right="246" w:firstLine="0"/>
              <w:jc w:val="left"/>
            </w:pPr>
            <w:r>
              <w:t xml:space="preserve">- 2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" w:line="274" w:lineRule="auto"/>
              <w:ind w:left="0" w:firstLine="0"/>
              <w:jc w:val="left"/>
            </w:pPr>
            <w:r>
              <w:t xml:space="preserve">- Знание основных подходов в истории к институту </w:t>
            </w:r>
          </w:p>
          <w:p w:rsidR="00304F97" w:rsidRDefault="0040469F">
            <w:pPr>
              <w:spacing w:after="0" w:line="259" w:lineRule="auto"/>
              <w:ind w:left="0" w:right="434" w:firstLine="0"/>
              <w:jc w:val="left"/>
            </w:pPr>
            <w:r>
              <w:t xml:space="preserve">представительства - Понимание инструментов практической реализации при использовании представительства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Домашнее задание по пройденному материалу </w:t>
            </w:r>
          </w:p>
        </w:tc>
      </w:tr>
      <w:tr w:rsidR="00304F97">
        <w:trPr>
          <w:trHeight w:val="344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6" w:lineRule="auto"/>
              <w:ind w:left="5" w:firstLine="0"/>
              <w:jc w:val="left"/>
            </w:pPr>
            <w:r>
              <w:t xml:space="preserve">Тема 7. Выборы в современном </w:t>
            </w:r>
          </w:p>
          <w:p w:rsidR="00304F97" w:rsidRDefault="0040469F">
            <w:pPr>
              <w:spacing w:after="21" w:line="259" w:lineRule="auto"/>
              <w:ind w:left="5" w:firstLine="0"/>
              <w:jc w:val="left"/>
            </w:pPr>
            <w:r>
              <w:t xml:space="preserve">государстве: концепции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«электронной демократии» и «популизма»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16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316" w:firstLine="0"/>
              <w:jc w:val="center"/>
            </w:pPr>
            <w: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138" w:firstLine="0"/>
              <w:jc w:val="left"/>
            </w:pPr>
            <w:r>
              <w:t xml:space="preserve">- Понимание современных тенденций в рамках института выборов  - </w:t>
            </w:r>
            <w:r>
              <w:t xml:space="preserve">Способность применить концепции при анализе института выборов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right="61" w:firstLine="0"/>
              <w:jc w:val="left"/>
            </w:pPr>
            <w:r>
              <w:t xml:space="preserve">- Групповое решение практической исследовательской задачи в аудитории - Оценка позиции, сформированной в формате тематических дебатов </w:t>
            </w:r>
          </w:p>
        </w:tc>
      </w:tr>
      <w:tr w:rsidR="00304F97">
        <w:trPr>
          <w:trHeight w:val="241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8. Интернет как новая реальность политических институтов: вызовы и возможность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16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714" w:right="246" w:firstLine="0"/>
              <w:jc w:val="left"/>
            </w:pPr>
            <w:r>
              <w:t xml:space="preserve">- 2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Определение политических импликаций при использовании политическими акторами сети «Интернет»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Разработка собственного исследовательского проекта </w:t>
            </w:r>
          </w:p>
        </w:tc>
      </w:tr>
      <w:tr w:rsidR="00304F97">
        <w:trPr>
          <w:trHeight w:val="172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>Тема 9. Гражда</w:t>
            </w:r>
            <w:r>
              <w:t xml:space="preserve">нское общество: определение, история и современные формы «новой власти»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75" w:line="259" w:lineRule="auto"/>
              <w:ind w:left="316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316" w:firstLine="0"/>
              <w:jc w:val="center"/>
            </w:pPr>
            <w:r>
              <w:t xml:space="preserve">4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Знание основных событий в истории возникновения современного государства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Самостоятельная работа по пройденному материалу </w:t>
            </w:r>
          </w:p>
        </w:tc>
      </w:tr>
    </w:tbl>
    <w:p w:rsidR="00304F97" w:rsidRDefault="00304F97">
      <w:pPr>
        <w:spacing w:after="0" w:line="259" w:lineRule="auto"/>
        <w:ind w:left="-1070" w:right="50" w:firstLine="0"/>
        <w:jc w:val="left"/>
      </w:pPr>
    </w:p>
    <w:tbl>
      <w:tblPr>
        <w:tblStyle w:val="TableGrid"/>
        <w:tblW w:w="9778" w:type="dxa"/>
        <w:tblInd w:w="67" w:type="dxa"/>
        <w:tblCellMar>
          <w:top w:w="19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917"/>
        <w:gridCol w:w="1402"/>
        <w:gridCol w:w="2940"/>
        <w:gridCol w:w="2519"/>
      </w:tblGrid>
      <w:tr w:rsidR="00304F97">
        <w:trPr>
          <w:trHeight w:val="207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5" w:lineRule="auto"/>
              <w:ind w:left="0" w:right="30" w:firstLine="0"/>
              <w:jc w:val="left"/>
            </w:pPr>
            <w:r>
              <w:t xml:space="preserve">- </w:t>
            </w:r>
            <w:r>
              <w:t xml:space="preserve">Понимание современного состояния гражданского общества и </w:t>
            </w:r>
          </w:p>
          <w:p w:rsidR="00304F97" w:rsidRDefault="0040469F">
            <w:pPr>
              <w:spacing w:after="0" w:line="259" w:lineRule="auto"/>
              <w:ind w:left="0" w:firstLine="0"/>
            </w:pPr>
            <w:r>
              <w:t xml:space="preserve">механизмов его работы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304F97">
        <w:trPr>
          <w:trHeight w:val="413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Тема 10. Особенности политической мысли Древнего Востока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54" w:line="276" w:lineRule="auto"/>
              <w:ind w:left="714" w:right="260" w:firstLine="0"/>
              <w:jc w:val="left"/>
            </w:pPr>
            <w:r>
              <w:t xml:space="preserve">- 2 </w:t>
            </w:r>
          </w:p>
          <w:p w:rsidR="00304F97" w:rsidRDefault="0040469F">
            <w:pPr>
              <w:spacing w:after="0" w:line="259" w:lineRule="auto"/>
              <w:ind w:left="302" w:firstLine="0"/>
              <w:jc w:val="center"/>
            </w:pPr>
            <w:r>
              <w:t xml:space="preserve">4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" w:line="274" w:lineRule="auto"/>
              <w:ind w:left="0" w:firstLine="0"/>
              <w:jc w:val="left"/>
            </w:pPr>
            <w:r>
              <w:t xml:space="preserve">- Знание основ политической философии Древнего </w:t>
            </w:r>
          </w:p>
          <w:p w:rsidR="00304F97" w:rsidRDefault="0040469F">
            <w:pPr>
              <w:spacing w:after="0" w:line="275" w:lineRule="auto"/>
              <w:ind w:left="0" w:right="159" w:firstLine="0"/>
              <w:jc w:val="left"/>
            </w:pPr>
            <w:r>
              <w:t>Китая и Индии - Способность определить причинно</w:t>
            </w:r>
            <w:r>
              <w:t xml:space="preserve">следственные связи между политическими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текстами и современной институциональной системой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>Домашнее задание по пройденному материалу</w:t>
            </w:r>
            <w:r>
              <w:rPr>
                <w:color w:val="ED7D31"/>
              </w:rPr>
              <w:t xml:space="preserve"> </w:t>
            </w:r>
          </w:p>
        </w:tc>
      </w:tr>
      <w:tr w:rsidR="00304F97">
        <w:trPr>
          <w:trHeight w:val="37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11. «Сакральное и профанное»: взаимодействие церкви и институциональной системы государства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64" w:line="272" w:lineRule="auto"/>
              <w:ind w:left="714" w:right="260" w:firstLine="0"/>
              <w:jc w:val="left"/>
            </w:pPr>
            <w:r>
              <w:t xml:space="preserve">- 2 </w:t>
            </w:r>
          </w:p>
          <w:p w:rsidR="00304F97" w:rsidRDefault="0040469F">
            <w:pPr>
              <w:spacing w:after="0" w:line="259" w:lineRule="auto"/>
              <w:ind w:left="302" w:firstLine="0"/>
              <w:jc w:val="center"/>
            </w:pPr>
            <w:r>
              <w:t xml:space="preserve">3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numPr>
                <w:ilvl w:val="0"/>
                <w:numId w:val="5"/>
              </w:numPr>
              <w:spacing w:after="2" w:line="274" w:lineRule="auto"/>
              <w:ind w:firstLine="0"/>
              <w:jc w:val="left"/>
            </w:pPr>
            <w:r>
              <w:t xml:space="preserve">Знание основных исторических событий во взаимодействии института церкви и государства </w:t>
            </w:r>
          </w:p>
          <w:p w:rsidR="00304F97" w:rsidRDefault="0040469F">
            <w:pPr>
              <w:numPr>
                <w:ilvl w:val="0"/>
                <w:numId w:val="5"/>
              </w:numPr>
              <w:spacing w:after="2" w:line="275" w:lineRule="auto"/>
              <w:ind w:firstLine="0"/>
              <w:jc w:val="left"/>
            </w:pPr>
            <w:r>
              <w:t xml:space="preserve">Умение определять связь между институтом религии и государством в </w:t>
            </w:r>
          </w:p>
          <w:p w:rsidR="00304F97" w:rsidRDefault="0040469F">
            <w:pPr>
              <w:spacing w:after="16" w:line="259" w:lineRule="auto"/>
              <w:ind w:left="0" w:firstLine="0"/>
              <w:jc w:val="left"/>
            </w:pPr>
            <w:r>
              <w:t xml:space="preserve">современном мире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Групповое решение практической исследовательской задачи в аудитории </w:t>
            </w:r>
          </w:p>
        </w:tc>
      </w:tr>
      <w:tr w:rsidR="00304F97">
        <w:trPr>
          <w:trHeight w:val="37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" w:line="274" w:lineRule="auto"/>
              <w:ind w:left="5" w:firstLine="0"/>
              <w:jc w:val="left"/>
            </w:pPr>
            <w:r>
              <w:t xml:space="preserve">Тема 12. История межгосударственных конфликтов: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современные формы и цифровая грамотность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16" w:line="259" w:lineRule="auto"/>
              <w:ind w:left="302" w:firstLine="0"/>
              <w:jc w:val="center"/>
            </w:pPr>
            <w:r>
              <w:t xml:space="preserve">4 </w:t>
            </w:r>
          </w:p>
          <w:p w:rsidR="00304F97" w:rsidRDefault="0040469F">
            <w:pPr>
              <w:spacing w:after="0" w:line="259" w:lineRule="auto"/>
              <w:ind w:left="714" w:right="260" w:firstLine="0"/>
              <w:jc w:val="left"/>
            </w:pPr>
            <w:r>
              <w:t xml:space="preserve">- 4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numPr>
                <w:ilvl w:val="0"/>
                <w:numId w:val="6"/>
              </w:numPr>
              <w:spacing w:after="0" w:line="275" w:lineRule="auto"/>
              <w:ind w:firstLine="0"/>
              <w:jc w:val="left"/>
            </w:pPr>
            <w:r>
              <w:t xml:space="preserve">Знание основ межгосударственных конфликтов: причин, поводов и последствий </w:t>
            </w:r>
          </w:p>
          <w:p w:rsidR="00304F97" w:rsidRDefault="0040469F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 xml:space="preserve">Способность проводить самостоятельный анализ инструментов гибридной войны и оценивать последствия их применения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Домашнее задание по пройденному материалу </w:t>
            </w:r>
          </w:p>
        </w:tc>
      </w:tr>
      <w:tr w:rsidR="00304F97">
        <w:trPr>
          <w:trHeight w:val="69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13. Новая карта мира: энергетические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16" w:line="259" w:lineRule="auto"/>
              <w:ind w:left="302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59" w:firstLine="0"/>
              <w:jc w:val="center"/>
            </w:pPr>
            <w:r>
              <w:t xml:space="preserve">-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Умение определять связь между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Самостоятельная работа по </w:t>
            </w:r>
          </w:p>
        </w:tc>
      </w:tr>
    </w:tbl>
    <w:p w:rsidR="00304F97" w:rsidRDefault="00304F97">
      <w:pPr>
        <w:spacing w:after="0" w:line="259" w:lineRule="auto"/>
        <w:ind w:left="-1070" w:right="50" w:firstLine="0"/>
        <w:jc w:val="left"/>
      </w:pPr>
    </w:p>
    <w:tbl>
      <w:tblPr>
        <w:tblStyle w:val="TableGrid"/>
        <w:tblW w:w="9778" w:type="dxa"/>
        <w:tblInd w:w="67" w:type="dxa"/>
        <w:tblCellMar>
          <w:top w:w="14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971"/>
        <w:gridCol w:w="1421"/>
        <w:gridCol w:w="2832"/>
        <w:gridCol w:w="2554"/>
      </w:tblGrid>
      <w:tr w:rsidR="00304F97">
        <w:trPr>
          <w:trHeight w:val="310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ресурсы и международные отношения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294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5" w:lineRule="auto"/>
              <w:ind w:left="0" w:firstLine="0"/>
              <w:jc w:val="left"/>
            </w:pPr>
            <w:r>
              <w:t xml:space="preserve">энергетическими ресурсами и процессами в международных отношениях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Знание основ истории энергетики в контексте развития современного мира.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пройденному материалу </w:t>
            </w:r>
          </w:p>
        </w:tc>
      </w:tr>
      <w:tr w:rsidR="00304F97">
        <w:trPr>
          <w:trHeight w:val="37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14. «Новое публичное управление»: использование инструментов сетевого анализа в современных политических процессах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94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16" w:line="259" w:lineRule="auto"/>
              <w:ind w:left="294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94" w:firstLine="0"/>
              <w:jc w:val="center"/>
            </w:pPr>
            <w: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107" w:firstLine="0"/>
              <w:jc w:val="left"/>
            </w:pPr>
            <w:r>
              <w:t xml:space="preserve">- Знание основных тенденций современного государственного управление - </w:t>
            </w:r>
            <w:r>
              <w:t xml:space="preserve">Умение описать современные политические процессы с помощью инструментов сетевого анализа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Групповое решение прикладной задачи </w:t>
            </w:r>
          </w:p>
        </w:tc>
      </w:tr>
      <w:tr w:rsidR="00304F97">
        <w:trPr>
          <w:trHeight w:val="300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15. Политология и искусство: отражение эпохи в литературе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94" w:firstLine="0"/>
              <w:jc w:val="center"/>
            </w:pPr>
            <w:r>
              <w:t xml:space="preserve">4 </w:t>
            </w:r>
          </w:p>
          <w:p w:rsidR="00304F97" w:rsidRDefault="0040469F">
            <w:pPr>
              <w:spacing w:after="0" w:line="259" w:lineRule="auto"/>
              <w:ind w:left="714" w:right="268" w:firstLine="0"/>
              <w:jc w:val="left"/>
            </w:pPr>
            <w:r>
              <w:t xml:space="preserve">- 2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numPr>
                <w:ilvl w:val="0"/>
                <w:numId w:val="7"/>
              </w:numPr>
              <w:spacing w:after="0" w:line="239" w:lineRule="auto"/>
              <w:ind w:hanging="36"/>
              <w:jc w:val="left"/>
            </w:pPr>
            <w:r>
              <w:t xml:space="preserve">Знание политических имплиикаций основных художественных произведений современного периода </w:t>
            </w:r>
          </w:p>
          <w:p w:rsidR="00304F97" w:rsidRDefault="0040469F">
            <w:pPr>
              <w:numPr>
                <w:ilvl w:val="0"/>
                <w:numId w:val="7"/>
              </w:numPr>
              <w:spacing w:after="0" w:line="259" w:lineRule="auto"/>
              <w:ind w:hanging="36"/>
              <w:jc w:val="left"/>
            </w:pPr>
            <w:r>
              <w:t xml:space="preserve">Умение определять логические связи между политологией и литературой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Домашнее задание по пройденному материалу </w:t>
            </w:r>
          </w:p>
        </w:tc>
      </w:tr>
      <w:tr w:rsidR="00304F97">
        <w:trPr>
          <w:trHeight w:val="138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</w:pPr>
            <w:r>
              <w:t xml:space="preserve">Контрольная работа №1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6" w:lineRule="auto"/>
              <w:ind w:left="714" w:right="268" w:firstLine="0"/>
              <w:jc w:val="left"/>
            </w:pPr>
            <w:r>
              <w:t xml:space="preserve">- 2 </w:t>
            </w:r>
          </w:p>
          <w:p w:rsidR="00304F97" w:rsidRDefault="0040469F">
            <w:pPr>
              <w:spacing w:after="0" w:line="259" w:lineRule="auto"/>
              <w:ind w:left="251" w:firstLine="0"/>
              <w:jc w:val="center"/>
            </w:pPr>
            <w:r>
              <w:t xml:space="preserve">-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Умение учащихся </w:t>
            </w:r>
            <w:r>
              <w:t xml:space="preserve">делать выводы и обобщать изученный материал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Закрепление изученного материала. Проверка знаний. </w:t>
            </w:r>
          </w:p>
        </w:tc>
      </w:tr>
      <w:tr w:rsidR="00304F97">
        <w:trPr>
          <w:trHeight w:val="27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Презентация исследовательского проекта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line="272" w:lineRule="auto"/>
              <w:ind w:left="714" w:right="268" w:firstLine="0"/>
              <w:jc w:val="left"/>
            </w:pPr>
            <w:r>
              <w:t xml:space="preserve">- 4 </w:t>
            </w:r>
          </w:p>
          <w:p w:rsidR="00304F97" w:rsidRDefault="0040469F">
            <w:pPr>
              <w:spacing w:after="0" w:line="259" w:lineRule="auto"/>
              <w:ind w:left="251" w:firstLine="0"/>
              <w:jc w:val="center"/>
            </w:pPr>
            <w:r>
              <w:t xml:space="preserve">-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376" w:firstLine="0"/>
              <w:jc w:val="left"/>
            </w:pPr>
            <w:r>
              <w:t xml:space="preserve">- Навык обобщения результатов работы - Навык создания презентации - Навык публичной защиты презентации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Создание презентации, демонстрирующей результаты проведения собственного исследовательского проекта. </w:t>
            </w:r>
          </w:p>
        </w:tc>
      </w:tr>
      <w:tr w:rsidR="00304F97">
        <w:trPr>
          <w:trHeight w:val="35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Программа 11 класса </w:t>
            </w:r>
          </w:p>
        </w:tc>
      </w:tr>
    </w:tbl>
    <w:p w:rsidR="00304F97" w:rsidRDefault="00304F97">
      <w:pPr>
        <w:spacing w:after="0" w:line="259" w:lineRule="auto"/>
        <w:ind w:left="-1070" w:right="50" w:firstLine="0"/>
        <w:jc w:val="left"/>
      </w:pPr>
    </w:p>
    <w:tbl>
      <w:tblPr>
        <w:tblStyle w:val="TableGrid"/>
        <w:tblW w:w="7297" w:type="dxa"/>
        <w:tblInd w:w="67" w:type="dxa"/>
        <w:tblCellMar>
          <w:top w:w="19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88"/>
        <w:gridCol w:w="1271"/>
        <w:gridCol w:w="2842"/>
        <w:gridCol w:w="2096"/>
      </w:tblGrid>
      <w:tr w:rsidR="00EC0138" w:rsidTr="00EC0138">
        <w:trPr>
          <w:trHeight w:val="144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5" w:firstLine="0"/>
              <w:jc w:val="left"/>
            </w:pPr>
            <w:r>
              <w:t xml:space="preserve">Тема 16.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Парламентаризм: история и практика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3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21" w:line="259" w:lineRule="auto"/>
              <w:ind w:left="283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83" w:firstLine="0"/>
              <w:jc w:val="center"/>
            </w:pPr>
            <w:r>
              <w:t xml:space="preserve">4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152" w:firstLine="0"/>
              <w:jc w:val="left"/>
            </w:pPr>
            <w:r>
              <w:t xml:space="preserve">- </w:t>
            </w:r>
            <w:r>
              <w:t xml:space="preserve">Знание основных исторических событий в становлении современного парламентаризма - Понимание особенностей парламентаризма в различных политических системах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Групповое решение прикладной задачи </w:t>
            </w:r>
          </w:p>
        </w:tc>
      </w:tr>
      <w:tr w:rsidR="00EC0138" w:rsidTr="00EC0138">
        <w:trPr>
          <w:trHeight w:val="118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>Тема 17. Городское пространство: влияние политики в прошлом на</w:t>
            </w:r>
            <w:r>
              <w:t xml:space="preserve"> города в настоящем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3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21" w:line="259" w:lineRule="auto"/>
              <w:ind w:left="283" w:firstLine="0"/>
              <w:jc w:val="center"/>
            </w:pPr>
            <w:r>
              <w:t xml:space="preserve">2 </w:t>
            </w:r>
          </w:p>
          <w:p w:rsidR="00304F97" w:rsidRDefault="0040469F">
            <w:pPr>
              <w:spacing w:after="0" w:line="259" w:lineRule="auto"/>
              <w:ind w:left="283" w:firstLine="0"/>
              <w:jc w:val="center"/>
            </w:pPr>
            <w:r>
              <w:t xml:space="preserve">4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0" w:firstLine="0"/>
              <w:jc w:val="left"/>
            </w:pPr>
            <w:r>
              <w:t xml:space="preserve">- Умение определять </w:t>
            </w:r>
          </w:p>
          <w:p w:rsidR="00304F97" w:rsidRDefault="0040469F">
            <w:pPr>
              <w:spacing w:after="0" w:line="276" w:lineRule="auto"/>
              <w:ind w:left="0" w:firstLine="0"/>
              <w:jc w:val="left"/>
            </w:pPr>
            <w:r>
              <w:t xml:space="preserve">специфику формирования </w:t>
            </w:r>
          </w:p>
          <w:p w:rsidR="00304F97" w:rsidRDefault="0040469F">
            <w:pPr>
              <w:spacing w:after="0" w:line="259" w:lineRule="auto"/>
              <w:ind w:left="0" w:right="65" w:firstLine="0"/>
              <w:jc w:val="left"/>
            </w:pPr>
            <w:r>
              <w:t xml:space="preserve">городских пространств - Знание причинноследственных связей процессов урбанистики и политики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Групповая презентация изучения городской политики </w:t>
            </w:r>
          </w:p>
        </w:tc>
      </w:tr>
      <w:tr w:rsidR="00EC0138" w:rsidTr="00EC0138">
        <w:trPr>
          <w:trHeight w:val="105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Тема 18. Государства будущего: современные процессы и их влияние на образ государства 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283" w:firstLine="0"/>
              <w:jc w:val="center"/>
            </w:pPr>
            <w:r>
              <w:t xml:space="preserve">4 </w:t>
            </w:r>
          </w:p>
          <w:p w:rsidR="00304F97" w:rsidRDefault="0040469F">
            <w:pPr>
              <w:spacing w:after="16" w:line="259" w:lineRule="auto"/>
              <w:ind w:left="283" w:firstLine="0"/>
              <w:jc w:val="center"/>
            </w:pPr>
            <w:r>
              <w:t xml:space="preserve">4 </w:t>
            </w:r>
          </w:p>
          <w:p w:rsidR="00304F97" w:rsidRDefault="0040469F">
            <w:pPr>
              <w:spacing w:after="0" w:line="259" w:lineRule="auto"/>
              <w:ind w:left="218" w:firstLine="0"/>
              <w:jc w:val="center"/>
            </w:pPr>
            <w: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149" w:firstLine="0"/>
              <w:jc w:val="left"/>
            </w:pPr>
            <w:r>
              <w:t xml:space="preserve">- Изучение инструментов социального проектирования - Умение формировать образ будущего политических институтов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Разработка индивидуального проекта </w:t>
            </w:r>
          </w:p>
        </w:tc>
      </w:tr>
      <w:tr w:rsidR="00EC0138" w:rsidTr="00EC0138">
        <w:trPr>
          <w:trHeight w:val="52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</w:pPr>
            <w:r>
              <w:t xml:space="preserve">Контрольная работа №2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76" w:lineRule="auto"/>
              <w:ind w:left="714" w:right="280" w:firstLine="0"/>
              <w:jc w:val="left"/>
            </w:pPr>
            <w:r>
              <w:t xml:space="preserve">- 2 </w:t>
            </w:r>
          </w:p>
          <w:p w:rsidR="00304F97" w:rsidRDefault="0040469F">
            <w:pPr>
              <w:spacing w:after="132" w:line="259" w:lineRule="auto"/>
              <w:ind w:left="239" w:firstLine="0"/>
              <w:jc w:val="center"/>
            </w:pPr>
            <w:r>
              <w:t xml:space="preserve">- </w:t>
            </w:r>
          </w:p>
          <w:p w:rsidR="00304F97" w:rsidRDefault="0040469F">
            <w:pPr>
              <w:spacing w:after="0" w:line="259" w:lineRule="auto"/>
              <w:ind w:left="218" w:firstLine="0"/>
              <w:jc w:val="center"/>
            </w:pPr>
            <w: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- Умение учащихся делать выводы и обобщать изученный материал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Закрепление изученного материала. Проверка знаний. </w:t>
            </w:r>
          </w:p>
        </w:tc>
      </w:tr>
      <w:tr w:rsidR="00EC0138" w:rsidTr="00EC0138">
        <w:trPr>
          <w:trHeight w:val="26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lastRenderedPageBreak/>
              <w:t>Часов по видам учебных занятий:</w:t>
            </w: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EC0138" w:rsidTr="00EC0138">
        <w:trPr>
          <w:trHeight w:val="133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67" w:line="282" w:lineRule="auto"/>
              <w:ind w:left="5" w:firstLine="0"/>
              <w:jc w:val="left"/>
            </w:pPr>
            <w:r>
              <w:rPr>
                <w:b/>
              </w:rPr>
              <w:t xml:space="preserve">Часов </w:t>
            </w:r>
            <w:r>
              <w:rPr>
                <w:b/>
              </w:rPr>
              <w:tab/>
              <w:t xml:space="preserve">по </w:t>
            </w:r>
            <w:r>
              <w:rPr>
                <w:b/>
              </w:rPr>
              <w:tab/>
              <w:t>видам учебных занятий:</w:t>
            </w:r>
            <w:r>
              <w:t xml:space="preserve">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 часов: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714" w:firstLine="0"/>
              <w:jc w:val="left"/>
            </w:pPr>
            <w:r>
              <w:rPr>
                <w:b/>
              </w:rPr>
              <w:t xml:space="preserve">28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714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Всего: 52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11 класс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283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EC0138" w:rsidTr="00EC0138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185" w:firstLine="0"/>
              <w:jc w:val="right"/>
            </w:pPr>
            <w:r>
              <w:rPr>
                <w:b/>
              </w:rPr>
              <w:t xml:space="preserve">10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</w:tr>
      <w:tr w:rsidR="00304F97" w:rsidTr="00EC0138">
        <w:tblPrEx>
          <w:tblCellMar>
            <w:left w:w="110" w:type="dxa"/>
            <w:right w:w="115" w:type="dxa"/>
          </w:tblCellMar>
        </w:tblPrEx>
        <w:trPr>
          <w:gridAfter w:val="2"/>
          <w:wAfter w:w="4343" w:type="dxa"/>
          <w:trHeight w:val="13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Всего: 16 </w:t>
            </w:r>
          </w:p>
        </w:tc>
      </w:tr>
      <w:tr w:rsidR="00304F97" w:rsidTr="00EC0138">
        <w:tblPrEx>
          <w:tblCellMar>
            <w:left w:w="110" w:type="dxa"/>
            <w:right w:w="115" w:type="dxa"/>
          </w:tblCellMar>
        </w:tblPrEx>
        <w:trPr>
          <w:gridAfter w:val="2"/>
          <w:wAfter w:w="4343" w:type="dxa"/>
          <w:trHeight w:val="13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78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304F97" w:rsidRDefault="0040469F">
      <w:pPr>
        <w:spacing w:after="0" w:line="259" w:lineRule="auto"/>
        <w:ind w:left="62" w:firstLine="0"/>
        <w:jc w:val="left"/>
      </w:pPr>
      <w:r>
        <w:t xml:space="preserve"> </w:t>
      </w:r>
    </w:p>
    <w:p w:rsidR="00304F97" w:rsidRDefault="0040469F">
      <w:pPr>
        <w:spacing w:after="3" w:line="280" w:lineRule="auto"/>
        <w:ind w:left="781" w:right="929"/>
        <w:jc w:val="left"/>
      </w:pPr>
      <w:r>
        <w:t>Формы учебных занятий: лк – лекции в аудитории; см - семинары/ практические занятия/ лабораторные работы в аудитории; onl – лекции или иные виды работы студента с помощью онлайн-</w:t>
      </w:r>
      <w:r>
        <w:t xml:space="preserve">курса; ср – самостоятельная работа студента. </w:t>
      </w:r>
    </w:p>
    <w:p w:rsidR="00304F97" w:rsidRDefault="0040469F">
      <w:pPr>
        <w:spacing w:after="25" w:line="259" w:lineRule="auto"/>
        <w:ind w:left="62" w:firstLine="0"/>
        <w:jc w:val="left"/>
      </w:pPr>
      <w:r>
        <w:t xml:space="preserve"> </w:t>
      </w:r>
    </w:p>
    <w:p w:rsidR="00304F97" w:rsidRDefault="0040469F">
      <w:pPr>
        <w:numPr>
          <w:ilvl w:val="1"/>
          <w:numId w:val="1"/>
        </w:numPr>
        <w:spacing w:after="54" w:line="259" w:lineRule="auto"/>
        <w:ind w:hanging="267"/>
        <w:jc w:val="center"/>
      </w:pPr>
      <w:r>
        <w:rPr>
          <w:b/>
        </w:rPr>
        <w:t xml:space="preserve">Оценивание </w:t>
      </w:r>
    </w:p>
    <w:p w:rsidR="00304F97" w:rsidRDefault="0040469F">
      <w:pPr>
        <w:ind w:left="417" w:right="186"/>
      </w:pPr>
      <w:r>
        <w:t>О</w:t>
      </w:r>
      <w:r>
        <w:rPr>
          <w:i/>
          <w:sz w:val="17"/>
        </w:rPr>
        <w:t>итоговая</w:t>
      </w:r>
      <w:r>
        <w:rPr>
          <w:sz w:val="17"/>
        </w:rPr>
        <w:t xml:space="preserve"> </w:t>
      </w:r>
      <w:r>
        <w:t>= 0,70 * О</w:t>
      </w:r>
      <w:r>
        <w:rPr>
          <w:i/>
          <w:sz w:val="17"/>
        </w:rPr>
        <w:t>промеж.</w:t>
      </w:r>
      <w:r>
        <w:t>10кл. + 0,3 * О</w:t>
      </w:r>
      <w:r>
        <w:rPr>
          <w:i/>
          <w:sz w:val="17"/>
        </w:rPr>
        <w:t>промеж.</w:t>
      </w:r>
      <w:r>
        <w:t xml:space="preserve">11кл. </w:t>
      </w:r>
    </w:p>
    <w:p w:rsidR="00304F97" w:rsidRDefault="0040469F">
      <w:pPr>
        <w:ind w:left="417" w:right="186"/>
      </w:pPr>
      <w:r>
        <w:t>О</w:t>
      </w:r>
      <w:r>
        <w:rPr>
          <w:i/>
          <w:sz w:val="17"/>
        </w:rPr>
        <w:t>промеж.</w:t>
      </w:r>
      <w:r>
        <w:t>10кл. = 0.3 * О</w:t>
      </w:r>
      <w:r>
        <w:rPr>
          <w:i/>
          <w:sz w:val="17"/>
        </w:rPr>
        <w:t>ауд.</w:t>
      </w:r>
      <w:r>
        <w:t xml:space="preserve"> + 0.2 * О</w:t>
      </w:r>
      <w:r>
        <w:rPr>
          <w:i/>
          <w:sz w:val="17"/>
        </w:rPr>
        <w:t>груп.през.</w:t>
      </w:r>
      <w:r>
        <w:t xml:space="preserve"> + 0.2 * О</w:t>
      </w:r>
      <w:r>
        <w:rPr>
          <w:i/>
          <w:sz w:val="17"/>
        </w:rPr>
        <w:t xml:space="preserve">кр </w:t>
      </w:r>
      <w:r>
        <w:t xml:space="preserve"> + 0.3 * О</w:t>
      </w:r>
      <w:r>
        <w:rPr>
          <w:i/>
          <w:sz w:val="17"/>
        </w:rPr>
        <w:t>проект</w:t>
      </w:r>
      <w:r>
        <w:t xml:space="preserve">  </w:t>
      </w:r>
    </w:p>
    <w:p w:rsidR="00304F97" w:rsidRDefault="0040469F">
      <w:pPr>
        <w:spacing w:after="23" w:line="259" w:lineRule="auto"/>
        <w:ind w:left="422" w:firstLine="0"/>
        <w:jc w:val="left"/>
      </w:pPr>
      <w:r>
        <w:t>О</w:t>
      </w:r>
      <w:r>
        <w:rPr>
          <w:i/>
          <w:sz w:val="17"/>
        </w:rPr>
        <w:t>промеж.</w:t>
      </w:r>
      <w:r>
        <w:t>11кл. = О</w:t>
      </w:r>
      <w:r>
        <w:rPr>
          <w:i/>
          <w:sz w:val="17"/>
        </w:rPr>
        <w:t xml:space="preserve">промеж. </w:t>
      </w:r>
      <w:r>
        <w:rPr>
          <w:sz w:val="17"/>
        </w:rPr>
        <w:t>1мод.</w:t>
      </w:r>
      <w:r>
        <w:t xml:space="preserve"> </w:t>
      </w:r>
    </w:p>
    <w:p w:rsidR="00304F97" w:rsidRDefault="0040469F">
      <w:pPr>
        <w:ind w:left="417" w:right="186"/>
      </w:pPr>
      <w:r>
        <w:t>О</w:t>
      </w:r>
      <w:r>
        <w:rPr>
          <w:i/>
          <w:sz w:val="17"/>
        </w:rPr>
        <w:t xml:space="preserve">промеж. </w:t>
      </w:r>
      <w:r>
        <w:rPr>
          <w:sz w:val="17"/>
        </w:rPr>
        <w:t xml:space="preserve">(за модуль) </w:t>
      </w:r>
      <w:r>
        <w:t>= 0,5 * О</w:t>
      </w:r>
      <w:r>
        <w:rPr>
          <w:i/>
          <w:sz w:val="17"/>
        </w:rPr>
        <w:t>ауд.</w:t>
      </w:r>
      <w:r>
        <w:rPr>
          <w:i/>
        </w:rPr>
        <w:t xml:space="preserve"> </w:t>
      </w:r>
      <w:r>
        <w:t>+ 0,5 * О</w:t>
      </w:r>
      <w:r>
        <w:rPr>
          <w:i/>
          <w:sz w:val="17"/>
        </w:rPr>
        <w:t>кр.</w:t>
      </w:r>
      <w:r>
        <w:rPr>
          <w:sz w:val="17"/>
        </w:rPr>
        <w:t xml:space="preserve"> </w:t>
      </w:r>
    </w:p>
    <w:p w:rsidR="00304F97" w:rsidRDefault="0040469F">
      <w:pPr>
        <w:ind w:left="417" w:right="186"/>
      </w:pPr>
      <w:r>
        <w:t>О</w:t>
      </w:r>
      <w:r>
        <w:rPr>
          <w:i/>
          <w:vertAlign w:val="subscript"/>
        </w:rPr>
        <w:t>ауд.</w:t>
      </w:r>
      <w:r>
        <w:rPr>
          <w:vertAlign w:val="subscript"/>
        </w:rPr>
        <w:t xml:space="preserve"> </w:t>
      </w:r>
      <w:r>
        <w:t xml:space="preserve">– среднее арифметическое за работу на семинарах. </w:t>
      </w:r>
    </w:p>
    <w:p w:rsidR="00304F97" w:rsidRDefault="0040469F">
      <w:pPr>
        <w:ind w:left="417" w:right="186"/>
      </w:pPr>
      <w:r>
        <w:t>О</w:t>
      </w:r>
      <w:r>
        <w:rPr>
          <w:i/>
          <w:vertAlign w:val="subscript"/>
        </w:rPr>
        <w:t>груп.през.</w:t>
      </w:r>
      <w:r>
        <w:t xml:space="preserve"> – групповой проект в формате доклада </w:t>
      </w:r>
    </w:p>
    <w:p w:rsidR="00304F97" w:rsidRDefault="0040469F">
      <w:pPr>
        <w:spacing w:after="184"/>
        <w:ind w:left="417" w:right="2696"/>
      </w:pPr>
      <w:r>
        <w:t>О</w:t>
      </w:r>
      <w:r>
        <w:rPr>
          <w:i/>
          <w:vertAlign w:val="subscript"/>
        </w:rPr>
        <w:t xml:space="preserve">кр </w:t>
      </w:r>
      <w:r>
        <w:t>– среднее арифметическое за контрольные работы О</w:t>
      </w:r>
      <w:r>
        <w:rPr>
          <w:i/>
          <w:vertAlign w:val="subscript"/>
        </w:rPr>
        <w:t xml:space="preserve">проект </w:t>
      </w:r>
      <w:r>
        <w:rPr>
          <w:vertAlign w:val="subscript"/>
        </w:rPr>
        <w:t xml:space="preserve">– </w:t>
      </w:r>
      <w:r>
        <w:t xml:space="preserve">оценка индивидуального проекта </w:t>
      </w:r>
    </w:p>
    <w:p w:rsidR="00304F97" w:rsidRDefault="0040469F">
      <w:pPr>
        <w:spacing w:after="205" w:line="259" w:lineRule="auto"/>
        <w:ind w:left="62" w:firstLine="0"/>
        <w:jc w:val="left"/>
      </w:pPr>
      <w:r>
        <w:t xml:space="preserve"> </w:t>
      </w:r>
    </w:p>
    <w:p w:rsidR="00304F97" w:rsidRDefault="0040469F">
      <w:pPr>
        <w:spacing w:after="196"/>
        <w:ind w:left="72" w:right="844"/>
      </w:pPr>
      <w:r>
        <w:t>О</w:t>
      </w:r>
      <w:r>
        <w:rPr>
          <w:i/>
          <w:vertAlign w:val="subscript"/>
        </w:rPr>
        <w:t>ауд.</w:t>
      </w:r>
      <w:r>
        <w:rPr>
          <w:i/>
        </w:rPr>
        <w:t xml:space="preserve"> </w:t>
      </w:r>
      <w:r>
        <w:t>формируется как средн</w:t>
      </w:r>
      <w:r>
        <w:t>ее арифметическое от оценок за различные формы групповой работы, предусмотренные на семинарах (округление математическое: 0,5 и выше округляется в сторону большего целого, менее 0,5 – в сторону меньшего целого). Активный индивидуальный вклад в обсуждение н</w:t>
      </w:r>
      <w:r>
        <w:t xml:space="preserve">а семинарах (ответы на вопросы преподавателя, обоснованные комментарии по теме дискуссии) отмечается плюсами. Лицеисты, продемонстрировавшие выдающуюся активность на семинарах, получают 0,1 дополнительный балл к итоговой оценке. </w:t>
      </w:r>
    </w:p>
    <w:p w:rsidR="00304F97" w:rsidRDefault="0040469F">
      <w:pPr>
        <w:spacing w:after="192" w:line="280" w:lineRule="auto"/>
        <w:ind w:left="-5" w:right="129"/>
        <w:jc w:val="left"/>
      </w:pPr>
      <w:r>
        <w:t>О</w:t>
      </w:r>
      <w:r>
        <w:rPr>
          <w:i/>
          <w:vertAlign w:val="subscript"/>
        </w:rPr>
        <w:t>кр.</w:t>
      </w:r>
      <w:r>
        <w:rPr>
          <w:i/>
        </w:rPr>
        <w:t xml:space="preserve"> </w:t>
      </w:r>
      <w:r>
        <w:t>формируется как средн</w:t>
      </w:r>
      <w:r>
        <w:t xml:space="preserve">ее арифметическое от оценок за контрольные работы, проходящие </w:t>
      </w:r>
      <w:r>
        <w:tab/>
        <w:t xml:space="preserve">по </w:t>
      </w:r>
      <w:r>
        <w:tab/>
        <w:t xml:space="preserve">результатам </w:t>
      </w:r>
      <w:r>
        <w:tab/>
        <w:t xml:space="preserve">освоения </w:t>
      </w:r>
      <w:r>
        <w:tab/>
        <w:t xml:space="preserve">каждого </w:t>
      </w:r>
      <w:r>
        <w:tab/>
        <w:t xml:space="preserve">тематического </w:t>
      </w:r>
      <w:r>
        <w:tab/>
        <w:t xml:space="preserve">блока. Контрольная работа состоит из серии открытых и закрытых вопросов как по </w:t>
      </w:r>
      <w:r>
        <w:lastRenderedPageBreak/>
        <w:t>проблемам теоретического материала, так и рефлексии исторически</w:t>
      </w:r>
      <w:r>
        <w:t xml:space="preserve">х кейсов, а также определении причинно-следственных связей в современном мире. </w:t>
      </w:r>
    </w:p>
    <w:p w:rsidR="00304F97" w:rsidRDefault="0040469F">
      <w:pPr>
        <w:ind w:left="72" w:right="843"/>
      </w:pPr>
      <w:r>
        <w:t>О</w:t>
      </w:r>
      <w:r>
        <w:rPr>
          <w:i/>
          <w:vertAlign w:val="subscript"/>
        </w:rPr>
        <w:t>груп.през.</w:t>
      </w:r>
      <w:r>
        <w:rPr>
          <w:i/>
        </w:rPr>
        <w:t xml:space="preserve"> </w:t>
      </w:r>
      <w:r>
        <w:t>представляет собой среднее арифметическое от коллективных докладов команд из 4-5 обучающихся, посвященных рассмотрению конкретного примера темы занятия. По результа</w:t>
      </w:r>
      <w:r>
        <w:t xml:space="preserve">там 10 класса каждая команда должна будет представить как минимум 1 доклад длительностью до 10 минут по заранее заданным темам. </w:t>
      </w:r>
    </w:p>
    <w:p w:rsidR="00304F97" w:rsidRDefault="0040469F">
      <w:pPr>
        <w:spacing w:after="0" w:line="259" w:lineRule="auto"/>
        <w:ind w:left="62" w:firstLine="0"/>
        <w:jc w:val="left"/>
      </w:pPr>
      <w:r>
        <w:rPr>
          <w:b/>
        </w:rPr>
        <w:t xml:space="preserve"> </w:t>
      </w:r>
    </w:p>
    <w:p w:rsidR="00304F97" w:rsidRDefault="0040469F">
      <w:pPr>
        <w:spacing w:after="3" w:line="280" w:lineRule="auto"/>
        <w:ind w:left="-5" w:right="129"/>
        <w:jc w:val="left"/>
      </w:pPr>
      <w:r>
        <w:t>О</w:t>
      </w:r>
      <w:r>
        <w:rPr>
          <w:i/>
          <w:vertAlign w:val="subscript"/>
        </w:rPr>
        <w:t xml:space="preserve">проект </w:t>
      </w:r>
      <w:r>
        <w:rPr>
          <w:vertAlign w:val="subscript"/>
        </w:rPr>
        <w:t xml:space="preserve">– </w:t>
      </w:r>
      <w:r>
        <w:t>индивидуальный исследовательский проект ученика, посвященный подробному анализу одной из тем, пройденных в рамках курса за 10 класс. Тема проекта заранее согласуется с преподавателем и презентуется в конце учебного года перед аудиторией. Оценка за проект ф</w:t>
      </w:r>
      <w:r>
        <w:t xml:space="preserve">ормируется из оценки преподавателя и выбранного случайным образом состава жюри из учеников. </w:t>
      </w:r>
    </w:p>
    <w:p w:rsidR="00304F97" w:rsidRDefault="0040469F">
      <w:pPr>
        <w:spacing w:after="0" w:line="259" w:lineRule="auto"/>
        <w:ind w:left="62" w:firstLine="0"/>
        <w:jc w:val="left"/>
      </w:pPr>
      <w:r>
        <w:rPr>
          <w:b/>
        </w:rPr>
        <w:t xml:space="preserve"> </w:t>
      </w:r>
    </w:p>
    <w:p w:rsidR="00304F97" w:rsidRDefault="0040469F">
      <w:pPr>
        <w:spacing w:after="0" w:line="259" w:lineRule="auto"/>
        <w:ind w:left="62" w:firstLine="0"/>
        <w:jc w:val="left"/>
      </w:pPr>
      <w:r>
        <w:rPr>
          <w:b/>
          <w:u w:val="single" w:color="000000"/>
        </w:rPr>
        <w:t>Критерии оценивания индивидуального проекта:</w:t>
      </w:r>
      <w:r>
        <w:rPr>
          <w:b/>
        </w:rPr>
        <w:t xml:space="preserve">  </w:t>
      </w:r>
    </w:p>
    <w:p w:rsidR="00304F97" w:rsidRDefault="0040469F">
      <w:pPr>
        <w:spacing w:after="0" w:line="259" w:lineRule="auto"/>
        <w:ind w:left="62" w:firstLine="0"/>
        <w:jc w:val="left"/>
      </w:pPr>
      <w:r>
        <w:t xml:space="preserve"> </w:t>
      </w:r>
    </w:p>
    <w:tbl>
      <w:tblPr>
        <w:tblStyle w:val="TableGrid"/>
        <w:tblW w:w="9029" w:type="dxa"/>
        <w:tblInd w:w="365" w:type="dxa"/>
        <w:tblCellMar>
          <w:top w:w="95" w:type="dxa"/>
          <w:left w:w="82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630"/>
        <w:gridCol w:w="6399"/>
      </w:tblGrid>
      <w:tr w:rsidR="00304F97">
        <w:trPr>
          <w:trHeight w:val="49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97" w:rsidRDefault="0040469F">
            <w:pPr>
              <w:spacing w:after="0" w:line="259" w:lineRule="auto"/>
              <w:ind w:left="0" w:right="28" w:firstLine="0"/>
              <w:jc w:val="center"/>
            </w:pPr>
            <w:r>
              <w:t xml:space="preserve">Оценка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97" w:rsidRDefault="0040469F">
            <w:pPr>
              <w:spacing w:after="0" w:line="259" w:lineRule="auto"/>
              <w:ind w:left="0" w:right="30" w:firstLine="0"/>
              <w:jc w:val="center"/>
            </w:pPr>
            <w:r>
              <w:t xml:space="preserve">Критерии оценивания работы  </w:t>
            </w:r>
          </w:p>
        </w:tc>
      </w:tr>
      <w:tr w:rsidR="00304F97">
        <w:trPr>
          <w:trHeight w:val="109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Работа не была выполнена в предоставленный срок, либо содержит в себе </w:t>
            </w:r>
            <w:r>
              <w:t xml:space="preserve">плагиат. </w:t>
            </w:r>
          </w:p>
        </w:tc>
      </w:tr>
      <w:tr w:rsidR="00304F97">
        <w:trPr>
          <w:trHeight w:val="109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1-3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>(неудовлетворительн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о)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Тема исследования не соответствует проведенной учеником работе. Работа не была представлена перед аудиторией.  </w:t>
            </w:r>
          </w:p>
        </w:tc>
      </w:tr>
      <w:tr w:rsidR="00304F97">
        <w:trPr>
          <w:trHeight w:val="199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4-5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(удовлетворительно)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Ученик провел исследование и принял участие в публичной защите результатов. </w:t>
            </w:r>
            <w:r>
              <w:t xml:space="preserve">Однако результаты не соответствуют реальной причинно-следственной связи объекта изучения. Ученик не способен дать полноценное объяснение сути и результатам своей работы. </w:t>
            </w:r>
          </w:p>
        </w:tc>
      </w:tr>
      <w:tr w:rsidR="00304F97">
        <w:trPr>
          <w:trHeight w:val="1987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6-7 (хорошо)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>Ученик провел исследование и принял участие в публичной защите результ</w:t>
            </w:r>
            <w:r>
              <w:t xml:space="preserve">атов. В целом анализ соответствует заявленной теме работы, однако местами допущены фактологические неточности либо ошибки в дизайне исследования.  </w:t>
            </w:r>
          </w:p>
        </w:tc>
      </w:tr>
      <w:tr w:rsidR="00304F97">
        <w:trPr>
          <w:trHeight w:val="259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8-10 (отлично) </w:t>
            </w:r>
          </w:p>
        </w:tc>
        <w:tc>
          <w:tcPr>
            <w:tcW w:w="6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F97" w:rsidRDefault="0040469F">
            <w:pPr>
              <w:spacing w:after="0" w:line="259" w:lineRule="auto"/>
              <w:ind w:left="0" w:right="18" w:firstLine="0"/>
              <w:jc w:val="left"/>
            </w:pPr>
            <w:r>
              <w:t xml:space="preserve">Исследование проведено без грубых ошибок и фактологических неточностей, презентация работы </w:t>
            </w:r>
            <w:r>
              <w:t xml:space="preserve">соответствует заявленной теме и содержит в себе конкретные результаты, обладающие научной новизной и отражающие исследовательский процесс ученика.  </w:t>
            </w:r>
          </w:p>
        </w:tc>
      </w:tr>
    </w:tbl>
    <w:p w:rsidR="00304F97" w:rsidRDefault="0040469F">
      <w:pPr>
        <w:spacing w:after="21" w:line="259" w:lineRule="auto"/>
        <w:ind w:left="771" w:firstLine="0"/>
        <w:jc w:val="left"/>
      </w:pPr>
      <w:r>
        <w:rPr>
          <w:i/>
        </w:rPr>
        <w:t xml:space="preserve"> </w:t>
      </w:r>
    </w:p>
    <w:p w:rsidR="00304F97" w:rsidRDefault="0040469F">
      <w:pPr>
        <w:spacing w:after="20" w:line="259" w:lineRule="auto"/>
        <w:ind w:left="771" w:firstLine="0"/>
        <w:jc w:val="left"/>
      </w:pPr>
      <w:r>
        <w:rPr>
          <w:i/>
        </w:rPr>
        <w:t xml:space="preserve"> </w:t>
      </w:r>
    </w:p>
    <w:p w:rsidR="00304F97" w:rsidRDefault="0040469F">
      <w:pPr>
        <w:numPr>
          <w:ilvl w:val="0"/>
          <w:numId w:val="2"/>
        </w:numPr>
        <w:ind w:hanging="267"/>
        <w:jc w:val="left"/>
      </w:pPr>
      <w:r>
        <w:rPr>
          <w:b/>
        </w:rPr>
        <w:t xml:space="preserve">Примеры оценочных средств </w:t>
      </w:r>
      <w:r>
        <w:t xml:space="preserve">Блокирующие элементы не предусмотрены. </w:t>
      </w:r>
    </w:p>
    <w:p w:rsidR="00304F97" w:rsidRDefault="0040469F">
      <w:pPr>
        <w:spacing w:after="20" w:line="259" w:lineRule="auto"/>
        <w:ind w:left="62" w:firstLine="0"/>
        <w:jc w:val="left"/>
      </w:pPr>
      <w:r>
        <w:t xml:space="preserve"> </w:t>
      </w:r>
    </w:p>
    <w:p w:rsidR="00304F97" w:rsidRDefault="0040469F">
      <w:pPr>
        <w:numPr>
          <w:ilvl w:val="0"/>
          <w:numId w:val="2"/>
        </w:numPr>
        <w:spacing w:after="12" w:line="268" w:lineRule="auto"/>
        <w:ind w:hanging="267"/>
        <w:jc w:val="left"/>
      </w:pPr>
      <w:r>
        <w:rPr>
          <w:b/>
        </w:rPr>
        <w:t xml:space="preserve">Ресурсы </w:t>
      </w:r>
    </w:p>
    <w:p w:rsidR="00304F97" w:rsidRDefault="0040469F">
      <w:pPr>
        <w:ind w:left="781" w:right="18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Рекомендуемая основная литература </w:t>
      </w:r>
      <w:r>
        <w:rPr>
          <w:b/>
        </w:rPr>
        <w:t xml:space="preserve"> </w:t>
      </w:r>
    </w:p>
    <w:tbl>
      <w:tblPr>
        <w:tblStyle w:val="TableGrid"/>
        <w:tblW w:w="9624" w:type="dxa"/>
        <w:tblInd w:w="67" w:type="dxa"/>
        <w:tblCellMar>
          <w:top w:w="17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443"/>
        <w:gridCol w:w="15"/>
        <w:gridCol w:w="8136"/>
        <w:gridCol w:w="15"/>
      </w:tblGrid>
      <w:tr w:rsidR="00304F97">
        <w:trPr>
          <w:gridBefore w:val="1"/>
          <w:wBefore w:w="15" w:type="dxa"/>
          <w:trHeight w:val="355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>№п/п</w:t>
            </w:r>
            <w:r>
              <w:t xml:space="preserve">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tabs>
                <w:tab w:val="center" w:pos="756"/>
                <w:tab w:val="center" w:pos="44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Наименование </w:t>
            </w:r>
            <w:r>
              <w:t xml:space="preserve"> </w:t>
            </w:r>
          </w:p>
        </w:tc>
      </w:tr>
      <w:tr w:rsidR="00304F97">
        <w:trPr>
          <w:gridBefore w:val="1"/>
          <w:wBefore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28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rPr>
                <w:color w:val="212121"/>
              </w:rPr>
              <w:t>Мельвиль А. Ю. и др. Политология. – 2011.</w:t>
            </w:r>
            <w:r>
              <w:t xml:space="preserve"> </w:t>
            </w:r>
          </w:p>
        </w:tc>
      </w:tr>
      <w:tr w:rsidR="00304F97">
        <w:trPr>
          <w:gridBefore w:val="1"/>
          <w:wBefore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28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21" w:line="259" w:lineRule="auto"/>
              <w:ind w:left="0" w:firstLine="0"/>
              <w:jc w:val="left"/>
            </w:pPr>
            <w:r>
              <w:rPr>
                <w:color w:val="212121"/>
              </w:rPr>
              <w:t xml:space="preserve">Карпович О. Глобальные проблемы и международные отношения. – </w:t>
            </w:r>
          </w:p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rPr>
                <w:color w:val="212121"/>
              </w:rPr>
              <w:t>Litres, 2022.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Гаджиев К. Политология. – Litres, 2017.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t xml:space="preserve">Дегтярев А. А. Принятие политических решений: Учебное пособие. М.: КДУ, 2004. </w:t>
            </w:r>
          </w:p>
        </w:tc>
      </w:tr>
      <w:tr w:rsidR="00304F97">
        <w:trPr>
          <w:gridAfter w:val="1"/>
          <w:wAfter w:w="15" w:type="dxa"/>
          <w:trHeight w:val="740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t xml:space="preserve">Голосов Г.В. Сравнительная политология: Учебник. СПб.: Изд-во ЕУ СПб, 2001. </w:t>
            </w:r>
          </w:p>
        </w:tc>
      </w:tr>
      <w:tr w:rsidR="00304F97">
        <w:trPr>
          <w:gridAfter w:val="1"/>
          <w:wAfter w:w="15" w:type="dxa"/>
          <w:trHeight w:val="353"/>
        </w:trPr>
        <w:tc>
          <w:tcPr>
            <w:tcW w:w="9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95296" w:rsidRPr="003D5F73" w:rsidRDefault="00EC0138" w:rsidP="002952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</w:t>
            </w:r>
            <w:r w:rsidR="0040469F">
              <w:t>5.2.</w:t>
            </w:r>
            <w:r w:rsidR="0040469F">
              <w:rPr>
                <w:rFonts w:eastAsia="Arial"/>
              </w:rPr>
              <w:t xml:space="preserve"> </w:t>
            </w:r>
            <w:r w:rsidR="00295296" w:rsidRPr="003D5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Учебно-методическое обеспечение образовательной деятельности</w:t>
            </w:r>
          </w:p>
          <w:p w:rsidR="00304F97" w:rsidRDefault="00304F97">
            <w:pPr>
              <w:spacing w:after="0" w:line="259" w:lineRule="auto"/>
              <w:ind w:left="709" w:firstLine="0"/>
              <w:jc w:val="left"/>
            </w:pPr>
          </w:p>
        </w:tc>
      </w:tr>
      <w:tr w:rsidR="00304F97">
        <w:trPr>
          <w:gridAfter w:val="1"/>
          <w:wAfter w:w="15" w:type="dxa"/>
          <w:trHeight w:val="356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>№п/п</w:t>
            </w:r>
            <w:r>
              <w:t xml:space="preserve">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tabs>
                <w:tab w:val="center" w:pos="756"/>
                <w:tab w:val="center" w:pos="44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Наименование 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Ергин Д. Добыча: Всемирная история борьбы за нефть, деньги и власть. – Альпина Паблишер, 2019.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4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Хазин М., Щеглов С. Лестница в небо. Диалоги о власти, карьере и мировой элите. – Рипол Классик, 2016.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Хейманс Д., Тиммс Г. Новая власть: Какие силы управляют миром—и как заставить их работать на вас. – Альпина Паблишер, 2018.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Кинг Р. Книготорговец из Флоренции. – Азбука-Аттикус, 2022.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Робинсон Д., Аджемоглу Д. Почему одни страны богатые, а другие бедные. Происхождение власти, процветания и нищеты. – Litres, 2016.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39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Макиавелли Н. Государь. – Рипол Классик, 1910.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740"/>
        </w:trPr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991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47" w:firstLine="0"/>
              <w:jc w:val="left"/>
            </w:pPr>
            <w:r>
              <w:rPr>
                <w:color w:val="212121"/>
              </w:rPr>
              <w:t>Гумилев Л. Троецарствие в Китае. – Litres, 2021.</w:t>
            </w:r>
            <w:r>
              <w:t xml:space="preserve"> </w:t>
            </w:r>
          </w:p>
        </w:tc>
      </w:tr>
      <w:tr w:rsidR="00304F97">
        <w:trPr>
          <w:gridAfter w:val="1"/>
          <w:wAfter w:w="15" w:type="dxa"/>
          <w:trHeight w:val="349"/>
        </w:trPr>
        <w:tc>
          <w:tcPr>
            <w:tcW w:w="962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304F97" w:rsidRDefault="0040469F">
      <w:pPr>
        <w:spacing w:after="25" w:line="259" w:lineRule="auto"/>
        <w:ind w:left="62" w:firstLine="0"/>
        <w:jc w:val="left"/>
      </w:pPr>
      <w:r>
        <w:rPr>
          <w:b/>
        </w:rPr>
        <w:t xml:space="preserve"> </w:t>
      </w:r>
    </w:p>
    <w:p w:rsidR="00304F97" w:rsidRDefault="0040469F">
      <w:pPr>
        <w:numPr>
          <w:ilvl w:val="1"/>
          <w:numId w:val="3"/>
        </w:numPr>
        <w:ind w:right="186" w:firstLine="709"/>
      </w:pPr>
      <w:r>
        <w:t xml:space="preserve">Профессиональные базы данных, информационные справочные системы, интернет-ресурсы (электронные образовательные ресурсы) </w:t>
      </w:r>
    </w:p>
    <w:tbl>
      <w:tblPr>
        <w:tblStyle w:val="TableGrid"/>
        <w:tblW w:w="9660" w:type="dxa"/>
        <w:tblInd w:w="52" w:type="dxa"/>
        <w:tblCellMar>
          <w:top w:w="14" w:type="dxa"/>
          <w:left w:w="5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860"/>
        <w:gridCol w:w="3090"/>
        <w:gridCol w:w="5710"/>
      </w:tblGrid>
      <w:tr w:rsidR="00304F97">
        <w:trPr>
          <w:trHeight w:val="3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tabs>
                <w:tab w:val="right" w:pos="786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№п/п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tabs>
                <w:tab w:val="center" w:pos="1489"/>
                <w:tab w:val="center" w:pos="24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Наименование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Условия доступа/скачивания </w:t>
            </w:r>
            <w:r>
              <w:t xml:space="preserve"> </w:t>
            </w:r>
          </w:p>
        </w:tc>
      </w:tr>
      <w:tr w:rsidR="00304F97">
        <w:trPr>
          <w:trHeight w:val="150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304F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«Сравнительная политика»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line="238" w:lineRule="auto"/>
              <w:ind w:left="5" w:right="1142" w:firstLine="0"/>
              <w:jc w:val="left"/>
            </w:pPr>
            <w:r>
              <w:t>Онлайн-</w:t>
            </w:r>
            <w:r>
              <w:t xml:space="preserve">курс доступен в рамках проекта «Открытое образование» Доступ по ссылке: </w:t>
            </w:r>
          </w:p>
          <w:p w:rsidR="00304F97" w:rsidRDefault="0040469F">
            <w:pPr>
              <w:spacing w:line="259" w:lineRule="auto"/>
              <w:ind w:left="5" w:firstLine="0"/>
            </w:pPr>
            <w:r>
              <w:rPr>
                <w:color w:val="0000FF"/>
                <w:u w:val="single" w:color="0000FF"/>
              </w:rPr>
              <w:t>https://openedu.ru/course/hse/COMPOL/?session=20</w:t>
            </w:r>
          </w:p>
          <w:p w:rsidR="00304F97" w:rsidRDefault="0040469F">
            <w:pPr>
              <w:tabs>
                <w:tab w:val="center" w:pos="265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FF"/>
                <w:u w:val="single" w:color="0000FF"/>
              </w:rPr>
              <w:t>22</w:t>
            </w:r>
            <w:r>
              <w:rPr>
                <w:u w:val="single" w:color="0000FF"/>
              </w:rPr>
              <w:t xml:space="preserve"> </w:t>
            </w:r>
            <w:r>
              <w:rPr>
                <w:u w:val="single" w:color="0000FF"/>
              </w:rPr>
              <w:tab/>
            </w:r>
            <w:r>
              <w:t xml:space="preserve">  </w:t>
            </w:r>
          </w:p>
        </w:tc>
      </w:tr>
      <w:tr w:rsidR="00304F97">
        <w:trPr>
          <w:trHeight w:val="18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16" w:firstLine="0"/>
              <w:jc w:val="left"/>
            </w:pPr>
            <w: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0" w:line="259" w:lineRule="auto"/>
              <w:ind w:left="0" w:firstLine="0"/>
              <w:jc w:val="left"/>
            </w:pPr>
            <w:r>
              <w:t xml:space="preserve">«Многосторонние международные структуры в социальных и политических процессах глобализирующегося мира»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97" w:rsidRDefault="0040469F">
            <w:pPr>
              <w:spacing w:after="4" w:line="239" w:lineRule="auto"/>
              <w:ind w:left="5" w:right="146" w:firstLine="0"/>
              <w:jc w:val="left"/>
            </w:pPr>
            <w:r>
              <w:t>Онлайн-</w:t>
            </w:r>
            <w:r>
              <w:t xml:space="preserve">курс доступен в рамках проекта «Открытое образование» Доступ по ссылке: </w:t>
            </w:r>
            <w:r>
              <w:rPr>
                <w:color w:val="0000FF"/>
                <w:u w:val="single" w:color="0000FF"/>
              </w:rPr>
              <w:t>https://openedu.ru/course/spbu/MEZSTR/?session=s elf_paced_2021</w:t>
            </w:r>
            <w:r>
              <w:t xml:space="preserve">  </w:t>
            </w:r>
          </w:p>
          <w:p w:rsidR="00304F97" w:rsidRDefault="0040469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04F97">
        <w:trPr>
          <w:trHeight w:val="349"/>
        </w:trPr>
        <w:tc>
          <w:tcPr>
            <w:tcW w:w="9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04F97" w:rsidRDefault="0040469F">
            <w:pPr>
              <w:spacing w:after="0" w:line="259" w:lineRule="auto"/>
              <w:ind w:left="662" w:firstLine="0"/>
              <w:jc w:val="left"/>
            </w:pPr>
            <w:r>
              <w:t xml:space="preserve">  </w:t>
            </w:r>
          </w:p>
        </w:tc>
      </w:tr>
    </w:tbl>
    <w:p w:rsidR="00304F97" w:rsidRDefault="00304F97">
      <w:pPr>
        <w:spacing w:after="0" w:line="259" w:lineRule="auto"/>
        <w:ind w:left="771" w:firstLine="0"/>
        <w:jc w:val="left"/>
      </w:pPr>
    </w:p>
    <w:p w:rsidR="00304F97" w:rsidRDefault="0040469F">
      <w:pPr>
        <w:numPr>
          <w:ilvl w:val="0"/>
          <w:numId w:val="2"/>
        </w:numPr>
        <w:spacing w:after="12" w:line="268" w:lineRule="auto"/>
        <w:ind w:hanging="267"/>
        <w:jc w:val="left"/>
      </w:pPr>
      <w:r>
        <w:rPr>
          <w:b/>
        </w:rPr>
        <w:t xml:space="preserve">Особенности организации обучения для лиц с ограниченными возможностями здоровья и инвалидов </w:t>
      </w:r>
    </w:p>
    <w:p w:rsidR="00304F97" w:rsidRDefault="0040469F">
      <w:pPr>
        <w:ind w:left="72" w:right="186"/>
      </w:pPr>
      <w:r>
        <w:t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</w:t>
      </w:r>
      <w:r>
        <w:t xml:space="preserve">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:rsidR="00304F97" w:rsidRDefault="0040469F">
      <w:pPr>
        <w:ind w:left="62" w:right="186" w:firstLine="709"/>
      </w:pPr>
      <w:r>
        <w:t>6.1.1.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для ли</w:t>
      </w:r>
      <w:r>
        <w:rPr>
          <w:i/>
        </w:rPr>
        <w:t>ц с нарушениями зрения:</w:t>
      </w:r>
      <w: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</w:t>
      </w:r>
      <w:r>
        <w:t xml:space="preserve"> индивидуальные задания и консультации. </w:t>
      </w:r>
    </w:p>
    <w:p w:rsidR="00304F97" w:rsidRDefault="0040469F">
      <w:pPr>
        <w:ind w:left="62" w:right="186" w:firstLine="709"/>
      </w:pPr>
      <w:r>
        <w:t>6.1.2.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для лиц с нарушениями слуха</w:t>
      </w:r>
      <w:r>
        <w:t xml:space="preserve"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 </w:t>
      </w:r>
    </w:p>
    <w:p w:rsidR="00304F97" w:rsidRDefault="0040469F">
      <w:pPr>
        <w:ind w:left="62" w:right="186" w:firstLine="709"/>
      </w:pPr>
      <w:r>
        <w:t>6.1.3.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для лиц с нарушениями опорно-двигательного аппарата</w:t>
      </w:r>
      <w:r>
        <w:t xml:space="preserve">: в печатной форме; в форме электронного документа; в форме аудиофайла; индивидуальные задания и консультации. </w:t>
      </w:r>
    </w:p>
    <w:p w:rsidR="00304F97" w:rsidRDefault="0040469F">
      <w:pPr>
        <w:spacing w:after="21" w:line="259" w:lineRule="auto"/>
        <w:ind w:left="771" w:firstLine="0"/>
        <w:jc w:val="left"/>
      </w:pPr>
      <w:r>
        <w:t xml:space="preserve">  </w:t>
      </w:r>
    </w:p>
    <w:p w:rsidR="00304F97" w:rsidRDefault="0040469F">
      <w:pPr>
        <w:spacing w:after="0" w:line="259" w:lineRule="auto"/>
        <w:ind w:left="62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304F97">
      <w:footerReference w:type="even" r:id="rId7"/>
      <w:footerReference w:type="default" r:id="rId8"/>
      <w:footerReference w:type="first" r:id="rId9"/>
      <w:pgSz w:w="11900" w:h="16840"/>
      <w:pgMar w:top="1122" w:right="935" w:bottom="1135" w:left="1070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9F" w:rsidRDefault="0040469F">
      <w:pPr>
        <w:spacing w:after="0" w:line="240" w:lineRule="auto"/>
      </w:pPr>
      <w:r>
        <w:separator/>
      </w:r>
    </w:p>
  </w:endnote>
  <w:endnote w:type="continuationSeparator" w:id="0">
    <w:p w:rsidR="0040469F" w:rsidRDefault="0040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97" w:rsidRDefault="0040469F">
    <w:pPr>
      <w:tabs>
        <w:tab w:val="right" w:pos="98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97" w:rsidRDefault="0040469F">
    <w:pPr>
      <w:tabs>
        <w:tab w:val="right" w:pos="98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95296" w:rsidRPr="00295296">
      <w:rPr>
        <w:rFonts w:ascii="Calibri" w:eastAsia="Calibri" w:hAnsi="Calibri" w:cs="Calibri"/>
        <w:noProof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97" w:rsidRDefault="0040469F">
    <w:pPr>
      <w:tabs>
        <w:tab w:val="right" w:pos="98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9F" w:rsidRDefault="0040469F">
      <w:pPr>
        <w:spacing w:after="0" w:line="259" w:lineRule="auto"/>
        <w:ind w:left="62" w:firstLine="0"/>
        <w:jc w:val="left"/>
      </w:pPr>
      <w:r>
        <w:separator/>
      </w:r>
    </w:p>
  </w:footnote>
  <w:footnote w:type="continuationSeparator" w:id="0">
    <w:p w:rsidR="0040469F" w:rsidRDefault="0040469F">
      <w:pPr>
        <w:spacing w:after="0" w:line="259" w:lineRule="auto"/>
        <w:ind w:left="62" w:firstLine="0"/>
        <w:jc w:val="left"/>
      </w:pPr>
      <w:r>
        <w:continuationSeparator/>
      </w:r>
    </w:p>
  </w:footnote>
  <w:footnote w:id="1">
    <w:p w:rsidR="00304F97" w:rsidRDefault="0040469F">
      <w:pPr>
        <w:pStyle w:val="footnotedescription"/>
      </w:pPr>
      <w:r>
        <w:rPr>
          <w:rStyle w:val="footnotemark"/>
        </w:rPr>
        <w:footnoteRef/>
      </w:r>
      <w:r>
        <w:t xml:space="preserve"> Не заполняется для ПУД, которые не вошли в УП ОП и не запланированы в расписании учебных зан</w:t>
      </w:r>
      <w:r>
        <w:t xml:space="preserve">ятий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78"/>
    <w:multiLevelType w:val="hybridMultilevel"/>
    <w:tmpl w:val="BBE01F70"/>
    <w:lvl w:ilvl="0" w:tplc="74E4EB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64F7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5CD4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9655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3A79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A42A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E0DC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5A32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7644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652CC"/>
    <w:multiLevelType w:val="hybridMultilevel"/>
    <w:tmpl w:val="395AB36C"/>
    <w:lvl w:ilvl="0" w:tplc="BF00DB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96D5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0637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8214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CEEE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7C67E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9832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7480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0F60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02C23"/>
    <w:multiLevelType w:val="hybridMultilevel"/>
    <w:tmpl w:val="05D882D6"/>
    <w:lvl w:ilvl="0" w:tplc="E7600A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EEC5C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104A9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76CEB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264A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1E64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F0CAA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FE0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0024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B72DD"/>
    <w:multiLevelType w:val="hybridMultilevel"/>
    <w:tmpl w:val="92B0D530"/>
    <w:lvl w:ilvl="0" w:tplc="4D7E318C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42CDCA">
      <w:start w:val="2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1CD188">
      <w:start w:val="1"/>
      <w:numFmt w:val="lowerRoman"/>
      <w:lvlText w:val="%3"/>
      <w:lvlJc w:val="left"/>
      <w:pPr>
        <w:ind w:left="4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CE030">
      <w:start w:val="1"/>
      <w:numFmt w:val="decimal"/>
      <w:lvlText w:val="%4"/>
      <w:lvlJc w:val="left"/>
      <w:pPr>
        <w:ind w:left="5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92C92A">
      <w:start w:val="1"/>
      <w:numFmt w:val="lowerLetter"/>
      <w:lvlText w:val="%5"/>
      <w:lvlJc w:val="left"/>
      <w:pPr>
        <w:ind w:left="6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765E22">
      <w:start w:val="1"/>
      <w:numFmt w:val="lowerRoman"/>
      <w:lvlText w:val="%6"/>
      <w:lvlJc w:val="left"/>
      <w:pPr>
        <w:ind w:left="6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94A212">
      <w:start w:val="1"/>
      <w:numFmt w:val="decimal"/>
      <w:lvlText w:val="%7"/>
      <w:lvlJc w:val="left"/>
      <w:pPr>
        <w:ind w:left="7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D0020C">
      <w:start w:val="1"/>
      <w:numFmt w:val="lowerLetter"/>
      <w:lvlText w:val="%8"/>
      <w:lvlJc w:val="left"/>
      <w:pPr>
        <w:ind w:left="8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DAB664">
      <w:start w:val="1"/>
      <w:numFmt w:val="lowerRoman"/>
      <w:lvlText w:val="%9"/>
      <w:lvlJc w:val="left"/>
      <w:pPr>
        <w:ind w:left="9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60666"/>
    <w:multiLevelType w:val="hybridMultilevel"/>
    <w:tmpl w:val="63563D12"/>
    <w:lvl w:ilvl="0" w:tplc="3CF28E28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62A7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7C1E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0892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78E0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683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F613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A0B1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38D5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C1332"/>
    <w:multiLevelType w:val="hybridMultilevel"/>
    <w:tmpl w:val="2D3E02EC"/>
    <w:lvl w:ilvl="0" w:tplc="6A94310C">
      <w:start w:val="4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D6FA16">
      <w:start w:val="1"/>
      <w:numFmt w:val="lowerLetter"/>
      <w:lvlText w:val="%2"/>
      <w:lvlJc w:val="left"/>
      <w:pPr>
        <w:ind w:left="4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2230EC">
      <w:start w:val="1"/>
      <w:numFmt w:val="lowerRoman"/>
      <w:lvlText w:val="%3"/>
      <w:lvlJc w:val="left"/>
      <w:pPr>
        <w:ind w:left="4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2C7CD6">
      <w:start w:val="1"/>
      <w:numFmt w:val="decimal"/>
      <w:lvlText w:val="%4"/>
      <w:lvlJc w:val="left"/>
      <w:pPr>
        <w:ind w:left="5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287B84">
      <w:start w:val="1"/>
      <w:numFmt w:val="lowerLetter"/>
      <w:lvlText w:val="%5"/>
      <w:lvlJc w:val="left"/>
      <w:pPr>
        <w:ind w:left="6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60BF2C">
      <w:start w:val="1"/>
      <w:numFmt w:val="lowerRoman"/>
      <w:lvlText w:val="%6"/>
      <w:lvlJc w:val="left"/>
      <w:pPr>
        <w:ind w:left="7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60E126">
      <w:start w:val="1"/>
      <w:numFmt w:val="decimal"/>
      <w:lvlText w:val="%7"/>
      <w:lvlJc w:val="left"/>
      <w:pPr>
        <w:ind w:left="7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60546">
      <w:start w:val="1"/>
      <w:numFmt w:val="lowerLetter"/>
      <w:lvlText w:val="%8"/>
      <w:lvlJc w:val="left"/>
      <w:pPr>
        <w:ind w:left="8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D2B316">
      <w:start w:val="1"/>
      <w:numFmt w:val="lowerRoman"/>
      <w:lvlText w:val="%9"/>
      <w:lvlJc w:val="left"/>
      <w:pPr>
        <w:ind w:left="9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A5957"/>
    <w:multiLevelType w:val="multilevel"/>
    <w:tmpl w:val="68BECA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97"/>
    <w:rsid w:val="00295296"/>
    <w:rsid w:val="00304F97"/>
    <w:rsid w:val="0040469F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AA53"/>
  <w15:docId w15:val="{75D899FD-E59B-4E96-861C-1ECA3E1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377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6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EC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EC013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Title"/>
    <w:basedOn w:val="a"/>
    <w:link w:val="a5"/>
    <w:qFormat/>
    <w:rsid w:val="00EC013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0" w:firstLine="0"/>
      <w:jc w:val="center"/>
    </w:pPr>
    <w:rPr>
      <w:b/>
      <w:bCs/>
      <w:spacing w:val="-2"/>
      <w:sz w:val="28"/>
      <w:szCs w:val="28"/>
    </w:rPr>
  </w:style>
  <w:style w:type="character" w:customStyle="1" w:styleId="a5">
    <w:name w:val="Заголовок Знак"/>
    <w:basedOn w:val="a0"/>
    <w:link w:val="a4"/>
    <w:rsid w:val="00EC0138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ПУД_ТРГ_Зарипов.docx</vt:lpstr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ПУД_ТРГ_Зарипов.docx</dc:title>
  <dc:subject/>
  <dc:creator>Величко Виктория Сергеевна</dc:creator>
  <cp:keywords/>
  <cp:lastModifiedBy>Величко Виктория Сергеевна</cp:lastModifiedBy>
  <cp:revision>2</cp:revision>
  <dcterms:created xsi:type="dcterms:W3CDTF">2023-01-20T09:43:00Z</dcterms:created>
  <dcterms:modified xsi:type="dcterms:W3CDTF">2023-01-20T09:43:00Z</dcterms:modified>
</cp:coreProperties>
</file>