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06" w:rsidRPr="00530F06" w:rsidRDefault="00530F06" w:rsidP="00530F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0F0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30F06" w:rsidRPr="00530F06" w:rsidRDefault="00530F06" w:rsidP="00530F06">
      <w:pPr>
        <w:pStyle w:val="a4"/>
        <w:rPr>
          <w:rFonts w:eastAsiaTheme="minorHAnsi"/>
          <w:bCs w:val="0"/>
          <w:color w:val="auto"/>
          <w:spacing w:val="0"/>
          <w:lang w:eastAsia="en-US"/>
        </w:rPr>
      </w:pPr>
      <w:r w:rsidRPr="00530F06">
        <w:t>к р</w:t>
      </w:r>
      <w:r w:rsidRPr="00530F06">
        <w:rPr>
          <w:rFonts w:eastAsiaTheme="minorHAnsi"/>
          <w:bCs w:val="0"/>
          <w:color w:val="auto"/>
          <w:spacing w:val="0"/>
          <w:lang w:eastAsia="en-US"/>
        </w:rPr>
        <w:t>абочей программе</w:t>
      </w:r>
      <w:r w:rsidRPr="00530F06">
        <w:rPr>
          <w:rFonts w:eastAsiaTheme="minorHAnsi"/>
          <w:bCs w:val="0"/>
          <w:color w:val="auto"/>
          <w:spacing w:val="0"/>
          <w:lang w:eastAsia="en-US"/>
        </w:rPr>
        <w:t xml:space="preserve"> по учебному предмету (курсу)</w:t>
      </w:r>
    </w:p>
    <w:p w:rsidR="00530F06" w:rsidRPr="00530F06" w:rsidRDefault="00530F06" w:rsidP="00530F06">
      <w:pPr>
        <w:pStyle w:val="a4"/>
        <w:rPr>
          <w:rFonts w:eastAsiaTheme="minorHAnsi"/>
          <w:bCs w:val="0"/>
          <w:color w:val="auto"/>
          <w:spacing w:val="0"/>
          <w:lang w:eastAsia="en-US"/>
        </w:rPr>
      </w:pPr>
      <w:r w:rsidRPr="00530F06">
        <w:rPr>
          <w:rFonts w:eastAsiaTheme="minorHAnsi"/>
          <w:bCs w:val="0"/>
          <w:color w:val="auto"/>
          <w:spacing w:val="0"/>
          <w:lang w:eastAsia="en-US"/>
        </w:rPr>
        <w:t>«Востоковедение»</w:t>
      </w:r>
    </w:p>
    <w:p w:rsidR="00530F06" w:rsidRPr="00530F06" w:rsidRDefault="00530F06" w:rsidP="00530F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06">
        <w:rPr>
          <w:rFonts w:ascii="Times New Roman" w:hAnsi="Times New Roman"/>
          <w:b/>
          <w:sz w:val="28"/>
          <w:szCs w:val="28"/>
        </w:rPr>
        <w:t>10-11 класс</w:t>
      </w:r>
    </w:p>
    <w:p w:rsidR="00BC7B06" w:rsidRDefault="00BC7B06" w:rsidP="00FC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0307">
        <w:rPr>
          <w:rFonts w:ascii="Times New Roman" w:hAnsi="Times New Roman"/>
          <w:sz w:val="28"/>
          <w:szCs w:val="28"/>
        </w:rPr>
        <w:t>Настоящий курс предназначен для учащихся 1</w:t>
      </w:r>
      <w:r w:rsidR="003027BA">
        <w:rPr>
          <w:rFonts w:ascii="Times New Roman" w:hAnsi="Times New Roman"/>
          <w:sz w:val="28"/>
          <w:szCs w:val="28"/>
        </w:rPr>
        <w:t>0-11</w:t>
      </w:r>
      <w:r w:rsidRPr="00FC0307">
        <w:rPr>
          <w:rFonts w:ascii="Times New Roman" w:hAnsi="Times New Roman"/>
          <w:sz w:val="28"/>
          <w:szCs w:val="28"/>
        </w:rPr>
        <w:t xml:space="preserve"> классов Лицея НИУ-ВШЭ, обучающихся по направлению «Востоковедение». Продолжительность курса – </w:t>
      </w:r>
      <w:r w:rsidR="00E8498D">
        <w:rPr>
          <w:rFonts w:ascii="Times New Roman" w:hAnsi="Times New Roman"/>
          <w:sz w:val="28"/>
          <w:szCs w:val="28"/>
        </w:rPr>
        <w:t>84</w:t>
      </w:r>
      <w:r w:rsidR="003027BA">
        <w:rPr>
          <w:rFonts w:ascii="Times New Roman" w:hAnsi="Times New Roman"/>
          <w:sz w:val="28"/>
          <w:szCs w:val="28"/>
        </w:rPr>
        <w:t xml:space="preserve"> академических часа</w:t>
      </w:r>
      <w:r w:rsidRPr="00FC0307">
        <w:rPr>
          <w:rFonts w:ascii="Times New Roman" w:hAnsi="Times New Roman"/>
          <w:sz w:val="28"/>
          <w:szCs w:val="28"/>
        </w:rPr>
        <w:t xml:space="preserve">. Недельная аудиторная нагрузка – </w:t>
      </w:r>
      <w:r>
        <w:rPr>
          <w:rFonts w:ascii="Times New Roman" w:hAnsi="Times New Roman"/>
          <w:sz w:val="28"/>
          <w:szCs w:val="28"/>
        </w:rPr>
        <w:t>2</w:t>
      </w:r>
      <w:r w:rsidRPr="00FC0307">
        <w:rPr>
          <w:rFonts w:ascii="Times New Roman" w:hAnsi="Times New Roman"/>
          <w:sz w:val="28"/>
          <w:szCs w:val="28"/>
        </w:rPr>
        <w:t xml:space="preserve"> академических часа.</w:t>
      </w:r>
    </w:p>
    <w:p w:rsidR="00BC7B06" w:rsidRPr="00E241FC" w:rsidRDefault="00BC7B06" w:rsidP="00FC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1FC">
        <w:rPr>
          <w:rFonts w:ascii="Times New Roman" w:hAnsi="Times New Roman"/>
          <w:sz w:val="28"/>
          <w:szCs w:val="28"/>
        </w:rPr>
        <w:t xml:space="preserve">Целью настоящего курса является формирование у учащихся целостного </w:t>
      </w:r>
      <w:r w:rsidR="004468E3">
        <w:rPr>
          <w:rFonts w:ascii="Times New Roman" w:hAnsi="Times New Roman"/>
          <w:sz w:val="28"/>
          <w:szCs w:val="28"/>
        </w:rPr>
        <w:t xml:space="preserve">представление о ходе и содержании </w:t>
      </w:r>
      <w:r w:rsidR="006901C6">
        <w:rPr>
          <w:rFonts w:ascii="Times New Roman" w:hAnsi="Times New Roman"/>
          <w:sz w:val="28"/>
          <w:szCs w:val="28"/>
        </w:rPr>
        <w:t xml:space="preserve">историко-культурного </w:t>
      </w:r>
      <w:r w:rsidR="004468E3">
        <w:rPr>
          <w:rFonts w:ascii="Times New Roman" w:hAnsi="Times New Roman"/>
          <w:sz w:val="28"/>
          <w:szCs w:val="28"/>
        </w:rPr>
        <w:t xml:space="preserve">процесса </w:t>
      </w:r>
      <w:r w:rsidR="006901C6">
        <w:rPr>
          <w:rFonts w:ascii="Times New Roman" w:hAnsi="Times New Roman"/>
          <w:sz w:val="28"/>
          <w:szCs w:val="28"/>
        </w:rPr>
        <w:t>в странах и регионах</w:t>
      </w:r>
      <w:r w:rsidR="004468E3">
        <w:rPr>
          <w:rFonts w:ascii="Times New Roman" w:hAnsi="Times New Roman"/>
          <w:b/>
          <w:sz w:val="28"/>
          <w:szCs w:val="28"/>
        </w:rPr>
        <w:t xml:space="preserve"> Востока</w:t>
      </w:r>
      <w:r w:rsidR="004468E3">
        <w:rPr>
          <w:rFonts w:ascii="Times New Roman" w:hAnsi="Times New Roman"/>
          <w:sz w:val="28"/>
          <w:szCs w:val="28"/>
        </w:rPr>
        <w:t>,</w:t>
      </w:r>
      <w:r w:rsidR="006901C6">
        <w:rPr>
          <w:rFonts w:ascii="Times New Roman" w:hAnsi="Times New Roman"/>
          <w:sz w:val="28"/>
          <w:szCs w:val="28"/>
        </w:rPr>
        <w:t xml:space="preserve"> </w:t>
      </w:r>
      <w:r w:rsidRPr="00E241FC">
        <w:rPr>
          <w:rFonts w:ascii="Times New Roman" w:hAnsi="Times New Roman"/>
          <w:sz w:val="28"/>
          <w:szCs w:val="28"/>
        </w:rPr>
        <w:t xml:space="preserve">а также понимания основных проблем </w:t>
      </w:r>
      <w:r w:rsidR="004468E3">
        <w:rPr>
          <w:rFonts w:ascii="Times New Roman" w:hAnsi="Times New Roman"/>
          <w:sz w:val="28"/>
          <w:szCs w:val="28"/>
        </w:rPr>
        <w:t>востоковедения, как научной дисциплины</w:t>
      </w:r>
      <w:r w:rsidRPr="00E241FC">
        <w:rPr>
          <w:rFonts w:ascii="Times New Roman" w:hAnsi="Times New Roman"/>
          <w:sz w:val="28"/>
          <w:szCs w:val="28"/>
        </w:rPr>
        <w:t>.</w:t>
      </w:r>
    </w:p>
    <w:p w:rsidR="00BC7B06" w:rsidRDefault="00BC7B0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58204A" w:rsidRDefault="00BC7B06" w:rsidP="00E8498D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C7B06" w:rsidRPr="006B6669" w:rsidRDefault="00BC7B06" w:rsidP="006B66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669">
        <w:rPr>
          <w:rFonts w:ascii="Times New Roman" w:hAnsi="Times New Roman"/>
          <w:sz w:val="28"/>
          <w:szCs w:val="28"/>
        </w:rPr>
        <w:t>Настоящий курс предусматривает изучение истории, философии, религий, политики, экономики, общества и культуры стран Востока в виде интегрированных тематических блоков. Такой подход позволяет осуществлять интеллектуальное и духовное «погружение» учащихся в культуру Востока и повседневную жизнь восточных обществ, сочетая на протяжении двухнедельного периода изучения одного тематического блока разные формы работы с учащимися – как чисто академические, так и творческие. Занятия проходят в следующих формах:</w:t>
      </w:r>
    </w:p>
    <w:p w:rsidR="00BC7B06" w:rsidRPr="006B6669" w:rsidRDefault="00BC7B06" w:rsidP="006B66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669">
        <w:rPr>
          <w:rFonts w:ascii="Times New Roman" w:hAnsi="Times New Roman"/>
          <w:b/>
          <w:i/>
          <w:sz w:val="28"/>
          <w:szCs w:val="28"/>
        </w:rPr>
        <w:t>лекция</w:t>
      </w:r>
      <w:r w:rsidRPr="006B6669">
        <w:rPr>
          <w:rFonts w:ascii="Times New Roman" w:hAnsi="Times New Roman"/>
          <w:sz w:val="28"/>
          <w:szCs w:val="28"/>
        </w:rPr>
        <w:t xml:space="preserve"> – подразумевает изложение преподавателем в устной форме (сопровождаемое показом слайдов и видеоматериалов) базовых концепций данного тематического блока, выделение и </w:t>
      </w:r>
      <w:proofErr w:type="spellStart"/>
      <w:r w:rsidRPr="006B6669">
        <w:rPr>
          <w:rFonts w:ascii="Times New Roman" w:hAnsi="Times New Roman"/>
          <w:sz w:val="28"/>
          <w:szCs w:val="28"/>
        </w:rPr>
        <w:t>характеризацию</w:t>
      </w:r>
      <w:proofErr w:type="spellEnd"/>
      <w:r w:rsidRPr="006B6669">
        <w:rPr>
          <w:rFonts w:ascii="Times New Roman" w:hAnsi="Times New Roman"/>
          <w:sz w:val="28"/>
          <w:szCs w:val="28"/>
        </w:rPr>
        <w:t xml:space="preserve"> ключевых исторических персонажей и событий, а также разъяснение наиболее важных и трудных понятий тематического блока; по окончании лекции учащимся предлагается домашнее задание в виде материалов для самостоятельного изучения (фрагментов философских, религиозных, исторических и художественных произведений, а также фрагментов наиболее концептуальных монографий и статей ведущих учёных-востоковедов);</w:t>
      </w:r>
    </w:p>
    <w:p w:rsidR="00BC7B06" w:rsidRPr="006B6669" w:rsidRDefault="00BC7B06" w:rsidP="006B66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669">
        <w:rPr>
          <w:rFonts w:ascii="Times New Roman" w:hAnsi="Times New Roman"/>
          <w:b/>
          <w:i/>
          <w:sz w:val="28"/>
          <w:szCs w:val="28"/>
        </w:rPr>
        <w:t>семинар</w:t>
      </w:r>
      <w:r w:rsidRPr="006B6669">
        <w:rPr>
          <w:rFonts w:ascii="Times New Roman" w:hAnsi="Times New Roman"/>
          <w:sz w:val="28"/>
          <w:szCs w:val="28"/>
        </w:rPr>
        <w:t xml:space="preserve"> – предполагает обсуждение преподавателем и учащимися материалов, предлагавшихся в качестве домашнего задания; цели семинара: выявить степень понимания и усвоения материалов домашнего задания учащимися, ответить на вопросы учащихся, побудить учащихся высказывать и отстаивать собственную точку зрения в академически и этически корректной форме; по итогам семинара преподавателем и учащимися совместно формулируются темы докладов для коллоквиума и домашних мини-эссе;</w:t>
      </w:r>
    </w:p>
    <w:p w:rsidR="00BC7B06" w:rsidRPr="006B6669" w:rsidRDefault="00BC7B06" w:rsidP="006B66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доклады учащихся</w:t>
      </w:r>
      <w:r w:rsidRPr="006B6669">
        <w:rPr>
          <w:rFonts w:ascii="Times New Roman" w:hAnsi="Times New Roman"/>
          <w:sz w:val="28"/>
          <w:szCs w:val="28"/>
        </w:rPr>
        <w:t xml:space="preserve"> – подразумевает выступление учащихся с </w:t>
      </w:r>
      <w:r w:rsidRPr="000651D3">
        <w:rPr>
          <w:rFonts w:ascii="Times New Roman" w:hAnsi="Times New Roman"/>
          <w:bCs/>
          <w:iCs/>
          <w:sz w:val="28"/>
          <w:szCs w:val="28"/>
        </w:rPr>
        <w:t>докладами</w:t>
      </w:r>
      <w:r w:rsidRPr="006B666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7-8</w:t>
      </w:r>
      <w:r w:rsidRPr="006B6669">
        <w:rPr>
          <w:rFonts w:ascii="Times New Roman" w:hAnsi="Times New Roman"/>
          <w:sz w:val="28"/>
          <w:szCs w:val="28"/>
        </w:rPr>
        <w:t xml:space="preserve"> доклад</w:t>
      </w:r>
      <w:r>
        <w:rPr>
          <w:rFonts w:ascii="Times New Roman" w:hAnsi="Times New Roman"/>
          <w:sz w:val="28"/>
          <w:szCs w:val="28"/>
        </w:rPr>
        <w:t>ов</w:t>
      </w:r>
      <w:r w:rsidRPr="006B6669">
        <w:rPr>
          <w:rFonts w:ascii="Times New Roman" w:hAnsi="Times New Roman"/>
          <w:sz w:val="28"/>
          <w:szCs w:val="28"/>
        </w:rPr>
        <w:t xml:space="preserve"> на одном </w:t>
      </w:r>
      <w:r>
        <w:rPr>
          <w:rFonts w:ascii="Times New Roman" w:hAnsi="Times New Roman"/>
          <w:sz w:val="28"/>
          <w:szCs w:val="28"/>
        </w:rPr>
        <w:t>занятии</w:t>
      </w:r>
      <w:r w:rsidRPr="006B6669">
        <w:rPr>
          <w:rFonts w:ascii="Times New Roman" w:hAnsi="Times New Roman"/>
          <w:sz w:val="28"/>
          <w:szCs w:val="28"/>
        </w:rPr>
        <w:t xml:space="preserve">), освещающими дополнительные вопросы тематического блока, с последующим коллективным обсуждением докладов; учащиеся, не выступавшие на коллоквиуме с докладами, пишут домашние </w:t>
      </w:r>
      <w:r w:rsidRPr="000651D3">
        <w:rPr>
          <w:rFonts w:ascii="Times New Roman" w:hAnsi="Times New Roman"/>
          <w:bCs/>
          <w:iCs/>
          <w:sz w:val="28"/>
          <w:szCs w:val="28"/>
        </w:rPr>
        <w:t>мини-эссе</w:t>
      </w:r>
      <w:r w:rsidRPr="006B6669">
        <w:rPr>
          <w:rFonts w:ascii="Times New Roman" w:hAnsi="Times New Roman"/>
          <w:sz w:val="28"/>
          <w:szCs w:val="28"/>
        </w:rPr>
        <w:t xml:space="preserve"> по темам, сформулированным на семинаре, либо подготавливают </w:t>
      </w:r>
      <w:r w:rsidRPr="000651D3">
        <w:rPr>
          <w:rFonts w:ascii="Times New Roman" w:hAnsi="Times New Roman"/>
          <w:bCs/>
          <w:iCs/>
          <w:sz w:val="28"/>
          <w:szCs w:val="28"/>
        </w:rPr>
        <w:t>мини-рефераты</w:t>
      </w:r>
      <w:r w:rsidRPr="006B6669">
        <w:rPr>
          <w:rFonts w:ascii="Times New Roman" w:hAnsi="Times New Roman"/>
          <w:sz w:val="28"/>
          <w:szCs w:val="28"/>
        </w:rPr>
        <w:t xml:space="preserve"> предложенных преподавателем научных и публицистических статей, соответствующих изучаемому тематическому блоку;</w:t>
      </w:r>
    </w:p>
    <w:p w:rsidR="00BC7B06" w:rsidRDefault="00BC7B0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58204A" w:rsidRDefault="00BC7B06" w:rsidP="00E8498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BC7B06" w:rsidRDefault="00BC7B06" w:rsidP="000651D3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  <w:r w:rsidRPr="00FC0307">
        <w:rPr>
          <w:rFonts w:ascii="Times New Roman" w:hAnsi="Times New Roman"/>
          <w:sz w:val="28"/>
          <w:szCs w:val="28"/>
        </w:rPr>
        <w:t>Особенностью курса является применение цивилизационного подхода, предполагающего изучение этнических, политических, экономических, социальных и культурных процессов в странах Востока на основе формирования у учащихся представления об определяющей для этих процессов роли философских и политико-правовых учений, религий, а также этнопсихологических и культурных особенностей народов и цивилизаций Востока. В связи с этим предполагается активное ознакомление учащихся с источниками по материальной и духовной культуре стран Востока, а также с биографиями исторических личностей.</w:t>
      </w:r>
      <w:r>
        <w:rPr>
          <w:rFonts w:ascii="Times New Roman" w:hAnsi="Times New Roman"/>
          <w:sz w:val="28"/>
          <w:szCs w:val="28"/>
        </w:rPr>
        <w:t xml:space="preserve"> Это позволяет вести обучение учащихся, согласованное с другими предметами учебного плана: историей, географией, обществознанием, теорией познания.</w:t>
      </w:r>
    </w:p>
    <w:p w:rsidR="00BC7B06" w:rsidRDefault="00BC7B06" w:rsidP="000651D3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58204A" w:rsidRDefault="008979F4" w:rsidP="00E8498D">
      <w:pPr>
        <w:pStyle w:val="ConsPlusNormal"/>
        <w:ind w:firstLine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BC7B06" w:rsidRPr="0058204A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</w:t>
      </w:r>
    </w:p>
    <w:p w:rsidR="00BC7B06" w:rsidRDefault="00BC7B06" w:rsidP="007A7747">
      <w:pPr>
        <w:pStyle w:val="ConsPlusNormal"/>
        <w:ind w:firstLine="6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72DA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 освоения курса «Востоковедение».</w:t>
      </w:r>
    </w:p>
    <w:p w:rsidR="00C5607C" w:rsidRDefault="00C5607C" w:rsidP="00C5607C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основ истории и культуры стран и народов Востока позволит учащимся сформировать мировоззрение, </w:t>
      </w:r>
      <w:r w:rsidRPr="00347B77">
        <w:rPr>
          <w:rFonts w:ascii="Times New Roman" w:hAnsi="Times New Roman" w:cs="Times New Roman"/>
          <w:sz w:val="28"/>
          <w:szCs w:val="28"/>
        </w:rPr>
        <w:t>основанно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7B77">
        <w:rPr>
          <w:rFonts w:ascii="Times New Roman" w:hAnsi="Times New Roman" w:cs="Times New Roman"/>
          <w:sz w:val="28"/>
          <w:szCs w:val="28"/>
        </w:rPr>
        <w:t xml:space="preserve"> на диалоге культур,</w:t>
      </w:r>
      <w:r>
        <w:rPr>
          <w:rFonts w:ascii="Times New Roman" w:hAnsi="Times New Roman" w:cs="Times New Roman"/>
          <w:sz w:val="28"/>
          <w:szCs w:val="28"/>
        </w:rPr>
        <w:t xml:space="preserve"> понимании многообразия и равноценности </w:t>
      </w:r>
      <w:r w:rsidRPr="00347B77">
        <w:rPr>
          <w:rFonts w:ascii="Times New Roman" w:hAnsi="Times New Roman" w:cs="Times New Roman"/>
          <w:sz w:val="28"/>
          <w:szCs w:val="28"/>
        </w:rPr>
        <w:t>различных форм общественного сознания</w:t>
      </w:r>
      <w:r>
        <w:rPr>
          <w:rFonts w:ascii="Times New Roman" w:hAnsi="Times New Roman" w:cs="Times New Roman"/>
          <w:sz w:val="28"/>
          <w:szCs w:val="28"/>
        </w:rPr>
        <w:t xml:space="preserve">, ценностей и идеалов, сложившихся в мировых и региональных культурных средах. Более полно уяснить для себя роль и место России, культуры её народов в окружающем мире. </w:t>
      </w:r>
    </w:p>
    <w:p w:rsidR="00C5607C" w:rsidRDefault="00C5607C" w:rsidP="00C5607C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Вырабатывает у учащихся </w:t>
      </w:r>
      <w:r w:rsidRPr="00347B77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07C" w:rsidRDefault="00C5607C" w:rsidP="00C5607C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социально-политическими процессами, протекающими на Востоке, формирует у учащихся </w:t>
      </w:r>
      <w:r w:rsidRPr="00347B77">
        <w:rPr>
          <w:rFonts w:ascii="Times New Roman" w:hAnsi="Times New Roman" w:cs="Times New Roman"/>
          <w:sz w:val="28"/>
          <w:szCs w:val="28"/>
        </w:rPr>
        <w:t>российскую гражданскую идентичность</w:t>
      </w:r>
      <w:r>
        <w:rPr>
          <w:rFonts w:ascii="Times New Roman" w:hAnsi="Times New Roman" w:cs="Times New Roman"/>
          <w:sz w:val="28"/>
          <w:szCs w:val="28"/>
        </w:rPr>
        <w:t>, основанную на патриотизме и уважении политической культуры России, стремлении стать достойным членом общества.</w:t>
      </w:r>
    </w:p>
    <w:p w:rsidR="00BC7B06" w:rsidRDefault="00BC7B06" w:rsidP="007A7747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6D72DA" w:rsidRDefault="00BC7B06" w:rsidP="007A7747">
      <w:pPr>
        <w:pStyle w:val="ConsPlusNormal"/>
        <w:ind w:firstLine="6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72DA">
        <w:rPr>
          <w:rFonts w:ascii="Times New Roman" w:hAnsi="Times New Roman" w:cs="Times New Roman"/>
          <w:i/>
          <w:iCs/>
          <w:sz w:val="28"/>
          <w:szCs w:val="28"/>
        </w:rPr>
        <w:t>Метапредметные результаты освоения курса «Востоковедение»: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р</w:t>
      </w:r>
      <w:r w:rsidRPr="007A7747">
        <w:rPr>
          <w:rFonts w:ascii="Times New Roman" w:hAnsi="Times New Roman"/>
          <w:sz w:val="28"/>
          <w:szCs w:val="28"/>
        </w:rPr>
        <w:t>еферирования научных и публицистических текстов, а также поиска, выделения и вычленения в тексте наиболее существенной информации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компетенций в сфере</w:t>
      </w:r>
      <w:r w:rsidRPr="007A7747">
        <w:rPr>
          <w:rFonts w:ascii="Times New Roman" w:hAnsi="Times New Roman"/>
          <w:sz w:val="28"/>
          <w:szCs w:val="28"/>
        </w:rPr>
        <w:t xml:space="preserve"> ведения академической дискуссии, </w:t>
      </w:r>
      <w:r>
        <w:rPr>
          <w:rFonts w:ascii="Times New Roman" w:hAnsi="Times New Roman"/>
          <w:sz w:val="28"/>
          <w:szCs w:val="28"/>
        </w:rPr>
        <w:t xml:space="preserve">предполагающей </w:t>
      </w:r>
      <w:r w:rsidRPr="007A7747">
        <w:rPr>
          <w:rFonts w:ascii="Times New Roman" w:hAnsi="Times New Roman"/>
          <w:sz w:val="28"/>
          <w:szCs w:val="28"/>
        </w:rPr>
        <w:t>умение соблюдать соответствующий стиль речи, знание этических норм ведения дискуссии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7A7747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ов</w:t>
      </w:r>
      <w:r w:rsidRPr="007A7747">
        <w:rPr>
          <w:rFonts w:ascii="Times New Roman" w:hAnsi="Times New Roman"/>
          <w:sz w:val="28"/>
          <w:szCs w:val="28"/>
        </w:rPr>
        <w:t xml:space="preserve"> поиск</w:t>
      </w:r>
      <w:r>
        <w:rPr>
          <w:rFonts w:ascii="Times New Roman" w:hAnsi="Times New Roman"/>
          <w:sz w:val="28"/>
          <w:szCs w:val="28"/>
        </w:rPr>
        <w:t>а необходимой информации, умения</w:t>
      </w:r>
      <w:r w:rsidRPr="007A7747">
        <w:rPr>
          <w:rFonts w:ascii="Times New Roman" w:hAnsi="Times New Roman"/>
          <w:sz w:val="28"/>
          <w:szCs w:val="28"/>
        </w:rPr>
        <w:t xml:space="preserve"> определять степень достоверности и научной значимости её источников;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Выработка компетенций в сфере</w:t>
      </w:r>
      <w:r w:rsidRPr="007A7747">
        <w:rPr>
          <w:rFonts w:ascii="Times New Roman" w:hAnsi="Times New Roman"/>
          <w:sz w:val="28"/>
          <w:szCs w:val="28"/>
        </w:rPr>
        <w:t xml:space="preserve"> академического письма, </w:t>
      </w:r>
      <w:r>
        <w:rPr>
          <w:rFonts w:ascii="Times New Roman" w:hAnsi="Times New Roman"/>
          <w:sz w:val="28"/>
          <w:szCs w:val="28"/>
        </w:rPr>
        <w:t xml:space="preserve">предполагающей </w:t>
      </w:r>
      <w:r w:rsidRPr="007A7747">
        <w:rPr>
          <w:rFonts w:ascii="Times New Roman" w:hAnsi="Times New Roman"/>
          <w:sz w:val="28"/>
          <w:szCs w:val="28"/>
        </w:rPr>
        <w:t>знание структуры основных типов научных и академических текстов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</w:t>
      </w:r>
      <w:r w:rsidRPr="007A7747">
        <w:rPr>
          <w:rFonts w:ascii="Times New Roman" w:hAnsi="Times New Roman"/>
          <w:sz w:val="28"/>
          <w:szCs w:val="28"/>
        </w:rPr>
        <w:t xml:space="preserve"> выступления с докладами и подготовки соответствующих презентаций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7A7747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ов</w:t>
      </w:r>
      <w:r w:rsidRPr="007A7747">
        <w:rPr>
          <w:rFonts w:ascii="Times New Roman" w:hAnsi="Times New Roman"/>
          <w:sz w:val="28"/>
          <w:szCs w:val="28"/>
        </w:rPr>
        <w:t xml:space="preserve"> осуществления проектно-исследовательской деятельности и оформления её результатов в виде соответствующим образом структурированных академических текстов.</w:t>
      </w:r>
    </w:p>
    <w:p w:rsidR="00BC7B06" w:rsidRDefault="00BC7B06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6D72DA" w:rsidRDefault="00BC7B06" w:rsidP="007A7747">
      <w:pPr>
        <w:pStyle w:val="ConsPlusNormal"/>
        <w:ind w:firstLine="7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72DA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 освоения курса «Востоковедение»: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7A7747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ов</w:t>
      </w:r>
      <w:r w:rsidRPr="007A7747">
        <w:rPr>
          <w:rFonts w:ascii="Times New Roman" w:hAnsi="Times New Roman"/>
          <w:sz w:val="28"/>
          <w:szCs w:val="28"/>
        </w:rPr>
        <w:t xml:space="preserve"> чтения научной литературы среднего уровня сложности по востоковедческой тематике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компетенций, необходимых для</w:t>
      </w:r>
      <w:r w:rsidRPr="007A7747">
        <w:rPr>
          <w:rFonts w:ascii="Times New Roman" w:hAnsi="Times New Roman"/>
          <w:sz w:val="28"/>
          <w:szCs w:val="28"/>
        </w:rPr>
        <w:t xml:space="preserve"> работы с источниками по материальной и духовной культуре стран Востока</w:t>
      </w:r>
      <w:r>
        <w:rPr>
          <w:rFonts w:ascii="Times New Roman" w:hAnsi="Times New Roman"/>
          <w:sz w:val="28"/>
          <w:szCs w:val="28"/>
        </w:rPr>
        <w:t>.</w:t>
      </w:r>
    </w:p>
    <w:sectPr w:rsidR="00BC7B06" w:rsidRPr="007A7747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B97"/>
    <w:multiLevelType w:val="multilevel"/>
    <w:tmpl w:val="6010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41327"/>
    <w:multiLevelType w:val="hybridMultilevel"/>
    <w:tmpl w:val="7334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BA9"/>
    <w:multiLevelType w:val="hybridMultilevel"/>
    <w:tmpl w:val="9858E4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321D"/>
    <w:multiLevelType w:val="hybridMultilevel"/>
    <w:tmpl w:val="A42E1B8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497C6369"/>
    <w:multiLevelType w:val="multilevel"/>
    <w:tmpl w:val="1498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C78B6"/>
    <w:multiLevelType w:val="multilevel"/>
    <w:tmpl w:val="5390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240AFF"/>
    <w:multiLevelType w:val="hybridMultilevel"/>
    <w:tmpl w:val="23D6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80333"/>
    <w:multiLevelType w:val="hybridMultilevel"/>
    <w:tmpl w:val="D5607E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1D0E3D"/>
    <w:multiLevelType w:val="multilevel"/>
    <w:tmpl w:val="F79A99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9F3"/>
    <w:rsid w:val="00006094"/>
    <w:rsid w:val="000118E8"/>
    <w:rsid w:val="00015E39"/>
    <w:rsid w:val="00024791"/>
    <w:rsid w:val="0004470D"/>
    <w:rsid w:val="00056984"/>
    <w:rsid w:val="00057586"/>
    <w:rsid w:val="000651D3"/>
    <w:rsid w:val="000712FE"/>
    <w:rsid w:val="00091DA3"/>
    <w:rsid w:val="00092EFA"/>
    <w:rsid w:val="000C0F29"/>
    <w:rsid w:val="000D235B"/>
    <w:rsid w:val="000F4523"/>
    <w:rsid w:val="000F4B42"/>
    <w:rsid w:val="000F504A"/>
    <w:rsid w:val="000F78D1"/>
    <w:rsid w:val="000F7E88"/>
    <w:rsid w:val="00101887"/>
    <w:rsid w:val="0010693E"/>
    <w:rsid w:val="00112998"/>
    <w:rsid w:val="00113DD8"/>
    <w:rsid w:val="00123B1E"/>
    <w:rsid w:val="00123E2F"/>
    <w:rsid w:val="00131532"/>
    <w:rsid w:val="00135022"/>
    <w:rsid w:val="00142060"/>
    <w:rsid w:val="00144767"/>
    <w:rsid w:val="00160E0E"/>
    <w:rsid w:val="00185D73"/>
    <w:rsid w:val="001A62DB"/>
    <w:rsid w:val="001A7DD6"/>
    <w:rsid w:val="001B292D"/>
    <w:rsid w:val="001E2A09"/>
    <w:rsid w:val="001E4AF0"/>
    <w:rsid w:val="001F5E23"/>
    <w:rsid w:val="00200F47"/>
    <w:rsid w:val="00213161"/>
    <w:rsid w:val="0022441C"/>
    <w:rsid w:val="00224588"/>
    <w:rsid w:val="00237890"/>
    <w:rsid w:val="00261DEC"/>
    <w:rsid w:val="002935B2"/>
    <w:rsid w:val="002A1062"/>
    <w:rsid w:val="002B3F98"/>
    <w:rsid w:val="002B7C34"/>
    <w:rsid w:val="002D1F1A"/>
    <w:rsid w:val="002D21AF"/>
    <w:rsid w:val="002F758F"/>
    <w:rsid w:val="003027BA"/>
    <w:rsid w:val="003053D8"/>
    <w:rsid w:val="0032263A"/>
    <w:rsid w:val="00330027"/>
    <w:rsid w:val="00347B77"/>
    <w:rsid w:val="00376C5D"/>
    <w:rsid w:val="003800F9"/>
    <w:rsid w:val="00381C44"/>
    <w:rsid w:val="00386659"/>
    <w:rsid w:val="0039086A"/>
    <w:rsid w:val="00395592"/>
    <w:rsid w:val="00395A2D"/>
    <w:rsid w:val="003D6937"/>
    <w:rsid w:val="003E4676"/>
    <w:rsid w:val="00421768"/>
    <w:rsid w:val="004468E3"/>
    <w:rsid w:val="00461CDC"/>
    <w:rsid w:val="00465700"/>
    <w:rsid w:val="004811EB"/>
    <w:rsid w:val="00497524"/>
    <w:rsid w:val="004A06D6"/>
    <w:rsid w:val="004A7B98"/>
    <w:rsid w:val="004C5531"/>
    <w:rsid w:val="004E4163"/>
    <w:rsid w:val="004E41B4"/>
    <w:rsid w:val="004E5291"/>
    <w:rsid w:val="004E5F6C"/>
    <w:rsid w:val="004F5042"/>
    <w:rsid w:val="004F51F6"/>
    <w:rsid w:val="004F5662"/>
    <w:rsid w:val="00501E31"/>
    <w:rsid w:val="0050313A"/>
    <w:rsid w:val="00513064"/>
    <w:rsid w:val="00524EBF"/>
    <w:rsid w:val="00525BC0"/>
    <w:rsid w:val="00530F06"/>
    <w:rsid w:val="00547AB3"/>
    <w:rsid w:val="00563893"/>
    <w:rsid w:val="00570979"/>
    <w:rsid w:val="0058204A"/>
    <w:rsid w:val="0059145B"/>
    <w:rsid w:val="005A2AFB"/>
    <w:rsid w:val="005D4C05"/>
    <w:rsid w:val="005E4E1F"/>
    <w:rsid w:val="005E65CD"/>
    <w:rsid w:val="005E727A"/>
    <w:rsid w:val="005F1A8A"/>
    <w:rsid w:val="00610811"/>
    <w:rsid w:val="00614871"/>
    <w:rsid w:val="00636CFB"/>
    <w:rsid w:val="00643F02"/>
    <w:rsid w:val="00685FAD"/>
    <w:rsid w:val="006901C6"/>
    <w:rsid w:val="00694388"/>
    <w:rsid w:val="006A3AFA"/>
    <w:rsid w:val="006B6669"/>
    <w:rsid w:val="006B7209"/>
    <w:rsid w:val="006D72DA"/>
    <w:rsid w:val="006E08D7"/>
    <w:rsid w:val="00705CD5"/>
    <w:rsid w:val="007114F1"/>
    <w:rsid w:val="007477B2"/>
    <w:rsid w:val="0075628A"/>
    <w:rsid w:val="00767AD4"/>
    <w:rsid w:val="00774069"/>
    <w:rsid w:val="00775DFE"/>
    <w:rsid w:val="007809CB"/>
    <w:rsid w:val="00797D5D"/>
    <w:rsid w:val="007A4BDC"/>
    <w:rsid w:val="007A7747"/>
    <w:rsid w:val="007B7961"/>
    <w:rsid w:val="007C7552"/>
    <w:rsid w:val="007D2A47"/>
    <w:rsid w:val="007F5165"/>
    <w:rsid w:val="008166B0"/>
    <w:rsid w:val="00827FB9"/>
    <w:rsid w:val="00871B20"/>
    <w:rsid w:val="00871F84"/>
    <w:rsid w:val="00872388"/>
    <w:rsid w:val="00887CD1"/>
    <w:rsid w:val="0089768D"/>
    <w:rsid w:val="008979F4"/>
    <w:rsid w:val="008C2AC0"/>
    <w:rsid w:val="008F1EDC"/>
    <w:rsid w:val="00946E82"/>
    <w:rsid w:val="00955D32"/>
    <w:rsid w:val="0096434E"/>
    <w:rsid w:val="00977641"/>
    <w:rsid w:val="009B2466"/>
    <w:rsid w:val="009B4F4A"/>
    <w:rsid w:val="009C6B51"/>
    <w:rsid w:val="009D1525"/>
    <w:rsid w:val="009D690C"/>
    <w:rsid w:val="009E3C05"/>
    <w:rsid w:val="00A242BA"/>
    <w:rsid w:val="00A33307"/>
    <w:rsid w:val="00A53F49"/>
    <w:rsid w:val="00A563D5"/>
    <w:rsid w:val="00A6222F"/>
    <w:rsid w:val="00AA1E2E"/>
    <w:rsid w:val="00AD6C2E"/>
    <w:rsid w:val="00AF560F"/>
    <w:rsid w:val="00AF760B"/>
    <w:rsid w:val="00B30986"/>
    <w:rsid w:val="00B51F8A"/>
    <w:rsid w:val="00B52430"/>
    <w:rsid w:val="00B53317"/>
    <w:rsid w:val="00B5429D"/>
    <w:rsid w:val="00B54926"/>
    <w:rsid w:val="00B73DB0"/>
    <w:rsid w:val="00B818CC"/>
    <w:rsid w:val="00B8198F"/>
    <w:rsid w:val="00BA09FE"/>
    <w:rsid w:val="00BA3C0F"/>
    <w:rsid w:val="00BB2684"/>
    <w:rsid w:val="00BB53F5"/>
    <w:rsid w:val="00BC7B06"/>
    <w:rsid w:val="00BD320B"/>
    <w:rsid w:val="00BD39C1"/>
    <w:rsid w:val="00BD704D"/>
    <w:rsid w:val="00BF0C9C"/>
    <w:rsid w:val="00C02925"/>
    <w:rsid w:val="00C11904"/>
    <w:rsid w:val="00C133A4"/>
    <w:rsid w:val="00C1777F"/>
    <w:rsid w:val="00C33D3A"/>
    <w:rsid w:val="00C54742"/>
    <w:rsid w:val="00C5607C"/>
    <w:rsid w:val="00C57770"/>
    <w:rsid w:val="00C6208D"/>
    <w:rsid w:val="00C835D8"/>
    <w:rsid w:val="00C874E7"/>
    <w:rsid w:val="00CA129E"/>
    <w:rsid w:val="00CB3207"/>
    <w:rsid w:val="00CC0DA2"/>
    <w:rsid w:val="00CD61C3"/>
    <w:rsid w:val="00D4386F"/>
    <w:rsid w:val="00D54911"/>
    <w:rsid w:val="00D54B67"/>
    <w:rsid w:val="00D6420D"/>
    <w:rsid w:val="00D834DA"/>
    <w:rsid w:val="00DB73A3"/>
    <w:rsid w:val="00DC020B"/>
    <w:rsid w:val="00DC3969"/>
    <w:rsid w:val="00E241FC"/>
    <w:rsid w:val="00E33632"/>
    <w:rsid w:val="00E51C57"/>
    <w:rsid w:val="00E526A4"/>
    <w:rsid w:val="00E54C60"/>
    <w:rsid w:val="00E6690D"/>
    <w:rsid w:val="00E71F6C"/>
    <w:rsid w:val="00E8131A"/>
    <w:rsid w:val="00E82AF1"/>
    <w:rsid w:val="00E8498D"/>
    <w:rsid w:val="00EA04A1"/>
    <w:rsid w:val="00EC4727"/>
    <w:rsid w:val="00EC76C7"/>
    <w:rsid w:val="00ED1BC4"/>
    <w:rsid w:val="00ED1E30"/>
    <w:rsid w:val="00EE350A"/>
    <w:rsid w:val="00EE7095"/>
    <w:rsid w:val="00EF2F6B"/>
    <w:rsid w:val="00EF404F"/>
    <w:rsid w:val="00F0481E"/>
    <w:rsid w:val="00F237E1"/>
    <w:rsid w:val="00F33C1E"/>
    <w:rsid w:val="00F4423A"/>
    <w:rsid w:val="00F474A4"/>
    <w:rsid w:val="00F56342"/>
    <w:rsid w:val="00F73863"/>
    <w:rsid w:val="00F826D0"/>
    <w:rsid w:val="00FA6934"/>
    <w:rsid w:val="00FB5F4C"/>
    <w:rsid w:val="00FC0307"/>
    <w:rsid w:val="00FC17F9"/>
    <w:rsid w:val="00FD6903"/>
    <w:rsid w:val="00FF1C78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62A63"/>
  <w15:docId w15:val="{FBDB44B4-2FE3-4748-9435-C34CCC51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5820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locked/>
    <w:rsid w:val="0050313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0313A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9C6B51"/>
    <w:pPr>
      <w:ind w:left="720"/>
      <w:contextualSpacing/>
    </w:pPr>
  </w:style>
  <w:style w:type="character" w:customStyle="1" w:styleId="a7">
    <w:name w:val="Название Знак"/>
    <w:basedOn w:val="a0"/>
    <w:rsid w:val="00E849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E84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a9">
    <w:name w:val="Hyperlink"/>
    <w:basedOn w:val="a0"/>
    <w:uiPriority w:val="99"/>
    <w:unhideWhenUsed/>
    <w:rsid w:val="00E84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2022-10-21T10:02:00Z</dcterms:created>
  <dcterms:modified xsi:type="dcterms:W3CDTF">2022-10-21T10:02:00Z</dcterms:modified>
</cp:coreProperties>
</file>