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A26D13" w:rsidRPr="00FE5EA6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E728DF" w:rsidRDefault="00A26D13" w:rsidP="00A26D13">
            <w:pPr>
              <w:spacing w:after="5" w:line="318" w:lineRule="auto"/>
              <w:ind w:left="0"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:rsidR="00A26D13" w:rsidRPr="00FE5EA6" w:rsidRDefault="00A26D13" w:rsidP="00A26D13">
            <w:pPr>
              <w:spacing w:after="5" w:line="318" w:lineRule="auto"/>
              <w:ind w:left="0" w:right="2070" w:firstLine="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A26D13" w:rsidRPr="00FE5EA6" w:rsidRDefault="00A26D13" w:rsidP="00A26D13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A26D13" w:rsidRPr="00FE5EA6" w:rsidRDefault="00A26D13" w:rsidP="00A26D13">
            <w:pPr>
              <w:spacing w:after="7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:rsidR="00A26D13" w:rsidRPr="00FE5EA6" w:rsidRDefault="00A26D13" w:rsidP="00A26D13">
            <w:pPr>
              <w:spacing w:after="13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1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5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A26D13" w:rsidRPr="00FE5EA6" w:rsidRDefault="00A26D13" w:rsidP="00A26D13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>Приложение 2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:rsidR="00A26D13" w:rsidRPr="00FE5EA6" w:rsidRDefault="00A26D13" w:rsidP="00A26D13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A26D13" w:rsidRPr="00FE5EA6" w:rsidRDefault="00A26D13" w:rsidP="00A26D13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:rsidR="00A26D13" w:rsidRPr="00FE5EA6" w:rsidRDefault="00A26D13" w:rsidP="00A26D13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A26D13" w:rsidRPr="00FE5EA6" w:rsidRDefault="00A26D13" w:rsidP="00A26D13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46CF0" w:rsidRDefault="00B3669E">
      <w:pPr>
        <w:spacing w:after="26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B46CF0" w:rsidRDefault="00B3669E">
      <w:pPr>
        <w:spacing w:after="20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46CF0" w:rsidRDefault="00B3669E" w:rsidP="00A26D1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b/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b/>
          <w:sz w:val="26"/>
        </w:rPr>
        <w:t xml:space="preserve"> </w:t>
      </w:r>
    </w:p>
    <w:p w:rsidR="00B46CF0" w:rsidRDefault="00B3669E">
      <w:pPr>
        <w:spacing w:after="30" w:line="259" w:lineRule="auto"/>
        <w:ind w:left="0" w:right="782" w:firstLine="0"/>
        <w:jc w:val="center"/>
      </w:pPr>
      <w:r>
        <w:rPr>
          <w:b/>
          <w:sz w:val="26"/>
        </w:rPr>
        <w:t xml:space="preserve"> </w:t>
      </w:r>
    </w:p>
    <w:p w:rsidR="00B46CF0" w:rsidRDefault="00B3669E">
      <w:pPr>
        <w:spacing w:after="28" w:line="259" w:lineRule="auto"/>
        <w:ind w:right="853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B46CF0" w:rsidRDefault="0062075D">
      <w:pPr>
        <w:spacing w:after="0" w:line="259" w:lineRule="auto"/>
        <w:ind w:right="851"/>
        <w:jc w:val="center"/>
      </w:pPr>
      <w:r>
        <w:rPr>
          <w:b/>
          <w:sz w:val="26"/>
        </w:rPr>
        <w:t>«</w:t>
      </w:r>
      <w:r w:rsidR="00B3669E">
        <w:rPr>
          <w:b/>
          <w:sz w:val="26"/>
        </w:rPr>
        <w:t>Второй иностранный язык (арабский)</w:t>
      </w:r>
      <w:r>
        <w:rPr>
          <w:b/>
          <w:sz w:val="26"/>
        </w:rPr>
        <w:t>»</w:t>
      </w:r>
      <w:r w:rsidR="00B3669E"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right="854"/>
        <w:jc w:val="center"/>
      </w:pPr>
      <w:r>
        <w:rPr>
          <w:b/>
          <w:sz w:val="26"/>
        </w:rPr>
        <w:t xml:space="preserve">9 класс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B46CF0" w:rsidRDefault="00B3669E">
      <w:pPr>
        <w:spacing w:after="30" w:line="259" w:lineRule="auto"/>
        <w:ind w:left="0" w:right="782" w:firstLine="0"/>
        <w:jc w:val="center"/>
      </w:pPr>
      <w:r>
        <w:rPr>
          <w:sz w:val="26"/>
        </w:rPr>
        <w:t xml:space="preserve"> </w:t>
      </w:r>
    </w:p>
    <w:p w:rsidR="00E728DF" w:rsidRDefault="00B3669E" w:rsidP="00E728DF">
      <w:pPr>
        <w:spacing w:after="0" w:line="313" w:lineRule="auto"/>
        <w:ind w:left="7787" w:right="0" w:firstLine="379"/>
        <w:jc w:val="right"/>
        <w:rPr>
          <w:b/>
          <w:sz w:val="26"/>
        </w:rPr>
      </w:pPr>
      <w:r>
        <w:rPr>
          <w:b/>
          <w:sz w:val="26"/>
        </w:rPr>
        <w:t>Автор:</w:t>
      </w:r>
    </w:p>
    <w:p w:rsidR="00B46CF0" w:rsidRDefault="00B3669E" w:rsidP="00E728DF">
      <w:pPr>
        <w:spacing w:after="0" w:line="313" w:lineRule="auto"/>
        <w:ind w:right="0"/>
        <w:jc w:val="right"/>
      </w:pPr>
      <w:r>
        <w:rPr>
          <w:sz w:val="24"/>
          <w:u w:val="single" w:color="000000"/>
        </w:rPr>
        <w:t>Соловьева Е.Н.</w:t>
      </w:r>
      <w:r>
        <w:rPr>
          <w:sz w:val="24"/>
        </w:rPr>
        <w:t xml:space="preserve"> </w:t>
      </w:r>
    </w:p>
    <w:p w:rsidR="00B46CF0" w:rsidRDefault="00B3669E">
      <w:pPr>
        <w:spacing w:after="0" w:line="259" w:lineRule="auto"/>
        <w:ind w:left="0" w:right="788" w:firstLine="0"/>
        <w:jc w:val="right"/>
      </w:pPr>
      <w:r>
        <w:rPr>
          <w:sz w:val="24"/>
        </w:rPr>
        <w:t xml:space="preserve"> </w:t>
      </w:r>
    </w:p>
    <w:p w:rsidR="00B46CF0" w:rsidRDefault="00B3669E">
      <w:pPr>
        <w:spacing w:after="14" w:line="259" w:lineRule="auto"/>
        <w:ind w:left="0" w:right="788" w:firstLine="0"/>
        <w:jc w:val="right"/>
      </w:pPr>
      <w:r>
        <w:rPr>
          <w:sz w:val="24"/>
        </w:rPr>
        <w:t xml:space="preserve"> </w:t>
      </w:r>
    </w:p>
    <w:p w:rsidR="00B46CF0" w:rsidRDefault="00B3669E">
      <w:pPr>
        <w:spacing w:after="0" w:line="259" w:lineRule="auto"/>
        <w:ind w:left="0" w:right="777" w:firstLine="0"/>
        <w:jc w:val="right"/>
      </w:pPr>
      <w:r>
        <w:t xml:space="preserve"> </w:t>
      </w:r>
    </w:p>
    <w:p w:rsidR="00B46CF0" w:rsidRDefault="00B3669E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Default="00B366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6CF0" w:rsidRPr="00A26D13" w:rsidRDefault="00B3669E">
      <w:pPr>
        <w:pStyle w:val="1"/>
        <w:ind w:left="335" w:hanging="350"/>
        <w:rPr>
          <w:sz w:val="26"/>
          <w:szCs w:val="26"/>
        </w:rPr>
      </w:pPr>
      <w:r w:rsidRPr="00A26D13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B46CF0" w:rsidRDefault="00B3669E">
      <w:pPr>
        <w:spacing w:after="149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B46CF0" w:rsidRPr="00A26D13" w:rsidRDefault="00B3669E">
      <w:pPr>
        <w:spacing w:after="260"/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Данный этап изучения арабского языка характеризуется формированием элементарных коммуникативных умений в четырех видах речевой деятельности, а также общеучебных умений, необходимых для изучения арабского языка как учебного предмета, накоплением знаний правилах речевого поведения на родном и арабском языках. </w:t>
      </w:r>
    </w:p>
    <w:p w:rsidR="00B46CF0" w:rsidRPr="00A26D13" w:rsidRDefault="00B3669E">
      <w:pPr>
        <w:spacing w:after="295" w:line="268" w:lineRule="auto"/>
        <w:ind w:left="-5" w:right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>Развитие личности учащихся посредством реализации воспитательного потенциала иностранного языка</w:t>
      </w:r>
      <w:r w:rsidRPr="00A26D13">
        <w:rPr>
          <w:sz w:val="26"/>
          <w:szCs w:val="26"/>
          <w:u w:val="single" w:color="000000"/>
        </w:rPr>
        <w:t>:</w:t>
      </w:r>
      <w:r w:rsidRPr="00A26D13">
        <w:rPr>
          <w:sz w:val="26"/>
          <w:szCs w:val="26"/>
        </w:rPr>
        <w:t xml:space="preserve"> </w:t>
      </w:r>
    </w:p>
    <w:p w:rsidR="00B46CF0" w:rsidRPr="00A26D13" w:rsidRDefault="00B3669E">
      <w:pPr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B46CF0" w:rsidRPr="00A26D13" w:rsidRDefault="00B3669E">
      <w:pPr>
        <w:spacing w:after="261"/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B46CF0" w:rsidRPr="00A26D13" w:rsidRDefault="00B3669E">
      <w:pPr>
        <w:spacing w:after="28"/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9-х классов общеобразовательных учреждений. </w:t>
      </w:r>
    </w:p>
    <w:p w:rsidR="00B46CF0" w:rsidRPr="00A26D13" w:rsidRDefault="00B3669E">
      <w:pPr>
        <w:spacing w:after="29"/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Результативность программы обучения арабскому языку будет определяться формированием также и общегуманитарных </w:t>
      </w:r>
      <w:r w:rsidRPr="00A26D13">
        <w:rPr>
          <w:b/>
          <w:sz w:val="26"/>
          <w:szCs w:val="26"/>
        </w:rPr>
        <w:t>компетенций</w:t>
      </w:r>
      <w:r w:rsidRPr="00A26D13">
        <w:rPr>
          <w:sz w:val="26"/>
          <w:szCs w:val="26"/>
        </w:rPr>
        <w:t xml:space="preserve">. Они должны быть обеспечены компонентами культурологической и лингвострановедческой направленности.  </w:t>
      </w:r>
    </w:p>
    <w:p w:rsidR="00B46CF0" w:rsidRPr="00A26D13" w:rsidRDefault="00B3669E">
      <w:pPr>
        <w:spacing w:after="5"/>
        <w:ind w:left="718" w:right="837"/>
        <w:rPr>
          <w:sz w:val="26"/>
          <w:szCs w:val="26"/>
        </w:rPr>
      </w:pPr>
      <w:r w:rsidRPr="00A26D13">
        <w:rPr>
          <w:sz w:val="26"/>
          <w:szCs w:val="26"/>
        </w:rPr>
        <w:t>Достигаемые</w:t>
      </w:r>
      <w:r w:rsidRPr="00A26D13">
        <w:rPr>
          <w:b/>
          <w:sz w:val="26"/>
          <w:szCs w:val="26"/>
        </w:rPr>
        <w:t xml:space="preserve"> компетенции</w:t>
      </w:r>
      <w:r w:rsidRPr="00A26D13">
        <w:rPr>
          <w:sz w:val="26"/>
          <w:szCs w:val="26"/>
        </w:rPr>
        <w:t xml:space="preserve"> в процессе обучения: </w:t>
      </w:r>
    </w:p>
    <w:p w:rsidR="00B46CF0" w:rsidRPr="00A26D13" w:rsidRDefault="00B3669E">
      <w:pPr>
        <w:spacing w:after="23" w:line="259" w:lineRule="auto"/>
        <w:ind w:left="708" w:right="0" w:firstLine="0"/>
        <w:jc w:val="left"/>
        <w:rPr>
          <w:sz w:val="26"/>
          <w:szCs w:val="26"/>
        </w:rPr>
      </w:pPr>
      <w:r w:rsidRPr="00A26D13">
        <w:rPr>
          <w:sz w:val="26"/>
          <w:szCs w:val="26"/>
        </w:rPr>
        <w:t xml:space="preserve"> </w:t>
      </w:r>
    </w:p>
    <w:p w:rsidR="00B46CF0" w:rsidRPr="00A26D13" w:rsidRDefault="00B3669E">
      <w:pPr>
        <w:ind w:left="718" w:right="837"/>
        <w:rPr>
          <w:sz w:val="26"/>
          <w:szCs w:val="26"/>
        </w:rPr>
      </w:pPr>
      <w:r w:rsidRPr="00A26D13">
        <w:rPr>
          <w:sz w:val="26"/>
          <w:szCs w:val="26"/>
        </w:rPr>
        <w:t xml:space="preserve">Предметные: </w:t>
      </w:r>
    </w:p>
    <w:p w:rsidR="00B46CF0" w:rsidRPr="00A26D13" w:rsidRDefault="00B3669E">
      <w:pPr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>Речевая компетенция</w:t>
      </w:r>
      <w:r w:rsidRPr="00A26D13">
        <w:rPr>
          <w:sz w:val="26"/>
          <w:szCs w:val="26"/>
        </w:rPr>
        <w:t xml:space="preserve"> — развитие коммуникативных умений в четырех основных видах речевой деятельности (говорении, аудировании, чтении, письме); </w:t>
      </w:r>
    </w:p>
    <w:p w:rsidR="00B46CF0" w:rsidRPr="00A26D13" w:rsidRDefault="00B3669E">
      <w:pPr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>Языковая компетенция</w:t>
      </w:r>
      <w:r w:rsidRPr="00A26D13">
        <w:rPr>
          <w:sz w:val="26"/>
          <w:szCs w:val="26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арабского литературного языка, </w:t>
      </w:r>
      <w:r w:rsidRPr="00A26D13">
        <w:rPr>
          <w:sz w:val="26"/>
          <w:szCs w:val="26"/>
        </w:rPr>
        <w:lastRenderedPageBreak/>
        <w:t xml:space="preserve">разных способах выражения мысли в родном и арабском языках; Метапредметные: </w:t>
      </w:r>
    </w:p>
    <w:p w:rsidR="00B46CF0" w:rsidRPr="00A26D13" w:rsidRDefault="00B3669E">
      <w:pPr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>Социокультурная/межкультурная компетенция</w:t>
      </w:r>
      <w:r w:rsidRPr="00A26D13">
        <w:rPr>
          <w:sz w:val="26"/>
          <w:szCs w:val="26"/>
        </w:rPr>
        <w:t xml:space="preserve"> — приобщение к культуре, традициям, реалиям арабских стран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B46CF0" w:rsidRPr="00A26D13" w:rsidRDefault="00B3669E">
      <w:pPr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>Компенсаторная компетенция</w:t>
      </w:r>
      <w:r w:rsidRPr="00A26D13">
        <w:rPr>
          <w:sz w:val="26"/>
          <w:szCs w:val="26"/>
        </w:rPr>
        <w:t xml:space="preserve"> — развитие умений выходить из положения в условиях дефицита языковых средств при получении и передаче информации; </w:t>
      </w:r>
    </w:p>
    <w:p w:rsidR="00B46CF0" w:rsidRPr="00A26D13" w:rsidRDefault="00B3669E">
      <w:pPr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>Учебно-познавательная компетенция</w:t>
      </w:r>
      <w:r w:rsidRPr="00A26D13">
        <w:rPr>
          <w:sz w:val="26"/>
          <w:szCs w:val="26"/>
        </w:rPr>
        <w:t xml:space="preserve"> — дальнейшее развитие общих и специальных учебных умений, получение профориентационной подготовки для будущей профессии,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B46CF0" w:rsidRPr="00A26D13" w:rsidRDefault="00B3669E">
      <w:pPr>
        <w:spacing w:after="27"/>
        <w:ind w:left="-5" w:right="837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Компетенция в ценностно-ориентационной сфере - </w:t>
      </w:r>
      <w:r w:rsidRPr="00A26D13">
        <w:rPr>
          <w:sz w:val="26"/>
          <w:szCs w:val="26"/>
        </w:rPr>
        <w:t xml:space="preserve">иметь представление о языке как средстве выражения чувств, эмоций, основе культуры мышления. </w:t>
      </w:r>
    </w:p>
    <w:p w:rsidR="00A26D13" w:rsidRDefault="00A26D13" w:rsidP="00A26D13">
      <w:pPr>
        <w:spacing w:after="291" w:line="240" w:lineRule="auto"/>
        <w:ind w:left="-6" w:right="0" w:hanging="11"/>
        <w:jc w:val="left"/>
        <w:rPr>
          <w:b/>
          <w:sz w:val="26"/>
          <w:szCs w:val="26"/>
        </w:rPr>
      </w:pPr>
    </w:p>
    <w:p w:rsidR="00B46CF0" w:rsidRPr="00A26D13" w:rsidRDefault="00B3669E">
      <w:pPr>
        <w:spacing w:after="291" w:line="268" w:lineRule="auto"/>
        <w:ind w:left="-5" w:right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Иностранный (арабский) язык как учебный предмет характеризуется:  </w:t>
      </w:r>
    </w:p>
    <w:p w:rsidR="00B46CF0" w:rsidRPr="00A26D13" w:rsidRDefault="00B3669E">
      <w:pPr>
        <w:numPr>
          <w:ilvl w:val="0"/>
          <w:numId w:val="1"/>
        </w:numPr>
        <w:ind w:right="837" w:firstLine="708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межпредметностью </w:t>
      </w:r>
      <w:r w:rsidRPr="00A26D13">
        <w:rPr>
          <w:sz w:val="26"/>
          <w:szCs w:val="26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др.). Проводятся интерактивные уроки в культурных центрах арабских стран и Музее Востока; </w:t>
      </w:r>
    </w:p>
    <w:p w:rsidR="00B46CF0" w:rsidRPr="00A26D13" w:rsidRDefault="00B3669E">
      <w:pPr>
        <w:numPr>
          <w:ilvl w:val="0"/>
          <w:numId w:val="1"/>
        </w:numPr>
        <w:ind w:right="837" w:firstLine="708"/>
        <w:rPr>
          <w:sz w:val="26"/>
          <w:szCs w:val="26"/>
        </w:rPr>
      </w:pPr>
      <w:r w:rsidRPr="00A26D13">
        <w:rPr>
          <w:b/>
          <w:sz w:val="26"/>
          <w:szCs w:val="26"/>
        </w:rPr>
        <w:t>многоуровневостью</w:t>
      </w:r>
      <w:r w:rsidRPr="00A26D13">
        <w:rPr>
          <w:sz w:val="26"/>
          <w:szCs w:val="26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умениями в четырех видах речевой деятельности);  </w:t>
      </w:r>
    </w:p>
    <w:p w:rsidR="00B46CF0" w:rsidRPr="00A26D13" w:rsidRDefault="00B3669E">
      <w:pPr>
        <w:numPr>
          <w:ilvl w:val="0"/>
          <w:numId w:val="1"/>
        </w:numPr>
        <w:spacing w:after="255"/>
        <w:ind w:right="837" w:firstLine="708"/>
        <w:rPr>
          <w:sz w:val="26"/>
          <w:szCs w:val="26"/>
        </w:rPr>
      </w:pPr>
      <w:r w:rsidRPr="00A26D13">
        <w:rPr>
          <w:b/>
          <w:sz w:val="26"/>
          <w:szCs w:val="26"/>
        </w:rPr>
        <w:t>полифункциональностью</w:t>
      </w:r>
      <w:r w:rsidRPr="00A26D13">
        <w:rPr>
          <w:sz w:val="26"/>
          <w:szCs w:val="26"/>
        </w:rPr>
        <w:t xml:space="preserve"> (может выступать как цель обучения и как средство приобретения сведений в самых различных областях знания). используются видео- и аудио-программы </w:t>
      </w:r>
      <w:r w:rsidR="00A26D13" w:rsidRPr="00A26D13">
        <w:rPr>
          <w:sz w:val="26"/>
          <w:szCs w:val="26"/>
        </w:rPr>
        <w:t>для расширения</w:t>
      </w:r>
      <w:r w:rsidRPr="00A26D13">
        <w:rPr>
          <w:sz w:val="26"/>
          <w:szCs w:val="26"/>
        </w:rPr>
        <w:t xml:space="preserve"> культурноисторического кругозора обучаемых, языковые обучающие ролики для детей на интернет ресурсах, а также просмотр детских мультфильмов на арабском языке с субтитрами; прослушивание музыкальных произведений и пр. </w:t>
      </w:r>
    </w:p>
    <w:p w:rsidR="00B46CF0" w:rsidRPr="00A26D13" w:rsidRDefault="00B3669E">
      <w:pPr>
        <w:spacing w:after="0"/>
        <w:ind w:left="-15" w:right="837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Предметом изучения является арабский литературный язык, который обслуживает деловую и государственную переписку и является языком </w:t>
      </w:r>
      <w:r w:rsidRPr="00A26D13">
        <w:rPr>
          <w:sz w:val="26"/>
          <w:szCs w:val="26"/>
        </w:rPr>
        <w:lastRenderedPageBreak/>
        <w:t xml:space="preserve">школы, прессы, науки, литературы, ораторской речи,радио и телевидения. Эта языковая форма является общей для всех арабских стран наряду с диалектно-разговорными формами с территориальными различиями лексического и фонетического характера. </w:t>
      </w:r>
    </w:p>
    <w:p w:rsidR="00B46CF0" w:rsidRPr="00A26D13" w:rsidRDefault="00B3669E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>
      <w:pPr>
        <w:spacing w:after="257" w:line="259" w:lineRule="auto"/>
        <w:ind w:left="0" w:right="0" w:firstLine="0"/>
        <w:jc w:val="left"/>
        <w:rPr>
          <w:sz w:val="26"/>
          <w:szCs w:val="26"/>
        </w:rPr>
      </w:pPr>
      <w:r w:rsidRPr="00A26D13">
        <w:rPr>
          <w:rFonts w:ascii="Calibri" w:eastAsia="Calibri" w:hAnsi="Calibri" w:cs="Calibri"/>
          <w:sz w:val="26"/>
          <w:szCs w:val="26"/>
        </w:rPr>
        <w:t xml:space="preserve"> </w:t>
      </w:r>
    </w:p>
    <w:p w:rsidR="00B46CF0" w:rsidRPr="00A26D13" w:rsidRDefault="00B3669E">
      <w:pPr>
        <w:pStyle w:val="1"/>
        <w:ind w:left="266" w:hanging="281"/>
        <w:rPr>
          <w:sz w:val="26"/>
          <w:szCs w:val="26"/>
        </w:rPr>
      </w:pPr>
      <w:r w:rsidRPr="00A26D13">
        <w:rPr>
          <w:sz w:val="26"/>
          <w:szCs w:val="26"/>
        </w:rPr>
        <w:t xml:space="preserve">Содержание учебного предмета (курса) </w:t>
      </w:r>
    </w:p>
    <w:p w:rsidR="00B46CF0" w:rsidRPr="00A26D13" w:rsidRDefault="00B3669E">
      <w:pPr>
        <w:spacing w:after="21" w:line="259" w:lineRule="auto"/>
        <w:ind w:left="0" w:right="0" w:firstLine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>
      <w:pPr>
        <w:numPr>
          <w:ilvl w:val="0"/>
          <w:numId w:val="2"/>
        </w:numPr>
        <w:spacing w:after="26"/>
        <w:ind w:right="837"/>
        <w:rPr>
          <w:sz w:val="26"/>
          <w:szCs w:val="26"/>
        </w:rPr>
      </w:pPr>
      <w:r w:rsidRPr="00A26D13">
        <w:rPr>
          <w:sz w:val="26"/>
          <w:szCs w:val="26"/>
        </w:rPr>
        <w:t xml:space="preserve">изучение основ графической и фонологической систем арабского языка; знакомство с алфавитом и видами </w:t>
      </w:r>
      <w:r w:rsidR="00A26D13" w:rsidRPr="00A26D13">
        <w:rPr>
          <w:sz w:val="26"/>
          <w:szCs w:val="26"/>
        </w:rPr>
        <w:t>почерка;</w:t>
      </w:r>
      <w:r w:rsidRPr="00A26D13">
        <w:rPr>
          <w:sz w:val="26"/>
          <w:szCs w:val="26"/>
        </w:rPr>
        <w:t xml:space="preserve">  </w:t>
      </w:r>
    </w:p>
    <w:p w:rsidR="00B46CF0" w:rsidRPr="00A26D13" w:rsidRDefault="00B3669E">
      <w:pPr>
        <w:numPr>
          <w:ilvl w:val="0"/>
          <w:numId w:val="2"/>
        </w:numPr>
        <w:spacing w:after="17"/>
        <w:ind w:right="837"/>
        <w:rPr>
          <w:sz w:val="26"/>
          <w:szCs w:val="26"/>
        </w:rPr>
      </w:pPr>
      <w:r w:rsidRPr="00A26D13">
        <w:rPr>
          <w:sz w:val="26"/>
          <w:szCs w:val="26"/>
        </w:rPr>
        <w:t xml:space="preserve">выработка представления о грамматическом строе и лексическом составе арабского языка; темы – я и моя семья, мой дом, мой друг, тема путешествий. - учебно-теоретическое освоение и практическая выработка навыков коммуникативно-речевого этикета и логического построения корректно оформленных смысловых конструкций на арабском языке с использованием пройденного грамматического материала и заданного объема вокабуляра.    </w:t>
      </w:r>
    </w:p>
    <w:p w:rsidR="00B46CF0" w:rsidRPr="00A26D13" w:rsidRDefault="00B3669E">
      <w:pPr>
        <w:spacing w:after="32" w:line="259" w:lineRule="auto"/>
        <w:ind w:left="0" w:right="777" w:firstLine="0"/>
        <w:jc w:val="center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 w:rsidP="00A26D13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3. Тематическое планирование  </w:t>
      </w:r>
    </w:p>
    <w:p w:rsidR="00B46CF0" w:rsidRPr="00A26D13" w:rsidRDefault="00B3669E">
      <w:pPr>
        <w:spacing w:after="0" w:line="259" w:lineRule="auto"/>
        <w:ind w:left="0" w:right="777" w:firstLine="0"/>
        <w:jc w:val="center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>
      <w:pPr>
        <w:spacing w:after="0" w:line="259" w:lineRule="auto"/>
        <w:ind w:left="720" w:right="0" w:firstLine="0"/>
        <w:jc w:val="left"/>
        <w:rPr>
          <w:sz w:val="26"/>
          <w:szCs w:val="26"/>
        </w:rPr>
      </w:pPr>
      <w:r w:rsidRPr="00A26D13">
        <w:rPr>
          <w:sz w:val="26"/>
          <w:szCs w:val="26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74"/>
        <w:gridCol w:w="4398"/>
        <w:gridCol w:w="1416"/>
        <w:gridCol w:w="3085"/>
      </w:tblGrid>
      <w:tr w:rsidR="00B46CF0" w:rsidRPr="00A26D13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7" w:line="259" w:lineRule="auto"/>
              <w:ind w:left="98" w:right="0" w:firstLine="0"/>
              <w:jc w:val="left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№ </w:t>
            </w:r>
          </w:p>
          <w:p w:rsidR="00B46CF0" w:rsidRPr="00A26D13" w:rsidRDefault="00B3669E">
            <w:pPr>
              <w:spacing w:after="0" w:line="259" w:lineRule="auto"/>
              <w:ind w:left="43" w:right="0" w:firstLine="0"/>
              <w:jc w:val="left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п\п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69" w:firstLine="0"/>
              <w:jc w:val="center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 w:rsidP="00A26D13">
            <w:pPr>
              <w:spacing w:after="0" w:line="259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>Кол</w:t>
            </w:r>
            <w:r w:rsidR="00A26D13" w:rsidRPr="00A26D13">
              <w:rPr>
                <w:b/>
                <w:sz w:val="26"/>
                <w:szCs w:val="26"/>
              </w:rPr>
              <w:t>-</w:t>
            </w:r>
            <w:r w:rsidRPr="00A26D13">
              <w:rPr>
                <w:b/>
                <w:sz w:val="26"/>
                <w:szCs w:val="26"/>
              </w:rPr>
              <w:t xml:space="preserve">во часов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Основные виды деятельности </w:t>
            </w:r>
          </w:p>
        </w:tc>
      </w:tr>
      <w:tr w:rsidR="00B46CF0" w:rsidRPr="00A26D13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tabs>
                <w:tab w:val="center" w:pos="1974"/>
                <w:tab w:val="right" w:pos="4254"/>
              </w:tabs>
              <w:spacing w:after="3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Тема1. </w:t>
            </w:r>
            <w:r w:rsidRPr="00A26D13">
              <w:rPr>
                <w:sz w:val="26"/>
                <w:szCs w:val="26"/>
              </w:rPr>
              <w:tab/>
              <w:t xml:space="preserve">Арабский </w:t>
            </w:r>
            <w:r w:rsidRPr="00A26D13">
              <w:rPr>
                <w:sz w:val="26"/>
                <w:szCs w:val="26"/>
              </w:rPr>
              <w:tab/>
              <w:t xml:space="preserve">алфавит.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Правописание и звуки.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6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68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Для каждого урока базового учебного пособия используется следующая схема работы: проработка написания новых букв и их </w:t>
            </w:r>
            <w:r w:rsidR="00A26D13" w:rsidRPr="00A26D13">
              <w:rPr>
                <w:sz w:val="26"/>
                <w:szCs w:val="26"/>
              </w:rPr>
              <w:t>соединения в</w:t>
            </w:r>
            <w:r w:rsidRPr="00A26D13">
              <w:rPr>
                <w:sz w:val="26"/>
                <w:szCs w:val="26"/>
              </w:rPr>
              <w:t xml:space="preserve"> прописях, разбор новой грамматики, работа с основным текстом урока,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</w:t>
            </w:r>
            <w:r w:rsidRPr="00A26D13">
              <w:rPr>
                <w:sz w:val="26"/>
                <w:szCs w:val="26"/>
              </w:rPr>
              <w:lastRenderedPageBreak/>
              <w:t xml:space="preserve">привлекаются выдержки из арабских </w:t>
            </w: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2.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Формулы приветствия.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3.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«Лунные» и «солнечные» харфы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4.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Артикль.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5.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tabs>
                <w:tab w:val="right" w:pos="4254"/>
              </w:tabs>
              <w:spacing w:after="3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Вопросительные </w:t>
            </w:r>
            <w:r w:rsidRPr="00A26D13">
              <w:rPr>
                <w:sz w:val="26"/>
                <w:szCs w:val="26"/>
              </w:rPr>
              <w:tab/>
              <w:t xml:space="preserve">слова.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Конструкция согласования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6.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Повторение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7.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Контрольная работа по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1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8.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77" w:lineRule="auto"/>
              <w:ind w:left="2" w:right="0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Что/кто это? Именное предложение. Тема: я и мой дом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(Имя </w:t>
            </w:r>
            <w:r w:rsidRPr="00A26D13">
              <w:rPr>
                <w:sz w:val="26"/>
                <w:szCs w:val="26"/>
              </w:rPr>
              <w:tab/>
              <w:t xml:space="preserve">существительное, вопросительные и указательные местоимения)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9.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10.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Тема 2. Имя и глагол. </w:t>
            </w:r>
          </w:p>
          <w:p w:rsidR="00B46CF0" w:rsidRPr="00A26D13" w:rsidRDefault="00B3669E">
            <w:pPr>
              <w:spacing w:after="54" w:line="237" w:lineRule="auto"/>
              <w:ind w:left="2" w:right="0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(Понятие корня, глаголы настоящего и прошедшего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словообразование)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lastRenderedPageBreak/>
              <w:t>11.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Контрольная работа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12.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Вопросительные слова. Цвета.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24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 </w:t>
            </w:r>
            <w:r w:rsidR="00A26D13" w:rsidRPr="00A26D13">
              <w:rPr>
                <w:sz w:val="26"/>
                <w:szCs w:val="26"/>
              </w:rPr>
              <w:t>Тема: Мой</w:t>
            </w:r>
            <w:r w:rsidRPr="00A26D13">
              <w:rPr>
                <w:sz w:val="26"/>
                <w:szCs w:val="26"/>
              </w:rPr>
              <w:t xml:space="preserve"> друг.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(Имя прилагательное, наречия, противительный союз и частицы)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68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сказок, тексты, упражнения из арабских учебных пособий; обучающие видео; музыкальные произведения/ песни на арабском языке;  </w:t>
            </w: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13.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Контрольная работа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14.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24" w:line="259" w:lineRule="auto"/>
              <w:ind w:left="2" w:right="0" w:firstLine="0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Числительные в арабском языке. </w:t>
            </w:r>
          </w:p>
          <w:p w:rsidR="00B46CF0" w:rsidRPr="00A26D13" w:rsidRDefault="00B3669E">
            <w:pPr>
              <w:spacing w:after="25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Глагольное предложение. </w:t>
            </w:r>
          </w:p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Тема: поездка на каникулы.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>15.</w:t>
            </w:r>
            <w:r w:rsidRPr="00A26D13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Контрольная работа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26D1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B46CF0" w:rsidRPr="00A26D13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46CF0">
            <w:pPr>
              <w:spacing w:after="16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0" w:right="71" w:firstLine="0"/>
              <w:jc w:val="right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E728DF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  <w:r w:rsidR="00B3669E" w:rsidRPr="00A26D1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0" w:rsidRPr="00A26D13" w:rsidRDefault="00B3669E">
            <w:pPr>
              <w:spacing w:after="0" w:line="259" w:lineRule="auto"/>
              <w:ind w:left="2" w:right="0" w:firstLine="0"/>
              <w:jc w:val="left"/>
              <w:rPr>
                <w:b/>
                <w:sz w:val="26"/>
                <w:szCs w:val="26"/>
              </w:rPr>
            </w:pPr>
            <w:r w:rsidRPr="00A26D13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46CF0" w:rsidRPr="00A26D13" w:rsidRDefault="00B3669E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A26D13">
        <w:rPr>
          <w:sz w:val="26"/>
          <w:szCs w:val="26"/>
        </w:rPr>
        <w:t xml:space="preserve"> </w:t>
      </w:r>
    </w:p>
    <w:p w:rsidR="00A26D13" w:rsidRPr="00A26D13" w:rsidRDefault="00A26D13" w:rsidP="00E728DF">
      <w:pPr>
        <w:spacing w:after="0" w:line="276" w:lineRule="auto"/>
        <w:ind w:firstLine="699"/>
        <w:rPr>
          <w:sz w:val="26"/>
          <w:szCs w:val="26"/>
        </w:rPr>
      </w:pPr>
      <w:r w:rsidRPr="00A26D13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A26D13">
        <w:rPr>
          <w:sz w:val="26"/>
          <w:szCs w:val="26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t xml:space="preserve">—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26D13" w:rsidRPr="00A26D13" w:rsidRDefault="00A26D13" w:rsidP="00A26D13">
      <w:pPr>
        <w:spacing w:after="0" w:line="276" w:lineRule="auto"/>
        <w:rPr>
          <w:sz w:val="26"/>
          <w:szCs w:val="26"/>
        </w:rPr>
      </w:pPr>
      <w:r w:rsidRPr="00A26D13">
        <w:rPr>
          <w:sz w:val="26"/>
          <w:szCs w:val="26"/>
        </w:rPr>
        <w:lastRenderedPageBreak/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B46CF0" w:rsidRPr="00A26D13" w:rsidRDefault="00B3669E">
      <w:pPr>
        <w:spacing w:after="30" w:line="259" w:lineRule="auto"/>
        <w:ind w:left="0" w:right="777" w:firstLine="0"/>
        <w:jc w:val="center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A26D13" w:rsidRDefault="00A26D13" w:rsidP="00A26D13">
      <w:pPr>
        <w:pStyle w:val="1"/>
        <w:numPr>
          <w:ilvl w:val="0"/>
          <w:numId w:val="0"/>
        </w:numPr>
        <w:ind w:left="507" w:right="848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материалы</w:t>
      </w:r>
    </w:p>
    <w:p w:rsidR="00A26D13" w:rsidRDefault="00A26D13" w:rsidP="00A26D13">
      <w:pPr>
        <w:pStyle w:val="1"/>
        <w:numPr>
          <w:ilvl w:val="0"/>
          <w:numId w:val="0"/>
        </w:numPr>
        <w:ind w:left="507" w:right="848"/>
        <w:jc w:val="both"/>
        <w:rPr>
          <w:sz w:val="26"/>
          <w:szCs w:val="26"/>
        </w:rPr>
      </w:pPr>
    </w:p>
    <w:p w:rsidR="00B46CF0" w:rsidRPr="00A26D13" w:rsidRDefault="00B3669E" w:rsidP="00A26D13">
      <w:pPr>
        <w:pStyle w:val="1"/>
        <w:numPr>
          <w:ilvl w:val="0"/>
          <w:numId w:val="0"/>
        </w:numPr>
        <w:ind w:left="507" w:right="848"/>
        <w:jc w:val="both"/>
        <w:rPr>
          <w:sz w:val="26"/>
          <w:szCs w:val="26"/>
        </w:rPr>
      </w:pPr>
      <w:r w:rsidRPr="00A26D13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B46CF0" w:rsidRPr="00A26D13" w:rsidRDefault="00B3669E" w:rsidP="00A26D13">
      <w:pPr>
        <w:spacing w:after="141" w:line="259" w:lineRule="auto"/>
        <w:ind w:left="0" w:right="848" w:firstLine="0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 w:rsidP="00A26D13">
      <w:pPr>
        <w:spacing w:after="141" w:line="259" w:lineRule="auto"/>
        <w:ind w:left="0" w:right="848" w:firstLine="567"/>
        <w:rPr>
          <w:sz w:val="26"/>
          <w:szCs w:val="26"/>
        </w:rPr>
      </w:pPr>
      <w:r w:rsidRPr="00A26D13">
        <w:rPr>
          <w:sz w:val="26"/>
          <w:szCs w:val="26"/>
        </w:rPr>
        <w:t xml:space="preserve">Рабочая программа обеспечивается компонентами базовых учебных пособий: </w:t>
      </w:r>
    </w:p>
    <w:p w:rsidR="00B46CF0" w:rsidRPr="00A26D13" w:rsidRDefault="00B3669E" w:rsidP="00A26D13">
      <w:pPr>
        <w:spacing w:after="0" w:line="310" w:lineRule="auto"/>
        <w:ind w:left="-15" w:right="851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1. Яковенко Э.В. Учебник арабского языка для начинающих. Вводный курс. В трех частях.М.- Восточная литература.2017 + CD  сопровождение </w:t>
      </w:r>
    </w:p>
    <w:p w:rsidR="00B46CF0" w:rsidRPr="00A26D13" w:rsidRDefault="00B3669E" w:rsidP="00A26D13">
      <w:pPr>
        <w:spacing w:after="0" w:line="284" w:lineRule="auto"/>
        <w:ind w:left="-15" w:right="851" w:firstLine="698"/>
        <w:rPr>
          <w:sz w:val="26"/>
          <w:szCs w:val="26"/>
        </w:rPr>
      </w:pPr>
      <w:r w:rsidRPr="00A26D13">
        <w:rPr>
          <w:sz w:val="26"/>
          <w:szCs w:val="26"/>
        </w:rPr>
        <w:t>2.Али Салем Асад, Витольд Либо «Учебник арабского языка для русскоговорящих</w:t>
      </w:r>
      <w:r w:rsidR="00A26D13" w:rsidRPr="00A26D13">
        <w:rPr>
          <w:sz w:val="26"/>
          <w:szCs w:val="26"/>
        </w:rPr>
        <w:t>». М.</w:t>
      </w:r>
      <w:r w:rsidRPr="00A26D13">
        <w:rPr>
          <w:sz w:val="26"/>
          <w:szCs w:val="26"/>
        </w:rPr>
        <w:t xml:space="preserve">-Библос консалтинг, 2013. - 320 с. 1 часть (Первый и второй уровень) + CD  сопровождение </w:t>
      </w:r>
    </w:p>
    <w:p w:rsidR="00B46CF0" w:rsidRPr="00A26D13" w:rsidRDefault="00B3669E" w:rsidP="00A26D13">
      <w:pPr>
        <w:spacing w:after="0" w:line="312" w:lineRule="auto"/>
        <w:ind w:left="-5" w:right="851"/>
        <w:rPr>
          <w:sz w:val="26"/>
          <w:szCs w:val="26"/>
        </w:rPr>
      </w:pPr>
      <w:r w:rsidRPr="00A26D13">
        <w:rPr>
          <w:sz w:val="26"/>
          <w:szCs w:val="26"/>
        </w:rPr>
        <w:t xml:space="preserve">           3.Мокрушина А.А. Грамматика арабского языка в таблицах и упражнениях. С-Пб.:Издательство КАРО, 2015.  </w:t>
      </w:r>
    </w:p>
    <w:p w:rsidR="00B46CF0" w:rsidRPr="00A26D13" w:rsidRDefault="00B3669E" w:rsidP="00A26D13">
      <w:pPr>
        <w:spacing w:after="110" w:line="284" w:lineRule="auto"/>
        <w:ind w:left="-15" w:right="848" w:firstLine="698"/>
        <w:rPr>
          <w:sz w:val="26"/>
          <w:szCs w:val="26"/>
        </w:rPr>
      </w:pPr>
      <w:r w:rsidRPr="00A26D13">
        <w:rPr>
          <w:sz w:val="26"/>
          <w:szCs w:val="26"/>
        </w:rPr>
        <w:t xml:space="preserve">Базовый учебник состоит из 15 тематических глав, учебный материал которых распределен по блокам. В тематическом планировании дается характеристика основных видов деятельности учащихся, предложены разнообразные ситуации общения, а также формируемые специальные учебные умения. Каждый блок сопровождается таблицами, обобщающими грамматический материал, представленный в блоке, а также списком слов и дополнительными упражнениями, призванными обеспечить практический материал для обобщения и повторения грамматического и лексического материала.   </w:t>
      </w:r>
    </w:p>
    <w:p w:rsidR="00B46CF0" w:rsidRPr="00A26D13" w:rsidRDefault="00B3669E" w:rsidP="00A26D13">
      <w:pPr>
        <w:spacing w:after="120" w:line="313" w:lineRule="auto"/>
        <w:ind w:left="-15" w:right="848" w:firstLine="708"/>
        <w:rPr>
          <w:sz w:val="26"/>
          <w:szCs w:val="26"/>
        </w:rPr>
      </w:pPr>
      <w:r w:rsidRPr="00A26D13">
        <w:rPr>
          <w:sz w:val="26"/>
          <w:szCs w:val="26"/>
        </w:rPr>
        <w:t xml:space="preserve">Через каждые два блока дается дополнительный материал на повторение и контроль освоения пройденного материала.   </w:t>
      </w:r>
    </w:p>
    <w:p w:rsidR="00B46CF0" w:rsidRPr="00A26D13" w:rsidRDefault="00B3669E" w:rsidP="00A26D13">
      <w:pPr>
        <w:spacing w:after="120" w:line="312" w:lineRule="auto"/>
        <w:ind w:left="-15" w:right="848" w:firstLine="708"/>
        <w:rPr>
          <w:sz w:val="26"/>
          <w:szCs w:val="26"/>
        </w:rPr>
      </w:pPr>
      <w:r w:rsidRPr="00A26D13">
        <w:rPr>
          <w:i/>
          <w:sz w:val="26"/>
          <w:szCs w:val="26"/>
        </w:rPr>
        <w:t xml:space="preserve">В приложении </w:t>
      </w:r>
      <w:r w:rsidR="00A26D13" w:rsidRPr="00A26D13">
        <w:rPr>
          <w:i/>
          <w:sz w:val="26"/>
          <w:szCs w:val="26"/>
        </w:rPr>
        <w:t>1</w:t>
      </w:r>
      <w:r w:rsidR="00A26D13" w:rsidRPr="00A26D13">
        <w:rPr>
          <w:sz w:val="26"/>
          <w:szCs w:val="26"/>
        </w:rPr>
        <w:t xml:space="preserve"> помещен</w:t>
      </w:r>
      <w:r w:rsidRPr="00A26D13">
        <w:rPr>
          <w:sz w:val="26"/>
          <w:szCs w:val="26"/>
        </w:rPr>
        <w:t xml:space="preserve"> блок </w:t>
      </w:r>
      <w:r w:rsidR="00A26D13" w:rsidRPr="00A26D13">
        <w:rPr>
          <w:sz w:val="26"/>
          <w:szCs w:val="26"/>
        </w:rPr>
        <w:t>для повторения,</w:t>
      </w:r>
      <w:r w:rsidRPr="00A26D13">
        <w:rPr>
          <w:sz w:val="26"/>
          <w:szCs w:val="26"/>
        </w:rPr>
        <w:t xml:space="preserve"> пройденного и проверка усвоения материала.  </w:t>
      </w:r>
    </w:p>
    <w:p w:rsidR="00B46CF0" w:rsidRPr="00A26D13" w:rsidRDefault="00B3669E" w:rsidP="00A26D13">
      <w:pPr>
        <w:spacing w:after="196"/>
        <w:ind w:left="718" w:right="848"/>
        <w:rPr>
          <w:sz w:val="26"/>
          <w:szCs w:val="26"/>
        </w:rPr>
      </w:pPr>
      <w:r w:rsidRPr="00A26D13">
        <w:rPr>
          <w:sz w:val="26"/>
          <w:szCs w:val="26"/>
        </w:rPr>
        <w:t xml:space="preserve">В </w:t>
      </w:r>
      <w:r w:rsidRPr="00A26D13">
        <w:rPr>
          <w:i/>
          <w:sz w:val="26"/>
          <w:szCs w:val="26"/>
        </w:rPr>
        <w:t xml:space="preserve">приложении </w:t>
      </w:r>
      <w:r w:rsidR="00A26D13" w:rsidRPr="00A26D13">
        <w:rPr>
          <w:i/>
          <w:sz w:val="26"/>
          <w:szCs w:val="26"/>
        </w:rPr>
        <w:t>2</w:t>
      </w:r>
      <w:r w:rsidR="00A26D13" w:rsidRPr="00A26D13">
        <w:rPr>
          <w:sz w:val="26"/>
          <w:szCs w:val="26"/>
        </w:rPr>
        <w:t xml:space="preserve"> -</w:t>
      </w:r>
      <w:r w:rsidRPr="00A26D13">
        <w:rPr>
          <w:sz w:val="26"/>
          <w:szCs w:val="26"/>
        </w:rPr>
        <w:t xml:space="preserve"> арабско – русский словарь </w:t>
      </w:r>
    </w:p>
    <w:p w:rsidR="00B46CF0" w:rsidRPr="00A26D13" w:rsidRDefault="00B3669E" w:rsidP="00A26D13">
      <w:pPr>
        <w:ind w:left="718" w:right="848"/>
        <w:rPr>
          <w:sz w:val="26"/>
          <w:szCs w:val="26"/>
        </w:rPr>
      </w:pPr>
      <w:r w:rsidRPr="00A26D13">
        <w:rPr>
          <w:sz w:val="26"/>
          <w:szCs w:val="26"/>
        </w:rPr>
        <w:t>3</w:t>
      </w:r>
      <w:r w:rsidR="00A26D13">
        <w:rPr>
          <w:sz w:val="26"/>
          <w:szCs w:val="26"/>
        </w:rPr>
        <w:t xml:space="preserve"> -</w:t>
      </w:r>
      <w:r w:rsidRPr="00A26D13">
        <w:rPr>
          <w:sz w:val="26"/>
          <w:szCs w:val="26"/>
        </w:rPr>
        <w:t xml:space="preserve"> Дополнительные поурочные ресурсные материалы. </w:t>
      </w:r>
    </w:p>
    <w:p w:rsidR="00B46CF0" w:rsidRPr="00A26D13" w:rsidRDefault="00B3669E" w:rsidP="00A26D13">
      <w:pPr>
        <w:spacing w:after="158" w:line="284" w:lineRule="auto"/>
        <w:ind w:left="-15" w:right="848" w:firstLine="698"/>
        <w:rPr>
          <w:sz w:val="26"/>
          <w:szCs w:val="26"/>
        </w:rPr>
      </w:pPr>
      <w:r w:rsidRPr="00A26D13">
        <w:rPr>
          <w:b/>
          <w:sz w:val="26"/>
          <w:szCs w:val="26"/>
        </w:rPr>
        <w:t>Ресурсные материалы для учителя</w:t>
      </w:r>
      <w:r w:rsidRPr="00A26D13">
        <w:rPr>
          <w:sz w:val="26"/>
          <w:szCs w:val="26"/>
        </w:rPr>
        <w:t xml:space="preserve"> содержат дополнительные материалы, которые могут использоваться для совершенствования лексических и грамматически навыков, а также развития умения говорения.  </w:t>
      </w:r>
    </w:p>
    <w:p w:rsidR="00B46CF0" w:rsidRPr="00A26D13" w:rsidRDefault="00B3669E" w:rsidP="00A26D13">
      <w:pPr>
        <w:spacing w:after="150"/>
        <w:ind w:left="718" w:right="848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Аудионосители – </w:t>
      </w:r>
      <w:r w:rsidRPr="00A26D13">
        <w:rPr>
          <w:sz w:val="26"/>
          <w:szCs w:val="26"/>
        </w:rPr>
        <w:t xml:space="preserve">1 диск с поурочными аудиотекстами </w:t>
      </w:r>
    </w:p>
    <w:p w:rsidR="00A26D13" w:rsidRDefault="00B3669E" w:rsidP="00E728DF">
      <w:pPr>
        <w:spacing w:after="111" w:line="259" w:lineRule="auto"/>
        <w:ind w:left="0" w:right="848" w:firstLine="0"/>
        <w:rPr>
          <w:sz w:val="26"/>
          <w:szCs w:val="26"/>
        </w:rPr>
      </w:pPr>
      <w:r w:rsidRPr="00A26D13">
        <w:rPr>
          <w:b/>
          <w:sz w:val="26"/>
          <w:szCs w:val="26"/>
        </w:rPr>
        <w:lastRenderedPageBreak/>
        <w:t xml:space="preserve"> </w:t>
      </w:r>
      <w:r w:rsidR="00E728DF">
        <w:rPr>
          <w:b/>
          <w:sz w:val="26"/>
          <w:szCs w:val="26"/>
        </w:rPr>
        <w:t>Дополнительные учебники:</w:t>
      </w:r>
      <w:r w:rsidRPr="00A26D13">
        <w:rPr>
          <w:sz w:val="26"/>
          <w:szCs w:val="26"/>
        </w:rPr>
        <w:t xml:space="preserve">  </w:t>
      </w:r>
    </w:p>
    <w:p w:rsidR="00B46CF0" w:rsidRPr="00A26D13" w:rsidRDefault="00B3669E" w:rsidP="00A26D13">
      <w:pPr>
        <w:spacing w:after="110" w:line="284" w:lineRule="auto"/>
        <w:ind w:left="-15" w:right="848" w:firstLine="582"/>
        <w:rPr>
          <w:sz w:val="26"/>
          <w:szCs w:val="26"/>
        </w:rPr>
      </w:pPr>
      <w:r w:rsidRPr="00A26D13">
        <w:rPr>
          <w:sz w:val="26"/>
          <w:szCs w:val="26"/>
        </w:rPr>
        <w:t xml:space="preserve">1.  </w:t>
      </w:r>
      <w:r w:rsidRPr="00A26D13">
        <w:rPr>
          <w:sz w:val="26"/>
          <w:szCs w:val="26"/>
        </w:rPr>
        <w:tab/>
        <w:t xml:space="preserve">Морозова В.С., Цвигун О.Н. Арабская графика. Теория. Учебное пособие, издательство «Восток-Запад», М., 2006.  </w:t>
      </w:r>
      <w:r w:rsidRPr="00A26D13">
        <w:rPr>
          <w:b/>
          <w:sz w:val="26"/>
          <w:szCs w:val="26"/>
        </w:rPr>
        <w:t xml:space="preserve"> </w:t>
      </w:r>
    </w:p>
    <w:p w:rsidR="00B46CF0" w:rsidRPr="00A26D13" w:rsidRDefault="00B3669E" w:rsidP="00A26D13">
      <w:pPr>
        <w:spacing w:after="242" w:line="284" w:lineRule="auto"/>
        <w:ind w:left="-15" w:right="848" w:firstLine="582"/>
        <w:rPr>
          <w:sz w:val="26"/>
          <w:szCs w:val="26"/>
        </w:rPr>
      </w:pPr>
      <w:r w:rsidRPr="00A26D13">
        <w:rPr>
          <w:sz w:val="26"/>
          <w:szCs w:val="26"/>
        </w:rPr>
        <w:t xml:space="preserve">2.      Муртазин М.Ф. Учебное пособие по речевой практике арабского языка. М.- </w:t>
      </w:r>
      <w:r w:rsidR="00A26D13" w:rsidRPr="00A26D13">
        <w:rPr>
          <w:sz w:val="26"/>
          <w:szCs w:val="26"/>
        </w:rPr>
        <w:t>Восточная книга</w:t>
      </w:r>
      <w:r w:rsidRPr="00A26D13">
        <w:rPr>
          <w:sz w:val="26"/>
          <w:szCs w:val="26"/>
        </w:rPr>
        <w:t xml:space="preserve">,2014. - 112 с. Содержит лингафонный курс - аудиоприложение. </w:t>
      </w:r>
    </w:p>
    <w:p w:rsidR="00E728DF" w:rsidRDefault="00B3669E" w:rsidP="00A26D13">
      <w:pPr>
        <w:spacing w:after="0" w:line="318" w:lineRule="auto"/>
        <w:ind w:left="-5" w:right="848"/>
        <w:rPr>
          <w:b/>
          <w:sz w:val="26"/>
          <w:szCs w:val="26"/>
        </w:rPr>
      </w:pPr>
      <w:r w:rsidRPr="00A26D13">
        <w:rPr>
          <w:b/>
          <w:sz w:val="26"/>
          <w:szCs w:val="26"/>
        </w:rPr>
        <w:t>Справочники, словари, энциклопедии</w:t>
      </w:r>
      <w:r w:rsidR="00E728DF">
        <w:rPr>
          <w:b/>
          <w:sz w:val="26"/>
          <w:szCs w:val="26"/>
        </w:rPr>
        <w:t>:</w:t>
      </w:r>
    </w:p>
    <w:p w:rsidR="00B46CF0" w:rsidRPr="00A26D13" w:rsidRDefault="00B3669E" w:rsidP="00A26D13">
      <w:pPr>
        <w:spacing w:after="0" w:line="318" w:lineRule="auto"/>
        <w:ind w:left="-5" w:right="848"/>
        <w:rPr>
          <w:sz w:val="26"/>
          <w:szCs w:val="26"/>
        </w:rPr>
      </w:pPr>
      <w:r w:rsidRPr="00A26D13">
        <w:rPr>
          <w:sz w:val="26"/>
          <w:szCs w:val="26"/>
        </w:rPr>
        <w:t xml:space="preserve">Баранов Х.К. Большой арабско-русский словарь. М.: Живой язык, 2006. </w:t>
      </w:r>
    </w:p>
    <w:p w:rsidR="00B46CF0" w:rsidRPr="00A26D13" w:rsidRDefault="00B3669E" w:rsidP="00A26D13">
      <w:pPr>
        <w:spacing w:after="30"/>
        <w:ind w:left="-5" w:right="848"/>
        <w:rPr>
          <w:sz w:val="26"/>
          <w:szCs w:val="26"/>
        </w:rPr>
      </w:pPr>
      <w:r w:rsidRPr="00A26D13">
        <w:rPr>
          <w:sz w:val="26"/>
          <w:szCs w:val="26"/>
        </w:rPr>
        <w:t xml:space="preserve">Также есть электронная версия. </w:t>
      </w:r>
    </w:p>
    <w:p w:rsidR="00B46CF0" w:rsidRPr="00A26D13" w:rsidRDefault="00B3669E" w:rsidP="00A26D13">
      <w:pPr>
        <w:spacing w:after="26"/>
        <w:ind w:left="-5" w:right="848"/>
        <w:rPr>
          <w:sz w:val="26"/>
          <w:szCs w:val="26"/>
        </w:rPr>
      </w:pPr>
      <w:r w:rsidRPr="00A26D13">
        <w:rPr>
          <w:sz w:val="26"/>
          <w:szCs w:val="26"/>
        </w:rPr>
        <w:t xml:space="preserve">Борисов В.М. Русско-арабский словарь. М.: издательство Валерий Костин, 2008. Также есть электронная версия. </w:t>
      </w:r>
    </w:p>
    <w:p w:rsidR="00B46CF0" w:rsidRPr="00A26D13" w:rsidRDefault="00B3669E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A26D13">
        <w:rPr>
          <w:b/>
          <w:sz w:val="26"/>
          <w:szCs w:val="26"/>
        </w:rPr>
        <w:t xml:space="preserve"> </w:t>
      </w:r>
    </w:p>
    <w:sectPr w:rsidR="00B46CF0" w:rsidRPr="00A26D13" w:rsidSect="00E728DF">
      <w:pgSz w:w="11906" w:h="16838"/>
      <w:pgMar w:top="1138" w:right="707" w:bottom="12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268A"/>
    <w:multiLevelType w:val="hybridMultilevel"/>
    <w:tmpl w:val="466AE34C"/>
    <w:lvl w:ilvl="0" w:tplc="739C91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EB5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64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BC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86E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A9B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E9B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CA7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082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E3534"/>
    <w:multiLevelType w:val="hybridMultilevel"/>
    <w:tmpl w:val="94CCC1D0"/>
    <w:lvl w:ilvl="0" w:tplc="E23250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6D62A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89CC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2A96C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23F9A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2F5A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A3E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6AFBA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4EE5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0622B"/>
    <w:multiLevelType w:val="hybridMultilevel"/>
    <w:tmpl w:val="CFE64EE0"/>
    <w:lvl w:ilvl="0" w:tplc="58FA09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4C6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2F7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A14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6D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281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2F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806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1F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F0"/>
    <w:rsid w:val="0062075D"/>
    <w:rsid w:val="00A26D13"/>
    <w:rsid w:val="00B3669E"/>
    <w:rsid w:val="00B46CF0"/>
    <w:rsid w:val="00E728DF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BE41"/>
  <w15:docId w15:val="{DEA46A45-993E-4E3A-82FE-C63B738B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3" w:line="255" w:lineRule="auto"/>
      <w:ind w:left="10" w:right="8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26D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2021-06-10T12:14:00Z</dcterms:created>
  <dcterms:modified xsi:type="dcterms:W3CDTF">2022-08-23T14:17:00Z</dcterms:modified>
</cp:coreProperties>
</file>