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22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679"/>
        <w:gridCol w:w="1207"/>
        <w:gridCol w:w="3236"/>
      </w:tblGrid>
      <w:tr w:rsidR="004402AF" w:rsidRPr="00E14597">
        <w:trPr>
          <w:trHeight w:val="6682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852D1" w:rsidRDefault="00E14597">
            <w:pPr>
              <w:spacing w:after="0" w:line="318" w:lineRule="auto"/>
              <w:ind w:left="108" w:right="80" w:firstLine="0"/>
              <w:jc w:val="left"/>
              <w:rPr>
                <w:b/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Национальный </w:t>
            </w:r>
          </w:p>
          <w:p w:rsidR="004402AF" w:rsidRPr="00E14597" w:rsidRDefault="00E14597">
            <w:pPr>
              <w:spacing w:after="0" w:line="318" w:lineRule="auto"/>
              <w:ind w:left="108" w:right="8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>исследовательский</w:t>
            </w:r>
            <w:r w:rsidR="00AC387C" w:rsidRPr="00E14597">
              <w:rPr>
                <w:b/>
                <w:sz w:val="26"/>
                <w:szCs w:val="26"/>
              </w:rPr>
              <w:t xml:space="preserve"> университет  </w:t>
            </w:r>
          </w:p>
          <w:p w:rsidR="004402AF" w:rsidRPr="00E14597" w:rsidRDefault="00AC387C">
            <w:pPr>
              <w:spacing w:after="18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4402AF" w:rsidRPr="00E14597" w:rsidRDefault="00AC387C">
            <w:pPr>
              <w:spacing w:after="76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1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Лицей </w:t>
            </w:r>
          </w:p>
          <w:p w:rsidR="004402AF" w:rsidRPr="00E14597" w:rsidRDefault="00AC387C">
            <w:pPr>
              <w:spacing w:after="12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19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2033" w:line="259" w:lineRule="auto"/>
              <w:ind w:left="108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>Приложение 1</w:t>
            </w:r>
            <w:r w:rsidRPr="00E14597">
              <w:rPr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24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24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УТВЕРЖДЕНО </w:t>
            </w:r>
          </w:p>
          <w:p w:rsidR="004402AF" w:rsidRPr="00E14597" w:rsidRDefault="00AC387C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протокол от 01.06.2018 </w:t>
            </w:r>
          </w:p>
          <w:p w:rsidR="004402AF" w:rsidRPr="00E14597" w:rsidRDefault="00AC387C">
            <w:pPr>
              <w:spacing w:after="33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с изменениями, утвержденными решением </w:t>
            </w:r>
          </w:p>
          <w:p w:rsidR="004402AF" w:rsidRPr="00E14597" w:rsidRDefault="00AC387C">
            <w:pPr>
              <w:spacing w:after="0" w:line="277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педагогического совета Лицея НИУ ВШЭ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протокол № 11 от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sz w:val="26"/>
                <w:szCs w:val="26"/>
              </w:rPr>
              <w:t xml:space="preserve">31.08.2020 </w:t>
            </w:r>
          </w:p>
          <w:p w:rsidR="004402AF" w:rsidRPr="00E14597" w:rsidRDefault="00AC387C">
            <w:pPr>
              <w:spacing w:after="19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  <w:p w:rsidR="004402AF" w:rsidRPr="00E14597" w:rsidRDefault="00AC387C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1459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402AF" w:rsidRDefault="00AC387C">
      <w:pPr>
        <w:spacing w:after="27" w:line="259" w:lineRule="auto"/>
        <w:ind w:left="10" w:right="65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4402AF" w:rsidRDefault="00A52ACC">
      <w:pPr>
        <w:spacing w:after="0" w:line="259" w:lineRule="auto"/>
        <w:ind w:left="10" w:right="63"/>
        <w:jc w:val="center"/>
      </w:pPr>
      <w:r>
        <w:rPr>
          <w:b/>
          <w:sz w:val="26"/>
        </w:rPr>
        <w:t>«</w:t>
      </w:r>
      <w:r w:rsidR="00AC387C">
        <w:rPr>
          <w:b/>
          <w:sz w:val="26"/>
        </w:rPr>
        <w:t>Второй иностранный язык (английский)</w:t>
      </w:r>
      <w:r>
        <w:rPr>
          <w:b/>
          <w:sz w:val="26"/>
        </w:rPr>
        <w:t>»</w:t>
      </w:r>
      <w:r w:rsidR="00AC387C"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10" w:right="60"/>
        <w:jc w:val="center"/>
      </w:pPr>
      <w:r>
        <w:rPr>
          <w:b/>
          <w:sz w:val="26"/>
        </w:rPr>
        <w:t xml:space="preserve">9 класс (уровень B1+)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28" w:line="259" w:lineRule="auto"/>
        <w:ind w:left="5" w:firstLine="0"/>
        <w:jc w:val="center"/>
      </w:pPr>
      <w:r>
        <w:rPr>
          <w:sz w:val="26"/>
        </w:rPr>
        <w:t xml:space="preserve"> </w:t>
      </w:r>
    </w:p>
    <w:p w:rsidR="004402AF" w:rsidRDefault="00AC387C">
      <w:pPr>
        <w:spacing w:after="0" w:line="259" w:lineRule="auto"/>
        <w:ind w:left="0" w:right="62" w:firstLine="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 </w:t>
      </w:r>
      <w:r>
        <w:rPr>
          <w:b/>
          <w:sz w:val="26"/>
        </w:rPr>
        <w:t xml:space="preserve"> </w:t>
      </w:r>
    </w:p>
    <w:p w:rsidR="004402AF" w:rsidRPr="008852D1" w:rsidRDefault="00AC387C">
      <w:pPr>
        <w:tabs>
          <w:tab w:val="center" w:pos="7106"/>
          <w:tab w:val="right" w:pos="9417"/>
        </w:tabs>
        <w:ind w:left="0" w:firstLine="0"/>
        <w:jc w:val="left"/>
        <w:rPr>
          <w:u w:val="single"/>
        </w:rPr>
      </w:pPr>
      <w:r>
        <w:t xml:space="preserve">                                                                                                          </w:t>
      </w:r>
      <w:r>
        <w:tab/>
        <w:t xml:space="preserve"> </w:t>
      </w:r>
      <w:r>
        <w:tab/>
        <w:t xml:space="preserve">    </w:t>
      </w:r>
      <w:r w:rsidRPr="008852D1">
        <w:rPr>
          <w:u w:val="single"/>
        </w:rPr>
        <w:t xml:space="preserve">Орлова О.А. </w:t>
      </w:r>
    </w:p>
    <w:p w:rsidR="004402AF" w:rsidRDefault="00AC387C">
      <w:pPr>
        <w:spacing w:after="0" w:line="259" w:lineRule="auto"/>
        <w:ind w:left="548" w:firstLine="0"/>
        <w:jc w:val="center"/>
      </w:pPr>
      <w:r>
        <w:rPr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Pr="00E14597" w:rsidRDefault="00AC387C">
      <w:pPr>
        <w:pStyle w:val="1"/>
        <w:ind w:left="266" w:hanging="281"/>
        <w:rPr>
          <w:sz w:val="26"/>
          <w:szCs w:val="26"/>
        </w:rPr>
      </w:pPr>
      <w:r w:rsidRPr="00E14597">
        <w:rPr>
          <w:sz w:val="26"/>
          <w:szCs w:val="26"/>
        </w:rPr>
        <w:lastRenderedPageBreak/>
        <w:t xml:space="preserve">Планируемые результаты освоения учебного предмета (курса) </w:t>
      </w:r>
    </w:p>
    <w:p w:rsidR="004402AF" w:rsidRDefault="00AC387C">
      <w:pPr>
        <w:spacing w:after="14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4402AF" w:rsidRDefault="00AC387C">
      <w:pPr>
        <w:ind w:left="19" w:right="55"/>
      </w:pPr>
      <w:r>
        <w:rPr>
          <w:b/>
          <w:sz w:val="28"/>
        </w:rPr>
        <w:t xml:space="preserve">   </w:t>
      </w:r>
      <w: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>
        <w:rPr>
          <w:b/>
        </w:rPr>
        <w:t xml:space="preserve">личностных,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и предметных результатов</w:t>
      </w:r>
      <w:r>
        <w:rPr>
          <w:b/>
          <w:vertAlign w:val="superscript"/>
        </w:rPr>
        <w:footnoteReference w:id="1"/>
      </w:r>
      <w:r>
        <w:rPr>
          <w:b/>
        </w:rPr>
        <w:t xml:space="preserve">. </w:t>
      </w:r>
    </w:p>
    <w:p w:rsidR="004402AF" w:rsidRDefault="00AC387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Личностные результаты. </w:t>
      </w:r>
    </w:p>
    <w:p w:rsidR="004402AF" w:rsidRDefault="00AC387C">
      <w:pPr>
        <w:ind w:left="19" w:right="55"/>
      </w:pPr>
      <w:r>
        <w:rPr>
          <w:b/>
        </w:rPr>
        <w:t xml:space="preserve">  </w:t>
      </w:r>
      <w: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>
        <w:t>эмпатии</w:t>
      </w:r>
      <w:proofErr w:type="spellEnd"/>
      <w:r>
        <w:t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примерной программой основного общего образования</w:t>
      </w:r>
      <w:r>
        <w:rPr>
          <w:vertAlign w:val="superscript"/>
        </w:rPr>
        <w:footnoteReference w:id="2"/>
      </w:r>
      <w:r>
        <w:t xml:space="preserve"> изучение иностранного языка предполагает достижение следующих </w:t>
      </w:r>
      <w:r>
        <w:rPr>
          <w:b/>
        </w:rPr>
        <w:t xml:space="preserve">личностных </w:t>
      </w:r>
      <w:r>
        <w:t xml:space="preserve">результатов: </w:t>
      </w:r>
    </w:p>
    <w:p w:rsidR="004402AF" w:rsidRDefault="00AC387C">
      <w:pPr>
        <w:spacing w:after="22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- осознание возможностей самореализации средствами иностранного языка;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стремление к совершенствованию собственной речевой культуры в целом; 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lastRenderedPageBreak/>
        <w:t xml:space="preserve">формирование коммуникативной компетенции и межкультурной и межэтнической коммуникации;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развитие таких качеств, как воля, целеустремленность, креативность, инициативность, </w:t>
      </w:r>
      <w:proofErr w:type="spellStart"/>
      <w:r>
        <w:t>эмпатия</w:t>
      </w:r>
      <w:proofErr w:type="spellEnd"/>
      <w:r>
        <w:t xml:space="preserve">, трудолюбие, дисциплинированность;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4402AF" w:rsidRDefault="00AC387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spacing w:after="4"/>
        <w:ind w:left="-5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результаты. </w:t>
      </w:r>
    </w:p>
    <w:p w:rsidR="004402AF" w:rsidRDefault="00AC387C">
      <w:pPr>
        <w:ind w:left="19" w:right="55"/>
      </w:pPr>
      <w:r>
        <w:rPr>
          <w:b/>
        </w:rPr>
        <w:t xml:space="preserve">  </w:t>
      </w:r>
      <w: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</w:t>
      </w:r>
    </w:p>
    <w:p w:rsidR="004402AF" w:rsidRDefault="00AC387C">
      <w:pPr>
        <w:ind w:left="19" w:right="55"/>
      </w:pPr>
      <w:r>
        <w:t xml:space="preserve">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</w:t>
      </w:r>
      <w:r>
        <w:t xml:space="preserve">результатов: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развитие умения планировать свое речевое и неречевое поведение;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4402AF" w:rsidRDefault="00AC387C">
      <w:pPr>
        <w:ind w:left="19" w:right="55"/>
      </w:pPr>
      <w:r>
        <w:t>-развитие смыслового чтения, включая умение определять тему, прогнозировать содержание текста по заголовку</w:t>
      </w:r>
      <w:r w:rsidR="00E14597">
        <w:t>/, по ключевым словам</w:t>
      </w:r>
      <w:r>
        <w:t xml:space="preserve">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языке; - формирование проектных умений: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генерировать идеи;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lastRenderedPageBreak/>
        <w:t xml:space="preserve">находить не одно, а несколько вариантов решения;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выбирать наиболее рациональное решение;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прогнозировать последствия того или иного решения;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видеть новую проблему;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работать с различными источниками информации;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планировать работу, распределять обязанности среди участников проекта;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 xml:space="preserve">собирать материал с помощью анкетирования, интервьюирования; </w:t>
      </w:r>
    </w:p>
    <w:p w:rsidR="004402AF" w:rsidRDefault="00AC387C">
      <w:pPr>
        <w:numPr>
          <w:ilvl w:val="1"/>
          <w:numId w:val="1"/>
        </w:numPr>
        <w:ind w:right="55" w:hanging="360"/>
      </w:pPr>
      <w:r>
        <w:t>оформлять результаты в виде материального продукта (реклама, брошюра, макет, описание экскурсионного тура, планшета и т. п.); •</w:t>
      </w:r>
      <w:r>
        <w:rPr>
          <w:rFonts w:ascii="Arial" w:eastAsia="Arial" w:hAnsi="Arial" w:cs="Arial"/>
        </w:rPr>
        <w:t xml:space="preserve"> </w:t>
      </w:r>
      <w:r>
        <w:t xml:space="preserve">сделать электронную презентацию.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Предметные результаты.  </w:t>
      </w:r>
    </w:p>
    <w:p w:rsidR="004402AF" w:rsidRDefault="00AC387C">
      <w:pPr>
        <w:ind w:left="19" w:right="55"/>
      </w:pPr>
      <w:r>
        <w:t xml:space="preserve">Ожидается, что выпускники основной школы должны демонстрировать следующие результаты освоения иностранного языка. </w:t>
      </w:r>
    </w:p>
    <w:p w:rsidR="004402AF" w:rsidRDefault="00AC387C">
      <w:pPr>
        <w:spacing w:after="31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коммуникативной сфере (владение иностранным языком как средством общения) </w:t>
      </w:r>
    </w:p>
    <w:p w:rsidR="004402AF" w:rsidRDefault="00AC387C">
      <w:pPr>
        <w:spacing w:after="23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ind w:left="19" w:right="55"/>
      </w:pPr>
      <w:r>
        <w:t xml:space="preserve">Речевая компетенция в следующих видах речевой деятельности: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области говорения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использовать перифраз, синонимические средства в процессе устного общения; </w:t>
      </w:r>
    </w:p>
    <w:p w:rsidR="004402AF" w:rsidRDefault="00AC387C">
      <w:pPr>
        <w:spacing w:after="31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области </w:t>
      </w:r>
      <w:proofErr w:type="spellStart"/>
      <w:r>
        <w:rPr>
          <w:b/>
        </w:rPr>
        <w:t>аудирования</w:t>
      </w:r>
      <w:proofErr w:type="spellEnd"/>
      <w:r>
        <w:rPr>
          <w:b/>
        </w:rPr>
        <w:t xml:space="preserve">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воспринимать на слух и полностью понимать речь учителя, одноклассников;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использовать переспрос, просьбу повторить; </w:t>
      </w:r>
    </w:p>
    <w:p w:rsidR="004402AF" w:rsidRDefault="00AC387C">
      <w:pPr>
        <w:spacing w:after="30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области чтения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ориентироваться в иноязычном тексте; прогнозировать его содержание по заголовку;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lastRenderedPageBreak/>
        <w:t xml:space="preserve"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читать текст с выборочным пониманием значимой/нужной/интересующей информации; </w:t>
      </w:r>
    </w:p>
    <w:p w:rsidR="004402AF" w:rsidRDefault="00AC387C">
      <w:pPr>
        <w:spacing w:after="31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области письма и письменной речи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заполнять анкеты и формуляры;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4402AF" w:rsidRDefault="00AC387C">
      <w:pPr>
        <w:numPr>
          <w:ilvl w:val="0"/>
          <w:numId w:val="1"/>
        </w:numPr>
        <w:ind w:right="55" w:hanging="142"/>
      </w:pPr>
      <w:proofErr w:type="spellStart"/>
      <w:r>
        <w:t>cоставлять</w:t>
      </w:r>
      <w:proofErr w:type="spellEnd"/>
      <w:r>
        <w:t xml:space="preserve"> план, тезисы устного или письменного сообщения; кратко излагать результаты проектной работы. </w:t>
      </w:r>
    </w:p>
    <w:p w:rsidR="004402AF" w:rsidRDefault="00AC387C">
      <w:pPr>
        <w:spacing w:after="24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ind w:left="19" w:right="55"/>
      </w:pPr>
      <w:r>
        <w:t xml:space="preserve">В плане </w:t>
      </w:r>
      <w:r>
        <w:rPr>
          <w:b/>
        </w:rPr>
        <w:t xml:space="preserve">языковой компетенции </w:t>
      </w:r>
      <w:r>
        <w:t xml:space="preserve">от выпускников ожидают, что в результате изучения английского языка ученик должен </w:t>
      </w:r>
      <w:r>
        <w:rPr>
          <w:b/>
        </w:rPr>
        <w:t>знать/понимать:</w:t>
      </w:r>
      <w:r>
        <w:t xml:space="preserve">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особенности структуры простых и сложных предложений английского языка; интонацию различных коммуникативных типов предложения;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>признаки изученных грамматических явлений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основные различия систем английского и русского языков. </w:t>
      </w:r>
    </w:p>
    <w:p w:rsidR="004402AF" w:rsidRDefault="00AC387C">
      <w:pPr>
        <w:spacing w:after="23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ind w:left="19" w:right="55"/>
      </w:pPr>
      <w:r>
        <w:t xml:space="preserve">Кроме того, школьники должны </w:t>
      </w:r>
      <w:r>
        <w:rPr>
          <w:b/>
        </w:rPr>
        <w:t xml:space="preserve">уметь: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применять правила написания слов, изученных в основной школе;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адекватно произносить и различать на слух звуки английского языка, соблюдать правила ударения в словах и фразах;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соблюдать </w:t>
      </w:r>
      <w:r>
        <w:tab/>
        <w:t xml:space="preserve">ритмико-интонационные </w:t>
      </w:r>
      <w:r>
        <w:tab/>
        <w:t xml:space="preserve">особенности </w:t>
      </w:r>
      <w:r>
        <w:tab/>
        <w:t xml:space="preserve">предложений </w:t>
      </w:r>
      <w:r>
        <w:tab/>
        <w:t xml:space="preserve">различных коммуникативных типов, правильно членить предложение на смысловые группы. </w:t>
      </w:r>
    </w:p>
    <w:p w:rsidR="004402AF" w:rsidRDefault="00AC387C">
      <w:pPr>
        <w:spacing w:after="24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ind w:left="19" w:right="55"/>
      </w:pPr>
      <w:r>
        <w:t xml:space="preserve">В отношении </w:t>
      </w:r>
      <w:r>
        <w:rPr>
          <w:b/>
        </w:rPr>
        <w:t xml:space="preserve">социокультурной компетенции </w:t>
      </w:r>
      <w:r>
        <w:t xml:space="preserve">от выпускников требуется: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 - иметь представление о распространённых образцах фольклора (пословицах, поговорках, </w:t>
      </w:r>
      <w:r>
        <w:lastRenderedPageBreak/>
        <w:t xml:space="preserve">скороговорках, сказках, стихах), образцах художественной, публицистической и </w:t>
      </w:r>
      <w:proofErr w:type="spellStart"/>
      <w:r>
        <w:t>научнопопулярной</w:t>
      </w:r>
      <w:proofErr w:type="spellEnd"/>
      <w:r>
        <w:t xml:space="preserve"> литературы;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понимать, какую роль владение иностранным языком играет в современном мире. </w:t>
      </w:r>
    </w:p>
    <w:p w:rsidR="004402AF" w:rsidRDefault="00AC387C">
      <w:pPr>
        <w:spacing w:after="24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ind w:left="19" w:right="55"/>
      </w:pPr>
      <w:r>
        <w:t xml:space="preserve">В плане развития </w:t>
      </w:r>
      <w:r>
        <w:rPr>
          <w:b/>
        </w:rPr>
        <w:t xml:space="preserve">компенсаторной компетенции </w:t>
      </w:r>
      <w:r>
        <w:t xml:space="preserve">результатом обучения иностранному языку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 </w:t>
      </w:r>
    </w:p>
    <w:p w:rsidR="004402AF" w:rsidRDefault="00AC387C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spacing w:after="4"/>
        <w:ind w:left="-5" w:right="372"/>
        <w:jc w:val="left"/>
      </w:pPr>
      <w:r>
        <w:rPr>
          <w:b/>
        </w:rPr>
        <w:t xml:space="preserve">Учебно-познавательная компетенция </w:t>
      </w:r>
      <w:r>
        <w:t xml:space="preserve">включает в себя дальнейшее развитие </w:t>
      </w:r>
      <w:r>
        <w:rPr>
          <w:b/>
        </w:rPr>
        <w:t xml:space="preserve">учебных </w:t>
      </w:r>
      <w:r>
        <w:t xml:space="preserve">и </w:t>
      </w:r>
      <w:r>
        <w:rPr>
          <w:b/>
        </w:rPr>
        <w:t xml:space="preserve">специальных учебных умений. </w:t>
      </w:r>
    </w:p>
    <w:p w:rsidR="004402AF" w:rsidRDefault="00AC387C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ind w:left="19" w:right="55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</w:t>
      </w:r>
      <w:r>
        <w:t xml:space="preserve">выпускников основной школы предполагают следующее: - научиться действовать по образцу или аналогии при выполнении отдельных заданий и составлении высказываний на изучаемом языке;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научиться работать с информацией: фиксировать содержание, искать и выделять основную информацию из текста (прослушанного или прочитанного), а также запрашиваемую или нужную, полную и точную информацию; обобщать информацию, сокращать, расширять, заполнять таблицы;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научиться выполнять проектные задания индивидуально или в составе группы учащихся; -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овладеть необходимыми для дальнейшего самостоятельного изучения английского языка способами и приёмами. </w:t>
      </w:r>
    </w:p>
    <w:p w:rsidR="004402AF" w:rsidRDefault="00AC387C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ind w:left="19" w:right="55"/>
      </w:pPr>
      <w:r>
        <w:rPr>
          <w:b/>
        </w:rPr>
        <w:t xml:space="preserve">Специальные учебные умения </w:t>
      </w:r>
      <w:r>
        <w:t xml:space="preserve">включают в себя способность: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сравнивать явления русского и английского языков на уровне отдельных грамматических явлений, слов, словосочетаний и предложений;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освоить приемы работы с текстом, пользоваться определенными стратегиями чтения или </w:t>
      </w:r>
      <w:proofErr w:type="spellStart"/>
      <w:r>
        <w:t>аудирования</w:t>
      </w:r>
      <w:proofErr w:type="spellEnd"/>
      <w:r>
        <w:t xml:space="preserve"> в зависимости от поставленной коммуникативной задачи;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пользоваться ключевыми словами;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интерпретировать языковые средства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догадываться о значении слов на основе языковой и контекстуальной догадки, словообразовательных моделей;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узнавать грамматические явления в тексте на основе дифференцирующих признаков;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составлять </w:t>
      </w:r>
      <w:proofErr w:type="spellStart"/>
      <w:r>
        <w:t>ассоциограммы</w:t>
      </w:r>
      <w:proofErr w:type="spellEnd"/>
      <w:r>
        <w:t xml:space="preserve">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при необходимости использовать выборочный перевод. </w:t>
      </w:r>
    </w:p>
    <w:p w:rsidR="004402AF" w:rsidRDefault="00AC387C">
      <w:pPr>
        <w:spacing w:after="24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ценностно-ориентационной сфере: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представление о языке как средстве выражения чувств, эмоций, основе культуры мышления;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4402AF" w:rsidRDefault="00AC387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эстетической сфере: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владение элементарными средствами выражения чувств и эмоций на иностранном языке; - стремление к знакомству с образцами художественного творчества на иностранном языке и средствами иностранного языка;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В трудовой и физической сферах: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умение рационально планировать свой учебный труд; - умение работать в соответствии с намеченным планом;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стремление вести здоровый образ жизни. </w:t>
      </w:r>
    </w:p>
    <w:p w:rsidR="004402AF" w:rsidRDefault="00AC387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ind w:left="19" w:right="4648"/>
      </w:pPr>
      <w:r>
        <w:rPr>
          <w:b/>
        </w:rPr>
        <w:t xml:space="preserve">Компенсаторные умения </w:t>
      </w:r>
      <w:r w:rsidR="00E14597">
        <w:t>совершенствуются</w:t>
      </w:r>
      <w:r>
        <w:t xml:space="preserve"> умения: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переспрашивать, просить повторить, уточняя значение незнакомых слов;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в качестве опоры при порождении собственных высказываний ключевые слова, план к тексту, тематический словарь и т. д.;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прогнозировать содержание текста на основе заголовка, предварительно поставленных вопросов;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догадываться о значении незнакомых слов по контексту, по используемым собеседником жестам и мимике;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использовать синонимы, антонимы, описания понятия при дефиците языковых средств. </w:t>
      </w:r>
    </w:p>
    <w:p w:rsidR="004402AF" w:rsidRDefault="00AC387C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spacing w:after="4"/>
        <w:ind w:left="-5" w:right="1093"/>
        <w:jc w:val="left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 </w:t>
      </w:r>
      <w:r w:rsidR="00E14597">
        <w:t>формируются</w:t>
      </w:r>
      <w:r>
        <w:t xml:space="preserve"> и совершенствуются умения: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lastRenderedPageBreak/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самостоятельно работать, рационально организовывая свой труд в классе и дома. </w:t>
      </w:r>
    </w:p>
    <w:p w:rsidR="004402AF" w:rsidRDefault="00AC387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4402AF" w:rsidRDefault="00AC387C">
      <w:pPr>
        <w:spacing w:after="4"/>
        <w:ind w:left="-5"/>
        <w:jc w:val="left"/>
      </w:pPr>
      <w:r>
        <w:rPr>
          <w:b/>
        </w:rPr>
        <w:t xml:space="preserve">Специальные учебные умения </w:t>
      </w:r>
    </w:p>
    <w:p w:rsidR="004402AF" w:rsidRDefault="00AC387C">
      <w:pPr>
        <w:ind w:left="19" w:right="55"/>
      </w:pPr>
      <w:r>
        <w:t xml:space="preserve">Формируются и совершенствуются умения: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находить ключевые слова и социокультурные реалии при работе с текстом; </w:t>
      </w:r>
    </w:p>
    <w:p w:rsidR="004402AF" w:rsidRDefault="00AC387C">
      <w:pPr>
        <w:numPr>
          <w:ilvl w:val="0"/>
          <w:numId w:val="1"/>
        </w:numPr>
        <w:ind w:right="55" w:hanging="142"/>
      </w:pPr>
      <w:proofErr w:type="spellStart"/>
      <w:r>
        <w:t>семантизировать</w:t>
      </w:r>
      <w:proofErr w:type="spellEnd"/>
      <w:r>
        <w:t xml:space="preserve"> слова на основе языковой догадки;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осуществлять словообразовательный анализ;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выборочно использовать перевод;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пользоваться двуязычным и толковым словарями; </w:t>
      </w:r>
    </w:p>
    <w:p w:rsidR="004402AF" w:rsidRDefault="00AC387C">
      <w:pPr>
        <w:numPr>
          <w:ilvl w:val="0"/>
          <w:numId w:val="1"/>
        </w:numPr>
        <w:ind w:right="55" w:hanging="142"/>
      </w:pPr>
      <w:r>
        <w:t xml:space="preserve">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</w:t>
      </w:r>
      <w:r>
        <w:rPr>
          <w:rFonts w:ascii="Calibri" w:eastAsia="Calibri" w:hAnsi="Calibri" w:cs="Calibri"/>
        </w:rPr>
        <w:t xml:space="preserve"> </w:t>
      </w:r>
    </w:p>
    <w:p w:rsidR="004402AF" w:rsidRDefault="00AC387C">
      <w:pPr>
        <w:spacing w:after="1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402AF" w:rsidRDefault="00AC387C">
      <w:pPr>
        <w:ind w:left="19" w:right="55"/>
      </w:pPr>
      <w:r>
        <w:t xml:space="preserve">  С учетом всех требований, изложенных в ФГОС</w:t>
      </w:r>
      <w:r>
        <w:rPr>
          <w:vertAlign w:val="superscript"/>
        </w:rPr>
        <w:footnoteReference w:id="3"/>
      </w:r>
      <w:r>
        <w:t xml:space="preserve">, рабочая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5-9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>
        <w:t>семантизация</w:t>
      </w:r>
      <w:proofErr w:type="spellEnd"/>
      <w: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характера. </w:t>
      </w:r>
    </w:p>
    <w:p w:rsidR="004402AF" w:rsidRDefault="00AC387C">
      <w:pPr>
        <w:spacing w:after="30" w:line="259" w:lineRule="auto"/>
        <w:ind w:left="708" w:firstLine="0"/>
        <w:jc w:val="left"/>
      </w:pPr>
      <w:r>
        <w:t xml:space="preserve"> </w:t>
      </w:r>
    </w:p>
    <w:p w:rsidR="004402AF" w:rsidRDefault="00AC387C">
      <w:pPr>
        <w:spacing w:after="291"/>
        <w:ind w:left="718"/>
        <w:jc w:val="left"/>
      </w:pPr>
      <w:r>
        <w:rPr>
          <w:b/>
        </w:rPr>
        <w:t xml:space="preserve">Характеристика учебного-методического курса </w:t>
      </w:r>
    </w:p>
    <w:p w:rsidR="004402AF" w:rsidRDefault="00AC387C">
      <w:pPr>
        <w:spacing w:after="243"/>
        <w:ind w:left="-15" w:firstLine="706"/>
        <w:jc w:val="left"/>
      </w:pPr>
      <w:r>
        <w:rPr>
          <w:b/>
        </w:rPr>
        <w:t>Учебное пособие “</w:t>
      </w:r>
      <w:proofErr w:type="spellStart"/>
      <w:r>
        <w:rPr>
          <w:b/>
        </w:rPr>
        <w:t>Optmise</w:t>
      </w:r>
      <w:proofErr w:type="spellEnd"/>
      <w:r>
        <w:rPr>
          <w:b/>
        </w:rPr>
        <w:t xml:space="preserve"> B1+” строится на следующих методических принципах: </w:t>
      </w:r>
    </w:p>
    <w:p w:rsidR="004402AF" w:rsidRDefault="00AC387C" w:rsidP="00E14597">
      <w:pPr>
        <w:numPr>
          <w:ilvl w:val="1"/>
          <w:numId w:val="2"/>
        </w:numPr>
        <w:spacing w:after="0"/>
        <w:ind w:left="714" w:right="57" w:hanging="357"/>
      </w:pPr>
      <w:r>
        <w:t xml:space="preserve">коммуникативная направленность всего процесса обучения; </w:t>
      </w:r>
    </w:p>
    <w:p w:rsidR="004402AF" w:rsidRDefault="00AC387C" w:rsidP="00E14597">
      <w:pPr>
        <w:numPr>
          <w:ilvl w:val="1"/>
          <w:numId w:val="2"/>
        </w:numPr>
        <w:spacing w:after="0"/>
        <w:ind w:left="714" w:right="57" w:hanging="357"/>
      </w:pPr>
      <w:r>
        <w:t xml:space="preserve">дифференцированное и интегрированное обучение всем аспектам языка и видам речевой деятельности; </w:t>
      </w:r>
    </w:p>
    <w:p w:rsidR="004402AF" w:rsidRDefault="00AC387C" w:rsidP="00E14597">
      <w:pPr>
        <w:numPr>
          <w:ilvl w:val="1"/>
          <w:numId w:val="2"/>
        </w:numPr>
        <w:spacing w:after="0"/>
        <w:ind w:left="714" w:right="57" w:hanging="357"/>
      </w:pPr>
      <w:r>
        <w:t xml:space="preserve">воспитывающее обучение; </w:t>
      </w:r>
    </w:p>
    <w:p w:rsidR="00E14597" w:rsidRDefault="00AC387C" w:rsidP="00E14597">
      <w:pPr>
        <w:numPr>
          <w:ilvl w:val="1"/>
          <w:numId w:val="2"/>
        </w:numPr>
        <w:spacing w:after="0"/>
        <w:ind w:left="714" w:right="57" w:hanging="357"/>
      </w:pPr>
      <w:r>
        <w:t xml:space="preserve">сознательное овладение материалом; </w:t>
      </w:r>
    </w:p>
    <w:p w:rsidR="004402AF" w:rsidRDefault="00AC387C" w:rsidP="00E14597">
      <w:pPr>
        <w:numPr>
          <w:ilvl w:val="1"/>
          <w:numId w:val="2"/>
        </w:numPr>
        <w:spacing w:after="0"/>
        <w:ind w:left="714" w:right="57" w:hanging="357"/>
      </w:pPr>
      <w:r>
        <w:t xml:space="preserve">широкое использование всех видов языковой и неязыковой направленности. </w:t>
      </w:r>
    </w:p>
    <w:p w:rsidR="004402AF" w:rsidRDefault="00AC387C">
      <w:pPr>
        <w:spacing w:after="23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ind w:left="19" w:right="55"/>
      </w:pPr>
      <w:r>
        <w:t xml:space="preserve">  Ведущей является коммуникативная цель, которая определяет весь учебный процесс. Эта практическая цель осуществляется на строго отобранном учебном материале. Для речевых образцов и лексических единиц определены темы, интересующие современных молодых </w:t>
      </w:r>
      <w:r>
        <w:lastRenderedPageBreak/>
        <w:t xml:space="preserve">людей и актуальные в наши дни: Современные технологии и техника, Образование и учеба, Видео-блоги и Интернет, Жизнь в большом городе, Отдых и выходные.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  </w:t>
      </w:r>
    </w:p>
    <w:p w:rsidR="004402AF" w:rsidRDefault="00AC387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Pr="00E14597" w:rsidRDefault="00AC387C">
      <w:pPr>
        <w:pStyle w:val="1"/>
        <w:ind w:left="266" w:hanging="281"/>
        <w:rPr>
          <w:sz w:val="26"/>
          <w:szCs w:val="26"/>
        </w:rPr>
      </w:pPr>
      <w:r w:rsidRPr="00E14597">
        <w:rPr>
          <w:sz w:val="26"/>
          <w:szCs w:val="26"/>
        </w:rPr>
        <w:t xml:space="preserve">Содержание учебного предмета (курса) </w:t>
      </w:r>
    </w:p>
    <w:p w:rsidR="004402AF" w:rsidRDefault="00AC387C">
      <w:pPr>
        <w:spacing w:after="23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ind w:left="19" w:right="55"/>
      </w:pPr>
      <w:r>
        <w:t xml:space="preserve">  Содержание учебного курса английского языка составляют коммуникативные умения в основных видах речевой деятельности, языковые средства и навыки пользования ими, а также социокультурные знания и умения. Обучение происходит по учебнику </w:t>
      </w:r>
      <w:proofErr w:type="spellStart"/>
      <w:r>
        <w:t>Optimise</w:t>
      </w:r>
      <w:proofErr w:type="spellEnd"/>
      <w:r>
        <w:t xml:space="preserve"> B1+. На изучение второго иностранного языка отводится 2 часа в неделю (68 </w:t>
      </w:r>
      <w:proofErr w:type="spellStart"/>
      <w:r>
        <w:t>ак.ч</w:t>
      </w:r>
      <w:proofErr w:type="spellEnd"/>
      <w:r>
        <w:t xml:space="preserve">. за год). </w:t>
      </w:r>
    </w:p>
    <w:p w:rsidR="004402AF" w:rsidRDefault="00AC387C">
      <w:pPr>
        <w:spacing w:after="23" w:line="259" w:lineRule="auto"/>
        <w:ind w:left="0" w:firstLine="0"/>
        <w:jc w:val="left"/>
      </w:pPr>
      <w:r>
        <w:t xml:space="preserve"> </w:t>
      </w:r>
    </w:p>
    <w:p w:rsidR="004402AF" w:rsidRDefault="00AC387C">
      <w:pPr>
        <w:spacing w:after="247"/>
        <w:ind w:left="19" w:right="55"/>
      </w:pPr>
      <w:r>
        <w:t xml:space="preserve">  В учебном курсе используется комплексный подход, то есть взаимосвязанное обучение всем видам речевой деятельности, результатом чего на завершающем этапе овладения английским языком в рамках данного курса является формирование коммуникативной компетенции учащихся на уровне B1+. </w:t>
      </w:r>
    </w:p>
    <w:p w:rsidR="00E14597" w:rsidRDefault="00AC387C" w:rsidP="00E14597">
      <w:pPr>
        <w:spacing w:after="27" w:line="259" w:lineRule="auto"/>
        <w:ind w:left="0" w:firstLine="0"/>
        <w:jc w:val="left"/>
        <w:rPr>
          <w:b/>
        </w:rPr>
      </w:pPr>
      <w:r>
        <w:t xml:space="preserve"> </w:t>
      </w:r>
      <w:r>
        <w:rPr>
          <w:b/>
        </w:rPr>
        <w:t xml:space="preserve">Предметное содержание речи в 9 классе: </w:t>
      </w:r>
    </w:p>
    <w:p w:rsidR="004402AF" w:rsidRDefault="00AC387C" w:rsidP="00E14597">
      <w:pPr>
        <w:spacing w:after="27" w:line="259" w:lineRule="auto"/>
        <w:ind w:left="0" w:firstLine="0"/>
        <w:jc w:val="left"/>
      </w:pPr>
      <w:r>
        <w:rPr>
          <w:b/>
          <w:u w:val="single" w:color="000000"/>
        </w:rPr>
        <w:t>Уровень B1+</w:t>
      </w:r>
      <w:r>
        <w:rPr>
          <w:b/>
        </w:rPr>
        <w:t xml:space="preserve"> </w:t>
      </w:r>
    </w:p>
    <w:p w:rsidR="00E14597" w:rsidRDefault="00AC387C">
      <w:pPr>
        <w:numPr>
          <w:ilvl w:val="0"/>
          <w:numId w:val="3"/>
        </w:numPr>
        <w:spacing w:after="0" w:line="257" w:lineRule="auto"/>
        <w:ind w:right="2527" w:firstLine="0"/>
        <w:jc w:val="left"/>
      </w:pPr>
      <w:r>
        <w:t xml:space="preserve">Современные технологии и техника </w:t>
      </w:r>
    </w:p>
    <w:p w:rsidR="00E14597" w:rsidRDefault="00AC387C">
      <w:pPr>
        <w:numPr>
          <w:ilvl w:val="0"/>
          <w:numId w:val="3"/>
        </w:numPr>
        <w:spacing w:after="0" w:line="257" w:lineRule="auto"/>
        <w:ind w:right="2527" w:firstLine="0"/>
        <w:jc w:val="left"/>
      </w:pPr>
      <w:r>
        <w:t>Образование и учеба</w:t>
      </w:r>
    </w:p>
    <w:p w:rsidR="00E14597" w:rsidRDefault="00AC387C">
      <w:pPr>
        <w:numPr>
          <w:ilvl w:val="0"/>
          <w:numId w:val="3"/>
        </w:numPr>
        <w:spacing w:after="0" w:line="257" w:lineRule="auto"/>
        <w:ind w:right="2527" w:firstLine="0"/>
        <w:jc w:val="left"/>
      </w:pPr>
      <w:r>
        <w:t>Видео-блоги и Интернет</w:t>
      </w:r>
    </w:p>
    <w:p w:rsidR="004402AF" w:rsidRDefault="00AC387C">
      <w:pPr>
        <w:numPr>
          <w:ilvl w:val="0"/>
          <w:numId w:val="3"/>
        </w:numPr>
        <w:spacing w:after="0" w:line="257" w:lineRule="auto"/>
        <w:ind w:right="2527" w:firstLine="0"/>
        <w:jc w:val="left"/>
      </w:pPr>
      <w:r>
        <w:t xml:space="preserve">Жизнь в большом городе </w:t>
      </w:r>
    </w:p>
    <w:p w:rsidR="004402AF" w:rsidRDefault="00AC387C">
      <w:pPr>
        <w:numPr>
          <w:ilvl w:val="0"/>
          <w:numId w:val="3"/>
        </w:numPr>
        <w:spacing w:after="123"/>
        <w:ind w:right="2527" w:firstLine="0"/>
        <w:jc w:val="left"/>
      </w:pPr>
      <w:r>
        <w:t xml:space="preserve">Отдых и выходные </w:t>
      </w:r>
    </w:p>
    <w:p w:rsidR="004402AF" w:rsidRDefault="00AC387C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 </w:t>
      </w:r>
    </w:p>
    <w:p w:rsidR="004402AF" w:rsidRPr="00E14597" w:rsidRDefault="00AC387C">
      <w:pPr>
        <w:pStyle w:val="1"/>
        <w:ind w:left="266" w:hanging="281"/>
        <w:rPr>
          <w:sz w:val="26"/>
          <w:szCs w:val="26"/>
        </w:rPr>
      </w:pPr>
      <w:r w:rsidRPr="00E14597">
        <w:rPr>
          <w:sz w:val="26"/>
          <w:szCs w:val="26"/>
        </w:rPr>
        <w:t xml:space="preserve">Тематическое планирование  </w:t>
      </w:r>
    </w:p>
    <w:p w:rsidR="004402AF" w:rsidRDefault="00AC387C">
      <w:pPr>
        <w:spacing w:after="48" w:line="259" w:lineRule="auto"/>
        <w:ind w:left="-5"/>
        <w:jc w:val="left"/>
      </w:pPr>
      <w:r>
        <w:rPr>
          <w:b/>
          <w:i/>
          <w:u w:val="single" w:color="000000"/>
        </w:rPr>
        <w:t>Тематическое планирование к учебно-методическому комплекту М. Манна “</w:t>
      </w:r>
      <w:proofErr w:type="spellStart"/>
      <w:r>
        <w:rPr>
          <w:b/>
          <w:i/>
          <w:u w:val="single" w:color="000000"/>
        </w:rPr>
        <w:t>Optimise</w:t>
      </w:r>
      <w:proofErr w:type="spellEnd"/>
      <w:r>
        <w:rPr>
          <w:b/>
          <w:i/>
          <w:u w:val="single" w:color="000000"/>
        </w:rPr>
        <w:t>”</w:t>
      </w:r>
      <w:r>
        <w:rPr>
          <w:b/>
          <w:i/>
        </w:rPr>
        <w:t xml:space="preserve"> </w:t>
      </w:r>
    </w:p>
    <w:p w:rsidR="004402AF" w:rsidRDefault="00AC387C">
      <w:pPr>
        <w:spacing w:after="0" w:line="259" w:lineRule="auto"/>
        <w:ind w:left="-5"/>
        <w:jc w:val="left"/>
      </w:pPr>
      <w:r>
        <w:rPr>
          <w:b/>
          <w:i/>
          <w:u w:val="single" w:color="000000"/>
        </w:rPr>
        <w:t>(уровень В1+)</w:t>
      </w:r>
      <w:r>
        <w:rPr>
          <w:b/>
          <w:sz w:val="28"/>
        </w:rPr>
        <w:t xml:space="preserve"> </w:t>
      </w:r>
    </w:p>
    <w:p w:rsidR="004402AF" w:rsidRDefault="00AC387C">
      <w:pPr>
        <w:spacing w:after="0" w:line="259" w:lineRule="auto"/>
        <w:ind w:left="11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640" w:type="dxa"/>
        <w:tblInd w:w="-567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850"/>
        <w:gridCol w:w="2665"/>
        <w:gridCol w:w="2412"/>
        <w:gridCol w:w="3713"/>
      </w:tblGrid>
      <w:tr w:rsidR="004402AF">
        <w:trPr>
          <w:trHeight w:val="9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темы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Тема урока </w:t>
            </w:r>
          </w:p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Основные виды деятельности на уроке </w:t>
            </w:r>
          </w:p>
        </w:tc>
      </w:tr>
      <w:tr w:rsidR="004402AF" w:rsidTr="00E14597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5" w:lineRule="auto"/>
              <w:ind w:left="2" w:right="52" w:firstLine="0"/>
            </w:pPr>
            <w:proofErr w:type="spellStart"/>
            <w:r>
              <w:t>Can’t</w:t>
            </w:r>
            <w:proofErr w:type="spellEnd"/>
            <w:r>
              <w:t xml:space="preserve"> </w:t>
            </w:r>
            <w:proofErr w:type="spellStart"/>
            <w:r>
              <w:t>live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. </w:t>
            </w:r>
            <w:r>
              <w:rPr>
                <w:sz w:val="22"/>
              </w:rPr>
              <w:t>Современные технологии и техника</w:t>
            </w:r>
            <w:r>
              <w:t xml:space="preserve"> </w:t>
            </w:r>
          </w:p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46" w:line="249" w:lineRule="auto"/>
              <w:ind w:left="0" w:firstLine="0"/>
              <w:jc w:val="left"/>
            </w:pPr>
            <w:r>
              <w:t xml:space="preserve">Развитие чтения с выборочным пониманием необходимой информации.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запрашиваемой информации Совершенствование навыков распознавания и употребления в речи лексических единиц по теме «Технологии». Совершенствование навыков распознавания и употребления в речи времен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, практика употребления инфинитива и глагола с окончанием –</w:t>
            </w:r>
            <w:proofErr w:type="spellStart"/>
            <w:r>
              <w:t>ing</w:t>
            </w:r>
            <w:proofErr w:type="spellEnd"/>
            <w:proofErr w:type="gramStart"/>
            <w:r>
              <w:t xml:space="preserve">. </w:t>
            </w:r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Развитие умений письменной речи  </w:t>
            </w:r>
          </w:p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(написание эссе по образцу)</w:t>
            </w:r>
            <w:r>
              <w:t xml:space="preserve"> </w:t>
            </w:r>
          </w:p>
        </w:tc>
      </w:tr>
      <w:tr w:rsidR="004402AF">
        <w:trPr>
          <w:trHeight w:val="49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18" w:line="259" w:lineRule="auto"/>
              <w:ind w:left="2" w:firstLine="0"/>
              <w:jc w:val="left"/>
            </w:pPr>
            <w:proofErr w:type="spellStart"/>
            <w:r>
              <w:t>Live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. </w:t>
            </w:r>
          </w:p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Образование и учеба</w:t>
            </w: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48" w:lineRule="auto"/>
              <w:ind w:left="0" w:firstLine="0"/>
              <w:jc w:val="left"/>
            </w:pPr>
            <w:proofErr w:type="spellStart"/>
            <w:r>
              <w:t>Аудирование</w:t>
            </w:r>
            <w:proofErr w:type="spellEnd"/>
            <w:r>
              <w:t xml:space="preserve"> на понимание запрашиваемой информации. Заполнение пропущенных лексических единиц по прослушанному материалу. Совершенствование навыков распознавания и употребления в речи времен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практикум употребления конструкций с </w:t>
            </w:r>
            <w:proofErr w:type="spellStart"/>
            <w:r>
              <w:t>would</w:t>
            </w:r>
            <w:proofErr w:type="spellEnd"/>
            <w:r>
              <w:t xml:space="preserve"> и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для выражения привычного действия в прошлом. </w:t>
            </w:r>
          </w:p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t xml:space="preserve">Развитие умений устной речи (описание и сравнение двух фотографий). Развитие умений письменной речи (письмо другу или электронное письмо по образцу). </w:t>
            </w:r>
          </w:p>
        </w:tc>
      </w:tr>
      <w:tr w:rsidR="004402AF">
        <w:trPr>
          <w:trHeight w:val="27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17" w:line="259" w:lineRule="auto"/>
              <w:ind w:left="2" w:firstLine="0"/>
              <w:jc w:val="left"/>
            </w:pPr>
            <w:proofErr w:type="spellStart"/>
            <w:r>
              <w:t>Viral</w:t>
            </w:r>
            <w:proofErr w:type="spellEnd"/>
            <w:r>
              <w:t xml:space="preserve"> </w:t>
            </w:r>
            <w:proofErr w:type="spellStart"/>
            <w:r>
              <w:t>video</w:t>
            </w:r>
            <w:proofErr w:type="spellEnd"/>
            <w:r>
              <w:t xml:space="preserve">. </w:t>
            </w:r>
          </w:p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Видео-блоги и Интернет.</w:t>
            </w:r>
            <w:r>
              <w:t xml:space="preserve"> </w:t>
            </w:r>
          </w:p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45" w:lineRule="auto"/>
              <w:ind w:left="0" w:right="31" w:firstLine="0"/>
              <w:jc w:val="left"/>
            </w:pPr>
            <w:r>
              <w:t xml:space="preserve">Развитие чтения с общим пониманием </w:t>
            </w:r>
            <w:r w:rsidR="00E14597">
              <w:t>содержания,</w:t>
            </w:r>
            <w:r>
              <w:t xml:space="preserve"> прочитанного (сообщения с онлайн-форума). Развитие умений устной речи (выражение собственного мнения по прочитанному). </w:t>
            </w:r>
          </w:p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Совершенствование навыков распознавания и употребления в речи модальных глаголов для </w:t>
            </w:r>
            <w:r w:rsidR="00E14597">
              <w:t>выражения вероятности и возможности. Развитие умений письменной речи (написание обзора на просмотренное видео).</w:t>
            </w:r>
          </w:p>
        </w:tc>
      </w:tr>
      <w:tr w:rsidR="004402AF">
        <w:trPr>
          <w:trHeight w:val="44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17" w:line="259" w:lineRule="auto"/>
              <w:ind w:left="2" w:firstLine="0"/>
              <w:jc w:val="left"/>
            </w:pPr>
            <w:r>
              <w:t xml:space="preserve"> </w:t>
            </w:r>
            <w:proofErr w:type="spellStart"/>
            <w:r>
              <w:t>Big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. </w:t>
            </w:r>
          </w:p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Жизнь в большом городе.</w:t>
            </w:r>
            <w:r>
              <w:t xml:space="preserve"> </w:t>
            </w:r>
          </w:p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37" w:line="246" w:lineRule="auto"/>
              <w:ind w:left="0" w:firstLine="0"/>
              <w:jc w:val="left"/>
            </w:pPr>
            <w:r>
              <w:t xml:space="preserve">Развитие чтения с общим пониманием </w:t>
            </w:r>
            <w:r w:rsidR="00E14597">
              <w:t>содержания,</w:t>
            </w:r>
            <w:r>
              <w:t xml:space="preserve"> прочитанного (статья о достопримечательностях города). Совершенствование навыков распознавания и употребления в речи времен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Perfect</w:t>
            </w:r>
            <w:proofErr w:type="spellEnd"/>
            <w:r>
              <w:t xml:space="preserve">  </w:t>
            </w:r>
            <w:proofErr w:type="spellStart"/>
            <w:r>
              <w:t>Simple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). Развитие умений устной речи (Составление презентации, дискуссия в группе на заданную тему, устная отработка лексических средств согласия и несогласия.) Развитие умений письменной речи </w:t>
            </w:r>
          </w:p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t xml:space="preserve">(написание эссе по плану). </w:t>
            </w:r>
          </w:p>
        </w:tc>
      </w:tr>
      <w:tr w:rsidR="004402AF">
        <w:trPr>
          <w:trHeight w:val="52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Pr="00E14597" w:rsidRDefault="00AC387C">
            <w:pPr>
              <w:spacing w:after="15" w:line="259" w:lineRule="auto"/>
              <w:ind w:left="2" w:firstLine="0"/>
              <w:jc w:val="left"/>
              <w:rPr>
                <w:lang w:val="en-US"/>
              </w:rPr>
            </w:pPr>
            <w:r w:rsidRPr="00E14597">
              <w:rPr>
                <w:lang w:val="en-US"/>
              </w:rPr>
              <w:t xml:space="preserve">The weekend starts here! </w:t>
            </w:r>
          </w:p>
          <w:p w:rsidR="004402AF" w:rsidRPr="00E14597" w:rsidRDefault="00AC387C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>
              <w:rPr>
                <w:sz w:val="22"/>
              </w:rPr>
              <w:t>Отдых</w:t>
            </w:r>
            <w:r w:rsidRPr="00E1459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и</w:t>
            </w:r>
            <w:r w:rsidRPr="00E1459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выходные</w:t>
            </w:r>
            <w:r w:rsidRPr="00E14597">
              <w:rPr>
                <w:sz w:val="22"/>
                <w:lang w:val="en-US"/>
              </w:rPr>
              <w:t>.</w:t>
            </w:r>
            <w:r w:rsidRPr="00E14597">
              <w:rPr>
                <w:lang w:val="en-US"/>
              </w:rPr>
              <w:t xml:space="preserve"> </w:t>
            </w:r>
          </w:p>
          <w:p w:rsidR="004402AF" w:rsidRPr="00E14597" w:rsidRDefault="00AC387C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E14597">
              <w:rPr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Default="00AC387C">
            <w:pPr>
              <w:spacing w:after="0" w:line="262" w:lineRule="auto"/>
              <w:ind w:left="0" w:firstLine="0"/>
              <w:jc w:val="left"/>
            </w:pPr>
            <w:r>
              <w:t xml:space="preserve">Отработка чтения с общим пониманием </w:t>
            </w:r>
            <w:r w:rsidR="00E14597">
              <w:t>содержания,</w:t>
            </w:r>
            <w:r>
              <w:t xml:space="preserve"> прочитанного и </w:t>
            </w:r>
            <w:proofErr w:type="spellStart"/>
            <w:r>
              <w:t>аудирования</w:t>
            </w:r>
            <w:proofErr w:type="spellEnd"/>
            <w:r>
              <w:t xml:space="preserve"> с пониманием запрашиваемой информации. Формирование грамматических умений по темам </w:t>
            </w:r>
          </w:p>
          <w:p w:rsidR="004402AF" w:rsidRDefault="00AC387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</w:p>
          <w:p w:rsidR="004402AF" w:rsidRDefault="00AC387C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образование и употребление сравнительных степеней прилагательных и наречий. Формирование коммуникативных навыков в формате интервью в парах на заданную тему. </w:t>
            </w:r>
          </w:p>
          <w:p w:rsidR="004402AF" w:rsidRDefault="00AC387C">
            <w:pPr>
              <w:spacing w:after="0" w:line="259" w:lineRule="auto"/>
              <w:ind w:left="0" w:firstLine="0"/>
              <w:jc w:val="left"/>
            </w:pPr>
            <w:r>
              <w:t xml:space="preserve">Развитие умений устной речи (описание фотографии). Развитие умений письменной речи (написание небольшой статьи по плану). </w:t>
            </w:r>
          </w:p>
        </w:tc>
      </w:tr>
      <w:tr w:rsidR="004402AF" w:rsidRPr="008852D1">
        <w:trPr>
          <w:trHeight w:val="1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Pr="008852D1" w:rsidRDefault="00AC387C">
            <w:pPr>
              <w:spacing w:after="0" w:line="259" w:lineRule="auto"/>
              <w:ind w:left="0" w:firstLine="0"/>
              <w:jc w:val="left"/>
            </w:pPr>
            <w:r w:rsidRPr="008852D1"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Pr="008852D1" w:rsidRDefault="00AC387C">
            <w:pPr>
              <w:spacing w:after="0" w:line="259" w:lineRule="auto"/>
              <w:ind w:left="2" w:firstLine="0"/>
              <w:jc w:val="left"/>
            </w:pPr>
            <w:r w:rsidRPr="008852D1">
              <w:t xml:space="preserve">Итого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Pr="008852D1" w:rsidRDefault="008852D1" w:rsidP="008852D1">
            <w:pPr>
              <w:spacing w:after="0" w:line="259" w:lineRule="auto"/>
              <w:ind w:left="2" w:firstLine="0"/>
              <w:jc w:val="left"/>
            </w:pPr>
            <w:r w:rsidRPr="008852D1">
              <w:t>68</w:t>
            </w:r>
            <w:r w:rsidR="00AC387C" w:rsidRPr="008852D1">
              <w:t xml:space="preserve"> </w:t>
            </w:r>
            <w:r w:rsidR="00AC387C" w:rsidRPr="008852D1">
              <w:rPr>
                <w:sz w:val="22"/>
              </w:rPr>
              <w:t>(62+6 часов на проверочные работы после каждого раздела и итоговый тест в конце учебного года)</w:t>
            </w:r>
            <w:r w:rsidR="00AC387C" w:rsidRPr="008852D1"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AF" w:rsidRPr="008852D1" w:rsidRDefault="00AC387C">
            <w:pPr>
              <w:spacing w:after="0" w:line="259" w:lineRule="auto"/>
              <w:ind w:left="0" w:firstLine="0"/>
              <w:jc w:val="left"/>
            </w:pPr>
            <w:r w:rsidRPr="008852D1">
              <w:t xml:space="preserve"> </w:t>
            </w:r>
          </w:p>
        </w:tc>
      </w:tr>
    </w:tbl>
    <w:p w:rsidR="004402AF" w:rsidRDefault="00AC387C">
      <w:pPr>
        <w:spacing w:after="0" w:line="259" w:lineRule="auto"/>
        <w:ind w:left="4679" w:firstLine="0"/>
      </w:pPr>
      <w:r>
        <w:rPr>
          <w:b/>
          <w:sz w:val="28"/>
        </w:rPr>
        <w:t xml:space="preserve"> </w:t>
      </w:r>
    </w:p>
    <w:p w:rsidR="00E14597" w:rsidRDefault="00E14597" w:rsidP="00E14597">
      <w:pPr>
        <w:spacing w:after="0" w:line="276" w:lineRule="auto"/>
        <w:rPr>
          <w:szCs w:val="24"/>
        </w:rPr>
      </w:pPr>
      <w:bookmarkStart w:id="0" w:name="_GoBack"/>
      <w:bookmarkEnd w:id="0"/>
      <w:r>
        <w:rPr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>— к семье как главной опоре в жизни человека и источнику его счастья;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 xml:space="preserve">— к окружающим людям как безусловной и абсолютной ценности, </w:t>
      </w:r>
      <w:r>
        <w:rPr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Cs w:val="24"/>
        </w:rPr>
        <w:t>взаимоподдерживающие</w:t>
      </w:r>
      <w:proofErr w:type="spellEnd"/>
      <w:r>
        <w:rPr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Cs w:val="24"/>
        </w:rPr>
        <w:t>самореализующимся</w:t>
      </w:r>
      <w:proofErr w:type="spellEnd"/>
      <w:r>
        <w:rPr>
          <w:szCs w:val="24"/>
        </w:rPr>
        <w:t xml:space="preserve"> личностям, отвечающим за свое собственное будущее. </w:t>
      </w:r>
    </w:p>
    <w:p w:rsidR="00E14597" w:rsidRDefault="00E14597" w:rsidP="00E14597">
      <w:pPr>
        <w:spacing w:after="0" w:line="276" w:lineRule="auto"/>
        <w:rPr>
          <w:szCs w:val="24"/>
        </w:rPr>
      </w:pPr>
      <w:r>
        <w:rPr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E14597" w:rsidRDefault="00E14597">
      <w:pPr>
        <w:spacing w:after="0" w:line="259" w:lineRule="auto"/>
        <w:ind w:left="-5"/>
        <w:jc w:val="left"/>
        <w:rPr>
          <w:b/>
          <w:sz w:val="28"/>
        </w:rPr>
      </w:pPr>
    </w:p>
    <w:p w:rsidR="004402AF" w:rsidRPr="00E14597" w:rsidRDefault="00AC387C">
      <w:pPr>
        <w:spacing w:after="0" w:line="259" w:lineRule="auto"/>
        <w:ind w:left="-5"/>
        <w:jc w:val="left"/>
        <w:rPr>
          <w:sz w:val="26"/>
          <w:szCs w:val="26"/>
        </w:rPr>
      </w:pPr>
      <w:r w:rsidRPr="00E14597">
        <w:rPr>
          <w:b/>
          <w:sz w:val="26"/>
          <w:szCs w:val="26"/>
        </w:rPr>
        <w:t xml:space="preserve">Дополнительные материалы </w:t>
      </w:r>
    </w:p>
    <w:p w:rsidR="004402AF" w:rsidRDefault="00AC387C">
      <w:pPr>
        <w:spacing w:after="2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402AF" w:rsidRPr="00E14597" w:rsidRDefault="00AC387C">
      <w:pPr>
        <w:pStyle w:val="1"/>
        <w:numPr>
          <w:ilvl w:val="0"/>
          <w:numId w:val="0"/>
        </w:numPr>
        <w:ind w:left="-5"/>
        <w:rPr>
          <w:sz w:val="26"/>
          <w:szCs w:val="26"/>
        </w:rPr>
      </w:pPr>
      <w:r w:rsidRPr="00E14597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4402AF" w:rsidRDefault="00AC387C">
      <w:pPr>
        <w:spacing w:after="0" w:line="259" w:lineRule="auto"/>
        <w:ind w:left="0" w:firstLine="0"/>
        <w:jc w:val="right"/>
      </w:pPr>
      <w:r>
        <w:t xml:space="preserve"> </w:t>
      </w:r>
    </w:p>
    <w:p w:rsidR="004402AF" w:rsidRPr="00E14597" w:rsidRDefault="00AC387C">
      <w:pPr>
        <w:numPr>
          <w:ilvl w:val="0"/>
          <w:numId w:val="4"/>
        </w:numPr>
        <w:ind w:right="55" w:hanging="360"/>
        <w:rPr>
          <w:lang w:val="en-US"/>
        </w:rPr>
      </w:pPr>
      <w:r>
        <w:rPr>
          <w:u w:val="single" w:color="000000"/>
        </w:rPr>
        <w:t>Основной</w:t>
      </w:r>
      <w:r w:rsidRPr="00E14597">
        <w:rPr>
          <w:u w:val="single" w:color="000000"/>
          <w:lang w:val="en-US"/>
        </w:rPr>
        <w:t xml:space="preserve"> </w:t>
      </w:r>
      <w:r>
        <w:rPr>
          <w:u w:val="single" w:color="000000"/>
        </w:rPr>
        <w:t>учебник</w:t>
      </w:r>
      <w:r w:rsidRPr="00E14597">
        <w:rPr>
          <w:u w:val="single" w:color="000000"/>
          <w:lang w:val="en-US"/>
        </w:rPr>
        <w:t xml:space="preserve"> (</w:t>
      </w:r>
      <w:r w:rsidRPr="00E14597">
        <w:rPr>
          <w:b/>
          <w:u w:val="single" w:color="000000"/>
          <w:lang w:val="en-US"/>
        </w:rPr>
        <w:t>SB</w:t>
      </w:r>
      <w:r w:rsidRPr="00E14597">
        <w:rPr>
          <w:u w:val="single" w:color="000000"/>
          <w:lang w:val="en-US"/>
        </w:rPr>
        <w:t>):</w:t>
      </w:r>
      <w:r w:rsidRPr="00E14597">
        <w:rPr>
          <w:lang w:val="en-US"/>
        </w:rPr>
        <w:t xml:space="preserve"> </w:t>
      </w:r>
      <w:proofErr w:type="spellStart"/>
      <w:r w:rsidRPr="00E14597">
        <w:rPr>
          <w:b/>
          <w:color w:val="FF0000"/>
          <w:lang w:val="en-US"/>
        </w:rPr>
        <w:t>Optimise</w:t>
      </w:r>
      <w:proofErr w:type="spellEnd"/>
      <w:r w:rsidRPr="00E14597">
        <w:rPr>
          <w:b/>
          <w:color w:val="FF0000"/>
          <w:lang w:val="en-US"/>
        </w:rPr>
        <w:t xml:space="preserve"> B1+</w:t>
      </w:r>
      <w:r w:rsidRPr="00E14597">
        <w:rPr>
          <w:color w:val="FF0000"/>
          <w:lang w:val="en-US"/>
        </w:rPr>
        <w:t xml:space="preserve"> </w:t>
      </w:r>
      <w:r w:rsidRPr="00E14597">
        <w:rPr>
          <w:lang w:val="en-US"/>
        </w:rPr>
        <w:t xml:space="preserve">by Malcolm Mann, Steve </w:t>
      </w:r>
      <w:proofErr w:type="spellStart"/>
      <w:r w:rsidRPr="00E14597">
        <w:rPr>
          <w:lang w:val="en-US"/>
        </w:rPr>
        <w:t>Taylore</w:t>
      </w:r>
      <w:proofErr w:type="spellEnd"/>
      <w:r w:rsidRPr="00E14597">
        <w:rPr>
          <w:lang w:val="en-US"/>
        </w:rPr>
        <w:t xml:space="preserve">-Knowles, Macmillan Education  </w:t>
      </w:r>
    </w:p>
    <w:p w:rsidR="004402AF" w:rsidRPr="00E14597" w:rsidRDefault="00AC387C">
      <w:pPr>
        <w:numPr>
          <w:ilvl w:val="0"/>
          <w:numId w:val="4"/>
        </w:numPr>
        <w:ind w:right="55" w:hanging="360"/>
        <w:rPr>
          <w:lang w:val="en-US"/>
        </w:rPr>
      </w:pPr>
      <w:proofErr w:type="spellStart"/>
      <w:r w:rsidRPr="00E14597">
        <w:rPr>
          <w:b/>
          <w:color w:val="FF0000"/>
          <w:lang w:val="en-US"/>
        </w:rPr>
        <w:t>Optimise</w:t>
      </w:r>
      <w:proofErr w:type="spellEnd"/>
      <w:r w:rsidRPr="00E14597">
        <w:rPr>
          <w:b/>
          <w:color w:val="FF0000"/>
          <w:lang w:val="en-US"/>
        </w:rPr>
        <w:t xml:space="preserve"> B1+</w:t>
      </w:r>
      <w:r w:rsidRPr="00E14597">
        <w:rPr>
          <w:color w:val="FF0000"/>
          <w:lang w:val="en-US"/>
        </w:rPr>
        <w:t xml:space="preserve"> </w:t>
      </w:r>
      <w:r w:rsidRPr="00E14597">
        <w:rPr>
          <w:u w:val="single" w:color="000000"/>
          <w:lang w:val="en-US"/>
        </w:rPr>
        <w:t xml:space="preserve">Workbook (WB) </w:t>
      </w:r>
      <w:r w:rsidRPr="00E14597">
        <w:rPr>
          <w:lang w:val="en-US"/>
        </w:rPr>
        <w:t xml:space="preserve">by Angela </w:t>
      </w:r>
      <w:proofErr w:type="spellStart"/>
      <w:r w:rsidRPr="00E14597">
        <w:rPr>
          <w:lang w:val="en-US"/>
        </w:rPr>
        <w:t>Bandis</w:t>
      </w:r>
      <w:proofErr w:type="spellEnd"/>
      <w:r w:rsidRPr="00E14597">
        <w:rPr>
          <w:lang w:val="en-US"/>
        </w:rPr>
        <w:t>, Patricia Reilly, Macmillan Education 3)</w:t>
      </w:r>
      <w:r w:rsidRPr="00E14597">
        <w:rPr>
          <w:rFonts w:ascii="Arial" w:eastAsia="Arial" w:hAnsi="Arial" w:cs="Arial"/>
          <w:lang w:val="en-US"/>
        </w:rPr>
        <w:t xml:space="preserve"> </w:t>
      </w:r>
      <w:r>
        <w:t>Книга</w:t>
      </w:r>
      <w:r w:rsidRPr="00E14597">
        <w:rPr>
          <w:lang w:val="en-US"/>
        </w:rPr>
        <w:t xml:space="preserve"> </w:t>
      </w:r>
      <w:r>
        <w:t>для</w:t>
      </w:r>
      <w:r w:rsidRPr="00E14597">
        <w:rPr>
          <w:lang w:val="en-US"/>
        </w:rPr>
        <w:t xml:space="preserve"> </w:t>
      </w:r>
      <w:r>
        <w:t>учителя</w:t>
      </w:r>
      <w:r w:rsidRPr="00E14597">
        <w:rPr>
          <w:lang w:val="en-US"/>
        </w:rPr>
        <w:t xml:space="preserve"> (</w:t>
      </w:r>
      <w:r w:rsidRPr="00E14597">
        <w:rPr>
          <w:b/>
          <w:lang w:val="en-US"/>
        </w:rPr>
        <w:t>TB</w:t>
      </w:r>
      <w:r w:rsidRPr="00E14597">
        <w:rPr>
          <w:lang w:val="en-US"/>
        </w:rPr>
        <w:t xml:space="preserve">) </w:t>
      </w:r>
      <w:proofErr w:type="spellStart"/>
      <w:r w:rsidRPr="00E14597">
        <w:rPr>
          <w:b/>
          <w:color w:val="FF0000"/>
          <w:lang w:val="en-US"/>
        </w:rPr>
        <w:t>Optimise</w:t>
      </w:r>
      <w:proofErr w:type="spellEnd"/>
      <w:r w:rsidRPr="00E14597">
        <w:rPr>
          <w:b/>
          <w:color w:val="FF0000"/>
          <w:lang w:val="en-US"/>
        </w:rPr>
        <w:t xml:space="preserve"> B1+</w:t>
      </w:r>
      <w:r w:rsidRPr="00E14597">
        <w:rPr>
          <w:color w:val="FF0000"/>
          <w:lang w:val="en-US"/>
        </w:rPr>
        <w:t xml:space="preserve"> </w:t>
      </w:r>
      <w:r w:rsidRPr="00E14597">
        <w:rPr>
          <w:lang w:val="en-US"/>
        </w:rPr>
        <w:t xml:space="preserve">by Anna Cole, Macmillan Education. </w:t>
      </w:r>
    </w:p>
    <w:p w:rsidR="004402AF" w:rsidRPr="00E14597" w:rsidRDefault="00AC387C">
      <w:pPr>
        <w:spacing w:after="55"/>
        <w:ind w:left="370" w:right="55"/>
        <w:rPr>
          <w:lang w:val="en-US"/>
        </w:rPr>
      </w:pPr>
      <w:r w:rsidRPr="00E14597">
        <w:rPr>
          <w:lang w:val="en-US"/>
        </w:rPr>
        <w:t>4)</w:t>
      </w:r>
      <w:r w:rsidRPr="00E14597">
        <w:rPr>
          <w:rFonts w:ascii="Arial" w:eastAsia="Arial" w:hAnsi="Arial" w:cs="Arial"/>
          <w:lang w:val="en-US"/>
        </w:rPr>
        <w:t xml:space="preserve"> </w:t>
      </w:r>
      <w:r>
        <w:t>Пособие</w:t>
      </w:r>
      <w:r w:rsidRPr="00E14597">
        <w:rPr>
          <w:lang w:val="en-US"/>
        </w:rPr>
        <w:t xml:space="preserve"> </w:t>
      </w:r>
      <w:r>
        <w:t>по</w:t>
      </w:r>
      <w:r w:rsidRPr="00E14597">
        <w:rPr>
          <w:lang w:val="en-US"/>
        </w:rPr>
        <w:t xml:space="preserve"> </w:t>
      </w:r>
      <w:r>
        <w:t>грамматике</w:t>
      </w:r>
      <w:r w:rsidRPr="00E14597">
        <w:rPr>
          <w:lang w:val="en-US"/>
        </w:rPr>
        <w:t xml:space="preserve">. New Round </w:t>
      </w:r>
      <w:proofErr w:type="gramStart"/>
      <w:r w:rsidRPr="00E14597">
        <w:rPr>
          <w:lang w:val="en-US"/>
        </w:rPr>
        <w:t>Up</w:t>
      </w:r>
      <w:proofErr w:type="gramEnd"/>
      <w:r w:rsidRPr="00E14597">
        <w:rPr>
          <w:lang w:val="en-US"/>
        </w:rPr>
        <w:t xml:space="preserve"> Level 5. Student’s Book by Evans V., J. </w:t>
      </w:r>
    </w:p>
    <w:p w:rsidR="004402AF" w:rsidRPr="00E14597" w:rsidRDefault="00AC387C">
      <w:pPr>
        <w:ind w:left="730" w:right="55"/>
        <w:rPr>
          <w:lang w:val="en-US"/>
        </w:rPr>
      </w:pPr>
      <w:r w:rsidRPr="00E14597">
        <w:rPr>
          <w:lang w:val="en-US"/>
        </w:rPr>
        <w:t xml:space="preserve">Dooley, Irina </w:t>
      </w:r>
      <w:proofErr w:type="spellStart"/>
      <w:r w:rsidRPr="00E14597">
        <w:rPr>
          <w:lang w:val="en-US"/>
        </w:rPr>
        <w:t>Shishova</w:t>
      </w:r>
      <w:proofErr w:type="spellEnd"/>
      <w:r w:rsidRPr="00E14597">
        <w:rPr>
          <w:lang w:val="en-US"/>
        </w:rPr>
        <w:t xml:space="preserve">. Pearson Education, 2017 </w:t>
      </w:r>
    </w:p>
    <w:sectPr w:rsidR="004402AF" w:rsidRPr="00E14597">
      <w:pgSz w:w="11906" w:h="16838"/>
      <w:pgMar w:top="1138" w:right="788" w:bottom="113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7C" w:rsidRDefault="00AC387C">
      <w:pPr>
        <w:spacing w:after="0" w:line="240" w:lineRule="auto"/>
      </w:pPr>
      <w:r>
        <w:separator/>
      </w:r>
    </w:p>
  </w:endnote>
  <w:endnote w:type="continuationSeparator" w:id="0">
    <w:p w:rsidR="00AC387C" w:rsidRDefault="00AC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7C" w:rsidRDefault="00AC387C">
      <w:pPr>
        <w:spacing w:after="35" w:line="259" w:lineRule="auto"/>
        <w:ind w:left="0" w:firstLine="0"/>
        <w:jc w:val="left"/>
      </w:pPr>
      <w:r>
        <w:separator/>
      </w:r>
    </w:p>
  </w:footnote>
  <w:footnote w:type="continuationSeparator" w:id="0">
    <w:p w:rsidR="00AC387C" w:rsidRDefault="00AC387C">
      <w:pPr>
        <w:spacing w:after="35" w:line="259" w:lineRule="auto"/>
        <w:ind w:left="0" w:firstLine="0"/>
        <w:jc w:val="left"/>
      </w:pPr>
      <w:r>
        <w:continuationSeparator/>
      </w:r>
    </w:p>
  </w:footnote>
  <w:footnote w:id="1">
    <w:p w:rsidR="004402AF" w:rsidRDefault="00AC387C">
      <w:pPr>
        <w:pStyle w:val="footnotedescription"/>
        <w:spacing w:after="35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</w:t>
      </w:r>
    </w:p>
    <w:p w:rsidR="004402AF" w:rsidRDefault="00AC387C">
      <w:pPr>
        <w:pStyle w:val="footnotedescription"/>
      </w:pPr>
      <w:r>
        <w:t xml:space="preserve">Приказ Министерства образования и науки Российской Федерации от 17 декабря 2010 г. № 1897 </w:t>
      </w:r>
    </w:p>
  </w:footnote>
  <w:footnote w:id="2">
    <w:p w:rsidR="004402AF" w:rsidRDefault="00AC387C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Примерные программы основного общего образования. Иностранный язык. — М.: Просвещение, 2012 </w:t>
      </w:r>
    </w:p>
  </w:footnote>
  <w:footnote w:id="3">
    <w:p w:rsidR="004402AF" w:rsidRDefault="00AC387C">
      <w:pPr>
        <w:pStyle w:val="footnotedescription"/>
        <w:spacing w:after="35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основного общего образования. </w:t>
      </w:r>
    </w:p>
    <w:p w:rsidR="004402AF" w:rsidRDefault="00AC387C">
      <w:pPr>
        <w:pStyle w:val="footnotedescription"/>
        <w:spacing w:after="0"/>
      </w:pPr>
      <w:r>
        <w:t xml:space="preserve">Приказ Министерства образования и науки Российской Федерации от 17 декабря 2010 г. № 1897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A86"/>
    <w:multiLevelType w:val="hybridMultilevel"/>
    <w:tmpl w:val="34CCF424"/>
    <w:lvl w:ilvl="0" w:tplc="9D960F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C795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AE81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CF9A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A2A0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407EB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EE2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21E4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AE59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13558"/>
    <w:multiLevelType w:val="hybridMultilevel"/>
    <w:tmpl w:val="6C1AC2F2"/>
    <w:lvl w:ilvl="0" w:tplc="661C96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211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86C3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A0F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67A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1C65C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634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61D5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469F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05392"/>
    <w:multiLevelType w:val="hybridMultilevel"/>
    <w:tmpl w:val="ABB0350C"/>
    <w:lvl w:ilvl="0" w:tplc="737E033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8E4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E4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4F7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40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C53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0B6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E91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AA5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C3F4B"/>
    <w:multiLevelType w:val="hybridMultilevel"/>
    <w:tmpl w:val="D068CFA4"/>
    <w:lvl w:ilvl="0" w:tplc="5A0299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E76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468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6FB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27F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6A5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EBE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6BA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83C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8E14C2"/>
    <w:multiLevelType w:val="hybridMultilevel"/>
    <w:tmpl w:val="24E24096"/>
    <w:lvl w:ilvl="0" w:tplc="434647A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4B41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8261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E314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0FD4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AEFB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23F3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7A0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E8D4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AF"/>
    <w:rsid w:val="004402AF"/>
    <w:rsid w:val="008852D1"/>
    <w:rsid w:val="00A52ACC"/>
    <w:rsid w:val="00AC387C"/>
    <w:rsid w:val="00E14597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13C9"/>
  <w15:docId w15:val="{AE720FA5-9707-4395-99D1-F07C10FC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3794</Words>
  <Characters>21626</Characters>
  <Application>Microsoft Office Word</Application>
  <DocSecurity>0</DocSecurity>
  <Lines>180</Lines>
  <Paragraphs>50</Paragraphs>
  <ScaleCrop>false</ScaleCrop>
  <Company/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5</cp:revision>
  <dcterms:created xsi:type="dcterms:W3CDTF">2021-06-09T14:05:00Z</dcterms:created>
  <dcterms:modified xsi:type="dcterms:W3CDTF">2022-08-23T14:15:00Z</dcterms:modified>
</cp:coreProperties>
</file>