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15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5954"/>
        <w:gridCol w:w="3061"/>
      </w:tblGrid>
      <w:tr w:rsidR="00677EB9" w:rsidRPr="00910B68" w:rsidTr="00630AE0">
        <w:trPr>
          <w:trHeight w:val="607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30AE0" w:rsidRDefault="00F37706">
            <w:pPr>
              <w:spacing w:after="0" w:line="299" w:lineRule="auto"/>
              <w:ind w:left="0" w:right="2034" w:firstLine="0"/>
              <w:jc w:val="left"/>
              <w:rPr>
                <w:b/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Национальный </w:t>
            </w:r>
          </w:p>
          <w:p w:rsidR="00677EB9" w:rsidRPr="00910B68" w:rsidRDefault="00F37706">
            <w:pPr>
              <w:spacing w:after="0" w:line="299" w:lineRule="auto"/>
              <w:ind w:left="0" w:right="2034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677EB9" w:rsidRPr="00910B68" w:rsidRDefault="00F3770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677EB9" w:rsidRPr="00910B68" w:rsidRDefault="00F37706">
            <w:pPr>
              <w:spacing w:after="5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Лицей </w:t>
            </w:r>
          </w:p>
          <w:p w:rsidR="00677EB9" w:rsidRPr="00910B68" w:rsidRDefault="00F3770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7EB9" w:rsidRPr="00910B68" w:rsidRDefault="00F37706">
            <w:pPr>
              <w:spacing w:after="0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>Приложение 30</w:t>
            </w:r>
            <w:r w:rsidRPr="00910B68">
              <w:rPr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51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48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УТВЕРЖДЕНО </w:t>
            </w:r>
          </w:p>
          <w:p w:rsidR="00677EB9" w:rsidRPr="00910B68" w:rsidRDefault="00F37706">
            <w:pPr>
              <w:spacing w:after="0" w:line="294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677EB9" w:rsidRPr="00910B68" w:rsidRDefault="00F37706">
            <w:pPr>
              <w:spacing w:after="1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протокол от 01.06.2018 </w:t>
            </w:r>
          </w:p>
          <w:p w:rsidR="00677EB9" w:rsidRPr="00910B68" w:rsidRDefault="00F37706">
            <w:pPr>
              <w:spacing w:after="0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30" w:line="292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с изменениями, утвержденными решением </w:t>
            </w:r>
          </w:p>
          <w:p w:rsidR="00677EB9" w:rsidRPr="00910B68" w:rsidRDefault="00F37706">
            <w:pPr>
              <w:spacing w:after="72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педагогического совета </w:t>
            </w:r>
          </w:p>
          <w:p w:rsidR="00677EB9" w:rsidRPr="00910B68" w:rsidRDefault="00F37706">
            <w:pPr>
              <w:spacing w:after="19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Лицея НИУ ВШЭ </w:t>
            </w:r>
          </w:p>
          <w:p w:rsidR="00677EB9" w:rsidRPr="00910B68" w:rsidRDefault="00F37706">
            <w:pPr>
              <w:spacing w:after="21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протокол № 11 от </w:t>
            </w:r>
          </w:p>
          <w:p w:rsidR="00677EB9" w:rsidRPr="00910B68" w:rsidRDefault="00F37706">
            <w:pPr>
              <w:spacing w:after="21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sz w:val="26"/>
                <w:szCs w:val="26"/>
              </w:rPr>
              <w:t xml:space="preserve">31.08.2020 </w:t>
            </w:r>
          </w:p>
          <w:p w:rsidR="00677EB9" w:rsidRPr="00910B68" w:rsidRDefault="00F37706" w:rsidP="00630AE0">
            <w:pPr>
              <w:spacing w:after="0" w:line="259" w:lineRule="auto"/>
              <w:ind w:left="-855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 </w:t>
            </w:r>
          </w:p>
          <w:p w:rsidR="00677EB9" w:rsidRPr="00910B68" w:rsidRDefault="00F37706">
            <w:pPr>
              <w:spacing w:after="0" w:line="259" w:lineRule="auto"/>
              <w:ind w:left="24" w:right="2967" w:firstLine="0"/>
              <w:jc w:val="left"/>
              <w:rPr>
                <w:sz w:val="26"/>
                <w:szCs w:val="26"/>
              </w:rPr>
            </w:pPr>
            <w:r w:rsidRPr="00910B68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677EB9" w:rsidRPr="00910B68" w:rsidTr="00630AE0">
        <w:trPr>
          <w:trHeight w:val="30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77EB9" w:rsidRPr="00910B68" w:rsidRDefault="00F37706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7EB9" w:rsidRPr="00910B68" w:rsidRDefault="00F37706">
            <w:pPr>
              <w:spacing w:after="0" w:line="259" w:lineRule="auto"/>
              <w:ind w:left="673" w:right="0" w:firstLine="0"/>
              <w:jc w:val="left"/>
              <w:rPr>
                <w:sz w:val="26"/>
                <w:szCs w:val="26"/>
              </w:rPr>
            </w:pPr>
            <w:r w:rsidRPr="00910B68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</w:tr>
    </w:tbl>
    <w:p w:rsidR="00677EB9" w:rsidRDefault="00F37706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 </w:t>
      </w:r>
    </w:p>
    <w:p w:rsidR="00677EB9" w:rsidRDefault="00F37706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 </w:t>
      </w:r>
    </w:p>
    <w:p w:rsidR="00677EB9" w:rsidRDefault="00F37706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677EB9" w:rsidRDefault="00F37706">
      <w:pPr>
        <w:spacing w:after="1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677EB9" w:rsidRDefault="00F37706">
      <w:pPr>
        <w:spacing w:after="24" w:line="259" w:lineRule="auto"/>
        <w:ind w:right="74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677EB9" w:rsidRDefault="00F37706">
      <w:pPr>
        <w:spacing w:after="24" w:line="259" w:lineRule="auto"/>
        <w:ind w:right="76"/>
        <w:jc w:val="center"/>
      </w:pPr>
      <w:r>
        <w:rPr>
          <w:b/>
          <w:sz w:val="26"/>
        </w:rPr>
        <w:t xml:space="preserve">«Иностранный язык (английский)» </w:t>
      </w:r>
    </w:p>
    <w:p w:rsidR="00677EB9" w:rsidRDefault="00F37706">
      <w:pPr>
        <w:spacing w:after="24" w:line="259" w:lineRule="auto"/>
        <w:ind w:right="71"/>
        <w:jc w:val="center"/>
      </w:pPr>
      <w:r>
        <w:rPr>
          <w:b/>
          <w:sz w:val="26"/>
        </w:rPr>
        <w:t xml:space="preserve">(углубленный уровень) </w:t>
      </w:r>
    </w:p>
    <w:p w:rsidR="00677EB9" w:rsidRDefault="00F37706">
      <w:pPr>
        <w:spacing w:after="0" w:line="259" w:lineRule="auto"/>
        <w:ind w:right="76"/>
        <w:jc w:val="center"/>
      </w:pPr>
      <w:r>
        <w:rPr>
          <w:b/>
          <w:sz w:val="26"/>
        </w:rPr>
        <w:t>9 класс</w:t>
      </w: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 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89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0" w:firstLine="0"/>
        <w:jc w:val="right"/>
      </w:pPr>
      <w:r>
        <w:rPr>
          <w:b/>
          <w:sz w:val="26"/>
        </w:rPr>
        <w:t>Авторы:</w:t>
      </w:r>
      <w:r>
        <w:rPr>
          <w:sz w:val="26"/>
        </w:rPr>
        <w:t xml:space="preserve">  </w:t>
      </w:r>
    </w:p>
    <w:p w:rsidR="00677EB9" w:rsidRPr="00992EC5" w:rsidRDefault="00F37706">
      <w:pPr>
        <w:spacing w:after="0" w:line="259" w:lineRule="auto"/>
        <w:ind w:right="55"/>
        <w:jc w:val="right"/>
        <w:rPr>
          <w:u w:val="single"/>
        </w:rPr>
      </w:pPr>
      <w:r w:rsidRPr="00992EC5">
        <w:rPr>
          <w:u w:val="single"/>
        </w:rPr>
        <w:t>Демченко А. М.</w:t>
      </w:r>
      <w:r w:rsidR="00992EC5">
        <w:rPr>
          <w:u w:val="single"/>
        </w:rPr>
        <w:t>,</w:t>
      </w:r>
      <w:bookmarkStart w:id="0" w:name="_GoBack"/>
      <w:bookmarkEnd w:id="0"/>
      <w:r w:rsidRPr="00992EC5">
        <w:rPr>
          <w:u w:val="single"/>
        </w:rPr>
        <w:t xml:space="preserve"> </w:t>
      </w:r>
    </w:p>
    <w:p w:rsidR="00677EB9" w:rsidRPr="00992EC5" w:rsidRDefault="00F37706">
      <w:pPr>
        <w:spacing w:after="0" w:line="259" w:lineRule="auto"/>
        <w:ind w:right="55"/>
        <w:jc w:val="right"/>
        <w:rPr>
          <w:u w:val="single"/>
        </w:rPr>
      </w:pPr>
      <w:r w:rsidRPr="00992EC5">
        <w:rPr>
          <w:u w:val="single"/>
        </w:rPr>
        <w:t xml:space="preserve">Черкасова Т. В.  </w:t>
      </w:r>
    </w:p>
    <w:p w:rsidR="00677EB9" w:rsidRDefault="00F37706">
      <w:pPr>
        <w:spacing w:after="0" w:line="259" w:lineRule="auto"/>
        <w:ind w:left="0" w:right="10" w:firstLine="0"/>
        <w:jc w:val="right"/>
      </w:pPr>
      <w:r>
        <w:t xml:space="preserve"> </w:t>
      </w:r>
    </w:p>
    <w:p w:rsidR="00677EB9" w:rsidRDefault="00F37706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77EB9" w:rsidRDefault="00F37706">
      <w:pPr>
        <w:spacing w:after="56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677EB9" w:rsidRPr="00C3522B" w:rsidRDefault="00F37706">
      <w:pPr>
        <w:pStyle w:val="1"/>
        <w:ind w:left="266" w:hanging="281"/>
        <w:rPr>
          <w:sz w:val="26"/>
          <w:szCs w:val="26"/>
        </w:rPr>
      </w:pPr>
      <w:r w:rsidRPr="00C3522B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2" w:line="255" w:lineRule="auto"/>
        <w:ind w:left="-5" w:right="0"/>
        <w:jc w:val="left"/>
      </w:pPr>
      <w:r>
        <w:t xml:space="preserve">      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достижение которых обеспечивается представленной программой, в единстве </w:t>
      </w:r>
      <w:r>
        <w:rPr>
          <w:b/>
        </w:rPr>
        <w:t xml:space="preserve">личностных,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и предметных результатов</w:t>
      </w:r>
      <w:r>
        <w:rPr>
          <w:b/>
          <w:vertAlign w:val="superscript"/>
        </w:rPr>
        <w:footnoteReference w:id="1"/>
      </w:r>
      <w:r>
        <w:rPr>
          <w:b/>
        </w:rPr>
        <w:t xml:space="preserve">.  </w:t>
      </w:r>
    </w:p>
    <w:p w:rsidR="00677EB9" w:rsidRDefault="00F37706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677EB9" w:rsidRDefault="00F37706">
      <w:pPr>
        <w:spacing w:after="18" w:line="259" w:lineRule="auto"/>
        <w:ind w:left="-5" w:right="0"/>
        <w:jc w:val="left"/>
      </w:pPr>
      <w:r>
        <w:rPr>
          <w:b/>
        </w:rPr>
        <w:t xml:space="preserve">Личностные результаты. </w:t>
      </w:r>
    </w:p>
    <w:p w:rsidR="00677EB9" w:rsidRDefault="00F37706">
      <w:pPr>
        <w:ind w:right="62"/>
      </w:pPr>
      <w: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  <w:r>
        <w:rPr>
          <w:color w:val="FF0000"/>
        </w:rPr>
        <w:t xml:space="preserve"> </w:t>
      </w:r>
    </w:p>
    <w:p w:rsidR="00677EB9" w:rsidRDefault="00F37706">
      <w:pPr>
        <w:ind w:right="62"/>
      </w:pPr>
      <w:r>
        <w:t>В соответствии с примерной программой основного общего образования</w:t>
      </w:r>
      <w:r>
        <w:rPr>
          <w:vertAlign w:val="superscript"/>
        </w:rPr>
        <w:t>2</w:t>
      </w:r>
      <w:r>
        <w:t xml:space="preserve"> изучение иностранного языка предполагает достижение следующих </w:t>
      </w:r>
      <w:r>
        <w:rPr>
          <w:b/>
        </w:rPr>
        <w:t xml:space="preserve">личностных </w:t>
      </w:r>
      <w:r>
        <w:t xml:space="preserve">результатов: </w:t>
      </w:r>
    </w:p>
    <w:p w:rsidR="00677EB9" w:rsidRDefault="00F37706">
      <w:pPr>
        <w:numPr>
          <w:ilvl w:val="0"/>
          <w:numId w:val="1"/>
        </w:numPr>
        <w:ind w:right="62" w:hanging="360"/>
      </w:pPr>
      <w: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677EB9" w:rsidRDefault="00F37706">
      <w:pPr>
        <w:numPr>
          <w:ilvl w:val="0"/>
          <w:numId w:val="1"/>
        </w:numPr>
        <w:ind w:right="62" w:hanging="360"/>
      </w:pPr>
      <w:r>
        <w:t xml:space="preserve">осознание возможностей самореализации средствами иностранного языка; </w:t>
      </w:r>
    </w:p>
    <w:p w:rsidR="00677EB9" w:rsidRDefault="00F37706">
      <w:pPr>
        <w:numPr>
          <w:ilvl w:val="0"/>
          <w:numId w:val="1"/>
        </w:numPr>
        <w:ind w:right="62" w:hanging="360"/>
      </w:pPr>
      <w:r>
        <w:t xml:space="preserve">стремление к совершенствованию собственной речевой культуры в целом;  </w:t>
      </w:r>
    </w:p>
    <w:p w:rsidR="00677EB9" w:rsidRDefault="00F37706">
      <w:pPr>
        <w:numPr>
          <w:ilvl w:val="0"/>
          <w:numId w:val="1"/>
        </w:numPr>
        <w:ind w:right="62" w:hanging="360"/>
      </w:pPr>
      <w:r>
        <w:t xml:space="preserve">формирование коммуникативной компетенции и межкультурной и межэтнической коммуникации; </w:t>
      </w:r>
    </w:p>
    <w:p w:rsidR="00677EB9" w:rsidRDefault="00F37706">
      <w:pPr>
        <w:numPr>
          <w:ilvl w:val="0"/>
          <w:numId w:val="1"/>
        </w:numPr>
        <w:ind w:right="62" w:hanging="360"/>
      </w:pPr>
      <w: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677EB9" w:rsidRDefault="00F37706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677EB9" w:rsidRDefault="00F37706">
      <w:pPr>
        <w:spacing w:after="18" w:line="259" w:lineRule="auto"/>
        <w:ind w:left="-5" w:right="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результаты. </w:t>
      </w:r>
    </w:p>
    <w:p w:rsidR="00677EB9" w:rsidRDefault="00F37706">
      <w:pPr>
        <w:ind w:right="62"/>
      </w:pPr>
      <w: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</w:t>
      </w:r>
    </w:p>
    <w:p w:rsidR="00677EB9" w:rsidRDefault="00F37706">
      <w:pPr>
        <w:ind w:right="62"/>
      </w:pPr>
      <w: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</w:t>
      </w:r>
      <w:r>
        <w:t xml:space="preserve">результатов: </w:t>
      </w:r>
    </w:p>
    <w:p w:rsidR="00677EB9" w:rsidRDefault="00F37706">
      <w:pPr>
        <w:numPr>
          <w:ilvl w:val="0"/>
          <w:numId w:val="2"/>
        </w:numPr>
        <w:ind w:right="62" w:hanging="360"/>
      </w:pPr>
      <w:r>
        <w:t xml:space="preserve">развитие умения планировать свое речевое и неречевое поведение; </w:t>
      </w:r>
    </w:p>
    <w:p w:rsidR="00677EB9" w:rsidRDefault="00F37706">
      <w:pPr>
        <w:numPr>
          <w:ilvl w:val="0"/>
          <w:numId w:val="2"/>
        </w:numPr>
        <w:ind w:right="62" w:hanging="360"/>
      </w:pPr>
      <w: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677EB9" w:rsidRDefault="00F37706">
      <w:pPr>
        <w:numPr>
          <w:ilvl w:val="0"/>
          <w:numId w:val="2"/>
        </w:numPr>
        <w:ind w:right="62" w:hanging="360"/>
      </w:pPr>
      <w:r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677EB9" w:rsidRDefault="00F37706">
      <w:pPr>
        <w:numPr>
          <w:ilvl w:val="0"/>
          <w:numId w:val="2"/>
        </w:numPr>
        <w:ind w:right="62" w:hanging="360"/>
      </w:pPr>
      <w:r>
        <w:lastRenderedPageBreak/>
        <w:t xml:space="preserve">развитие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</w:t>
      </w:r>
    </w:p>
    <w:p w:rsidR="00677EB9" w:rsidRDefault="00F37706">
      <w:pPr>
        <w:ind w:left="730" w:right="62"/>
      </w:pPr>
      <w:r>
        <w:t xml:space="preserve">последовательность основных фактов; </w:t>
      </w:r>
    </w:p>
    <w:p w:rsidR="003B4893" w:rsidRDefault="00F37706" w:rsidP="003B4893">
      <w:pPr>
        <w:numPr>
          <w:ilvl w:val="0"/>
          <w:numId w:val="2"/>
        </w:numPr>
        <w:spacing w:after="0" w:line="240" w:lineRule="auto"/>
        <w:ind w:right="62" w:hanging="360"/>
      </w:pPr>
      <w: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3B4893" w:rsidRDefault="003B4893" w:rsidP="003B4893">
      <w:pPr>
        <w:spacing w:after="0" w:line="240" w:lineRule="auto"/>
        <w:ind w:right="62"/>
        <w:rPr>
          <w:b/>
        </w:rPr>
      </w:pPr>
    </w:p>
    <w:p w:rsidR="00677EB9" w:rsidRDefault="00F37706" w:rsidP="003B4893">
      <w:pPr>
        <w:spacing w:after="0" w:line="240" w:lineRule="auto"/>
        <w:ind w:right="62"/>
      </w:pPr>
      <w:r>
        <w:rPr>
          <w:b/>
        </w:rPr>
        <w:t xml:space="preserve">Предметные результаты.  </w:t>
      </w:r>
    </w:p>
    <w:p w:rsidR="00677EB9" w:rsidRDefault="00677EB9" w:rsidP="003B4893">
      <w:pPr>
        <w:spacing w:after="0" w:line="240" w:lineRule="auto"/>
        <w:ind w:left="0" w:right="0" w:firstLine="0"/>
        <w:jc w:val="left"/>
      </w:pPr>
    </w:p>
    <w:p w:rsidR="00677EB9" w:rsidRDefault="00F37706">
      <w:pPr>
        <w:ind w:right="62"/>
      </w:pPr>
      <w:r>
        <w:t xml:space="preserve">Ожидается, что выпускники основной школы должны демонстрировать следующие результаты освоения иностранного языка. </w:t>
      </w:r>
    </w:p>
    <w:p w:rsidR="00677EB9" w:rsidRDefault="00F37706">
      <w:pPr>
        <w:ind w:right="62"/>
      </w:pPr>
      <w:r>
        <w:rPr>
          <w:b/>
          <w:i/>
        </w:rPr>
        <w:t>В коммуникативной сфере</w:t>
      </w:r>
      <w:r>
        <w:rPr>
          <w:b/>
        </w:rPr>
        <w:t xml:space="preserve"> </w:t>
      </w:r>
      <w:r>
        <w:t xml:space="preserve">(владение иностранным языком как средством общения) Речевая компетенция в следующих видах речевой деятельности: </w:t>
      </w:r>
    </w:p>
    <w:p w:rsidR="00677EB9" w:rsidRDefault="00F37706">
      <w:pPr>
        <w:spacing w:after="18" w:line="259" w:lineRule="auto"/>
        <w:ind w:left="430" w:right="0"/>
        <w:jc w:val="left"/>
      </w:pP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области говорения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/услышанному, давать краткую характеристику персонажей; </w:t>
      </w:r>
    </w:p>
    <w:p w:rsidR="005510D3" w:rsidRDefault="00F37706">
      <w:pPr>
        <w:numPr>
          <w:ilvl w:val="0"/>
          <w:numId w:val="3"/>
        </w:numPr>
        <w:ind w:right="62" w:hanging="199"/>
      </w:pPr>
      <w:r>
        <w:t xml:space="preserve">использовать перифраз, синонимические средства в процессе устного общения; </w:t>
      </w:r>
    </w:p>
    <w:p w:rsidR="00677EB9" w:rsidRDefault="00F37706" w:rsidP="005510D3">
      <w:pPr>
        <w:ind w:left="199" w:right="62" w:firstLine="227"/>
      </w:pP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области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воспринимать на слух и полностью понимать речь учителя, одноклассников;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использовать переспрос, просьбу повторить; </w:t>
      </w:r>
    </w:p>
    <w:p w:rsidR="00677EB9" w:rsidRDefault="00F37706">
      <w:pPr>
        <w:spacing w:after="18" w:line="259" w:lineRule="auto"/>
        <w:ind w:left="430" w:right="0"/>
        <w:jc w:val="left"/>
      </w:pP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в области чтения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ориентироваться в иноязычном тексте; прогнозировать его содержание по заголовку;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</w:t>
      </w:r>
    </w:p>
    <w:p w:rsidR="00B652FD" w:rsidRDefault="00F37706">
      <w:pPr>
        <w:numPr>
          <w:ilvl w:val="0"/>
          <w:numId w:val="3"/>
        </w:numPr>
        <w:ind w:right="62" w:hanging="199"/>
      </w:pPr>
      <w:r>
        <w:t>читать текст с выборочным пониманием значимой/</w:t>
      </w:r>
      <w:r w:rsidR="00B652FD">
        <w:t>нужной/интересующей информации;</w:t>
      </w:r>
    </w:p>
    <w:p w:rsidR="00677EB9" w:rsidRDefault="00F37706" w:rsidP="00B652FD">
      <w:pPr>
        <w:ind w:left="0" w:right="62" w:firstLine="426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области письма и письменной речи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заполнять анкеты и формуляры;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lastRenderedPageBreak/>
        <w:t xml:space="preserve"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677EB9" w:rsidRDefault="00F37706">
      <w:pPr>
        <w:numPr>
          <w:ilvl w:val="0"/>
          <w:numId w:val="3"/>
        </w:numPr>
        <w:ind w:right="62" w:hanging="199"/>
      </w:pPr>
      <w:proofErr w:type="spellStart"/>
      <w:r>
        <w:t>cоставлять</w:t>
      </w:r>
      <w:proofErr w:type="spellEnd"/>
      <w:r>
        <w:t xml:space="preserve"> план, тезисы устного или письменного сообщения; кратко излагать результаты проектной работы. </w:t>
      </w:r>
    </w:p>
    <w:p w:rsidR="00677EB9" w:rsidRDefault="00F37706">
      <w:pPr>
        <w:ind w:right="62"/>
      </w:pPr>
      <w:r>
        <w:t xml:space="preserve">В плане </w:t>
      </w:r>
      <w:r>
        <w:rPr>
          <w:b/>
          <w:i/>
        </w:rPr>
        <w:t>языковой компетенции</w:t>
      </w:r>
      <w:r>
        <w:rPr>
          <w:b/>
        </w:rPr>
        <w:t xml:space="preserve"> </w:t>
      </w:r>
      <w:r>
        <w:t xml:space="preserve">от выпускников основной школы ожидают, что в результате изучения английского языка в 9 классах в соответствии с государственным стандартом основного общего образования ученик должен </w:t>
      </w:r>
      <w:r>
        <w:rPr>
          <w:b/>
        </w:rPr>
        <w:t>знать/понимать:</w:t>
      </w:r>
      <w:r>
        <w:t xml:space="preserve"> 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особенности структуры простых и сложных предложений английского языка; интонацию различных коммуникативных типов предложения; </w:t>
      </w:r>
    </w:p>
    <w:p w:rsidR="00B652FD" w:rsidRDefault="00F37706">
      <w:pPr>
        <w:numPr>
          <w:ilvl w:val="0"/>
          <w:numId w:val="3"/>
        </w:numPr>
        <w:ind w:right="62" w:hanging="199"/>
      </w:pPr>
      <w: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</w:t>
      </w:r>
      <w:r w:rsidR="00B652FD">
        <w:t>ений, числительных, предлогов);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основные различия систем английского и русского языков. </w:t>
      </w:r>
    </w:p>
    <w:p w:rsidR="00677EB9" w:rsidRDefault="00F37706">
      <w:pPr>
        <w:ind w:right="62"/>
      </w:pPr>
      <w:r>
        <w:t xml:space="preserve">Кроме того, школьники должны </w:t>
      </w:r>
      <w:r>
        <w:rPr>
          <w:b/>
        </w:rPr>
        <w:t xml:space="preserve">уметь: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применять правила написания слов, изученных в основной школе;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адекватно произносить и различать на слух звуки английского языка, соблюдать правила ударения в словах и фразах; </w:t>
      </w:r>
    </w:p>
    <w:p w:rsidR="00677EB9" w:rsidRDefault="00F37706">
      <w:pPr>
        <w:numPr>
          <w:ilvl w:val="0"/>
          <w:numId w:val="3"/>
        </w:numPr>
        <w:ind w:right="62" w:hanging="199"/>
      </w:pPr>
      <w:r>
        <w:t xml:space="preserve">соблюдать ритмико-интонационные особенности предложений различных коммуникативных типов, правильно членить предложение на смысловые группы. </w:t>
      </w:r>
    </w:p>
    <w:p w:rsidR="00677EB9" w:rsidRDefault="00F37706">
      <w:pPr>
        <w:ind w:left="0" w:right="62" w:firstLine="708"/>
      </w:pPr>
      <w:r>
        <w:t>С учетом всех требований, изложенных в ФГОС</w:t>
      </w:r>
      <w:r>
        <w:rPr>
          <w:vertAlign w:val="superscript"/>
        </w:rPr>
        <w:footnoteReference w:id="2"/>
      </w:r>
      <w:r>
        <w:t xml:space="preserve">, 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 </w:t>
      </w:r>
    </w:p>
    <w:p w:rsidR="00677EB9" w:rsidRDefault="00F3770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77EB9" w:rsidRDefault="00F37706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677EB9" w:rsidRDefault="00F37706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677EB9" w:rsidRDefault="00F37706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677EB9" w:rsidRDefault="00F37706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677EB9" w:rsidRDefault="00F37706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677EB9" w:rsidRPr="00B652FD" w:rsidRDefault="00F37706" w:rsidP="00B652FD">
      <w:pPr>
        <w:pStyle w:val="1"/>
        <w:tabs>
          <w:tab w:val="left" w:pos="284"/>
        </w:tabs>
        <w:rPr>
          <w:sz w:val="26"/>
          <w:szCs w:val="26"/>
        </w:rPr>
      </w:pPr>
      <w:r w:rsidRPr="00B652FD">
        <w:rPr>
          <w:sz w:val="26"/>
          <w:szCs w:val="26"/>
        </w:rPr>
        <w:lastRenderedPageBreak/>
        <w:t xml:space="preserve">Содержание учебного предмета (курса) 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77EB9" w:rsidRDefault="00F37706">
      <w:pPr>
        <w:spacing w:after="2" w:line="255" w:lineRule="auto"/>
        <w:ind w:left="-5" w:right="0"/>
        <w:jc w:val="left"/>
      </w:pPr>
      <w:r>
        <w:t xml:space="preserve">Содержание учебного курса английского языка в 9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</w:t>
      </w:r>
    </w:p>
    <w:p w:rsidR="00677EB9" w:rsidRDefault="00F37706" w:rsidP="00B652FD">
      <w:pPr>
        <w:spacing w:after="2" w:line="255" w:lineRule="auto"/>
        <w:ind w:left="-5" w:right="0"/>
        <w:jc w:val="left"/>
      </w:pPr>
      <w: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английским языком в рамках данного курса является формирование коммуникативной компетенции учащихся на уровне В1+ и В2 соответственно. </w:t>
      </w:r>
    </w:p>
    <w:p w:rsidR="00677EB9" w:rsidRDefault="00F37706">
      <w:pPr>
        <w:spacing w:after="31" w:line="259" w:lineRule="auto"/>
        <w:ind w:left="0" w:right="0" w:firstLine="0"/>
        <w:jc w:val="left"/>
      </w:pPr>
      <w:r>
        <w:t xml:space="preserve">           </w:t>
      </w:r>
    </w:p>
    <w:p w:rsidR="00677EB9" w:rsidRDefault="00F37706">
      <w:pPr>
        <w:spacing w:after="225" w:line="259" w:lineRule="auto"/>
        <w:ind w:left="-5" w:right="0"/>
        <w:jc w:val="left"/>
      </w:pPr>
      <w:r>
        <w:rPr>
          <w:b/>
        </w:rPr>
        <w:t xml:space="preserve">Предметное содержание речи: </w:t>
      </w:r>
    </w:p>
    <w:p w:rsidR="00677EB9" w:rsidRDefault="00F37706">
      <w:pPr>
        <w:spacing w:after="244" w:line="256" w:lineRule="auto"/>
        <w:ind w:left="-5" w:right="0"/>
        <w:jc w:val="left"/>
      </w:pPr>
      <w:r>
        <w:rPr>
          <w:b/>
          <w:i/>
          <w:u w:val="single" w:color="000000"/>
        </w:rPr>
        <w:t xml:space="preserve"> Уровень В 1+</w:t>
      </w:r>
      <w:r>
        <w:rPr>
          <w:b/>
          <w:i/>
        </w:rPr>
        <w:t xml:space="preserve">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Мир технологий. Бытовые приборы и мобильные устройства.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Работа и досуг. Как мы проводим время. Хобби и увлечения.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Образование для жизни. Школа, важные и полезные умения.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Современные средства массовой информации: телевидение, Интернет, социальные сети.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Путешествия, экскурсии и достопримечательности.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Спорт. Тренировки. Здоровье: предрассудки о питании.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Отношения с друзьями. Черты характера. Выдающиеся люди.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Природа, окружающая среда. Покорение горных вершин. </w:t>
      </w:r>
    </w:p>
    <w:p w:rsidR="00677EB9" w:rsidRDefault="00F37706" w:rsidP="00B652FD">
      <w:pPr>
        <w:spacing w:after="226" w:line="240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77EB9" w:rsidRDefault="00F37706">
      <w:pPr>
        <w:spacing w:after="244" w:line="256" w:lineRule="auto"/>
        <w:ind w:left="-5" w:right="0"/>
        <w:jc w:val="left"/>
      </w:pPr>
      <w:r>
        <w:rPr>
          <w:b/>
          <w:i/>
          <w:u w:val="single" w:color="000000"/>
        </w:rPr>
        <w:t>Уровень В 2</w:t>
      </w:r>
      <w:r>
        <w:rPr>
          <w:b/>
          <w:i/>
        </w:rPr>
        <w:t xml:space="preserve">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Свободное время. Хобби. Кино. Телевидение.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Образование. Обучение и приобретение новых навыков.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Изобретатели и их изобретения. Мир технологий.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Преступления и способы их предотвращения. Закон и порядок.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Компьютерные игры. Спорт.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Выбор будущей профессии. Работа и карьера.  </w:t>
      </w:r>
    </w:p>
    <w:p w:rsidR="00677EB9" w:rsidRDefault="00F37706">
      <w:pPr>
        <w:numPr>
          <w:ilvl w:val="0"/>
          <w:numId w:val="4"/>
        </w:numPr>
        <w:ind w:right="62" w:hanging="360"/>
      </w:pPr>
      <w:r>
        <w:t xml:space="preserve">Мир искусства. Фестивали. Музеи. Выставки. </w:t>
      </w:r>
    </w:p>
    <w:p w:rsidR="00677EB9" w:rsidRDefault="00F37706">
      <w:pPr>
        <w:numPr>
          <w:ilvl w:val="0"/>
          <w:numId w:val="4"/>
        </w:numPr>
        <w:spacing w:after="125"/>
        <w:ind w:right="62" w:hanging="360"/>
      </w:pPr>
      <w:r>
        <w:t xml:space="preserve">Проблемы окружающей среды и способы их решения. Национальные парки.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Pr="00B652FD" w:rsidRDefault="00F37706" w:rsidP="00B652FD">
      <w:pPr>
        <w:pStyle w:val="1"/>
        <w:tabs>
          <w:tab w:val="left" w:pos="284"/>
        </w:tabs>
        <w:rPr>
          <w:sz w:val="26"/>
          <w:szCs w:val="26"/>
        </w:rPr>
      </w:pPr>
      <w:r w:rsidRPr="00B652FD">
        <w:rPr>
          <w:sz w:val="26"/>
          <w:szCs w:val="26"/>
        </w:rPr>
        <w:lastRenderedPageBreak/>
        <w:t xml:space="preserve">Тематическое планирование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77EB9" w:rsidRDefault="00F37706">
      <w:pPr>
        <w:spacing w:after="2" w:line="256" w:lineRule="auto"/>
        <w:ind w:left="-5" w:right="0"/>
        <w:jc w:val="left"/>
      </w:pPr>
      <w:r>
        <w:rPr>
          <w:b/>
          <w:i/>
          <w:u w:val="single" w:color="000000"/>
        </w:rPr>
        <w:t xml:space="preserve">3.1. Тематическое планирование к учебно-методическому M. </w:t>
      </w:r>
      <w:proofErr w:type="spellStart"/>
      <w:r>
        <w:rPr>
          <w:b/>
          <w:i/>
          <w:u w:val="single" w:color="000000"/>
        </w:rPr>
        <w:t>Mann</w:t>
      </w:r>
      <w:proofErr w:type="spellEnd"/>
      <w:r>
        <w:rPr>
          <w:b/>
          <w:i/>
          <w:u w:val="single" w:color="000000"/>
        </w:rPr>
        <w:t xml:space="preserve">, S. </w:t>
      </w:r>
      <w:proofErr w:type="spellStart"/>
      <w:r>
        <w:rPr>
          <w:b/>
          <w:i/>
          <w:u w:val="single" w:color="000000"/>
        </w:rPr>
        <w:t>Taylore-Knowles</w:t>
      </w:r>
      <w:proofErr w:type="spellEnd"/>
      <w:r>
        <w:rPr>
          <w:b/>
          <w:i/>
        </w:rPr>
        <w:t xml:space="preserve"> </w:t>
      </w:r>
    </w:p>
    <w:p w:rsidR="00677EB9" w:rsidRDefault="00F37706">
      <w:pPr>
        <w:spacing w:after="2" w:line="256" w:lineRule="auto"/>
        <w:ind w:left="-5" w:right="0"/>
        <w:jc w:val="left"/>
      </w:pPr>
      <w:r>
        <w:rPr>
          <w:b/>
          <w:i/>
          <w:u w:val="single" w:color="000000"/>
        </w:rPr>
        <w:t>“</w:t>
      </w:r>
      <w:proofErr w:type="spellStart"/>
      <w:r>
        <w:rPr>
          <w:b/>
          <w:i/>
          <w:u w:val="single" w:color="000000"/>
        </w:rPr>
        <w:t>Optimise</w:t>
      </w:r>
      <w:proofErr w:type="spellEnd"/>
      <w:r>
        <w:rPr>
          <w:b/>
          <w:i/>
          <w:u w:val="single" w:color="000000"/>
        </w:rPr>
        <w:t>” (уровень В1+)</w:t>
      </w:r>
      <w:r>
        <w:rPr>
          <w:b/>
          <w:i/>
          <w:color w:val="00B050"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09"/>
        <w:gridCol w:w="1829"/>
        <w:gridCol w:w="1423"/>
        <w:gridCol w:w="5286"/>
      </w:tblGrid>
      <w:tr w:rsidR="00677EB9">
        <w:trPr>
          <w:trHeight w:val="76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67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677EB9" w:rsidRDefault="00F37706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темы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Тематическое содержание курса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Количество аудиторных часов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Основные виды деятельности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677EB9">
        <w:trPr>
          <w:trHeight w:val="405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Pr="005510D3" w:rsidRDefault="00F37706">
            <w:pPr>
              <w:spacing w:after="18" w:line="238" w:lineRule="auto"/>
              <w:ind w:left="0" w:right="4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>Technology (</w:t>
            </w:r>
            <w:proofErr w:type="gramStart"/>
            <w:r w:rsidRPr="005510D3">
              <w:rPr>
                <w:sz w:val="22"/>
                <w:lang w:val="en-US"/>
              </w:rPr>
              <w:t>Can’t</w:t>
            </w:r>
            <w:proofErr w:type="gramEnd"/>
            <w:r w:rsidRPr="005510D3">
              <w:rPr>
                <w:sz w:val="22"/>
                <w:lang w:val="en-US"/>
              </w:rPr>
              <w:t xml:space="preserve"> live without it).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t xml:space="preserve">Мир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t>технологий. Бытовые приборы и мобильные устройства.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10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Чтение </w:t>
            </w:r>
            <w:r w:rsidR="00B652FD">
              <w:rPr>
                <w:sz w:val="22"/>
              </w:rPr>
              <w:t>c выборочным</w:t>
            </w:r>
            <w:r>
              <w:rPr>
                <w:sz w:val="22"/>
              </w:rPr>
              <w:t xml:space="preserve"> пониманием содержания текста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полным пониманием интересующей информации. Выполнение комплекса упражнений, направленных на формирование и совершенствование лексических навыков по теме “Technology. </w:t>
            </w:r>
            <w:proofErr w:type="spellStart"/>
            <w:r>
              <w:rPr>
                <w:sz w:val="22"/>
              </w:rPr>
              <w:t>Using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gadgets</w:t>
            </w:r>
            <w:proofErr w:type="spellEnd"/>
            <w:r>
              <w:rPr>
                <w:sz w:val="22"/>
              </w:rPr>
              <w:t>”, совершенствование грамматических и лексических навыков по теме “</w:t>
            </w:r>
            <w:proofErr w:type="spellStart"/>
            <w:r>
              <w:rPr>
                <w:sz w:val="22"/>
              </w:rPr>
              <w:t>Tense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review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Present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Simple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Continuous</w:t>
            </w:r>
            <w:proofErr w:type="spellEnd"/>
            <w:r>
              <w:rPr>
                <w:sz w:val="22"/>
              </w:rPr>
              <w:t xml:space="preserve">”, </w:t>
            </w:r>
          </w:p>
          <w:p w:rsidR="00677EB9" w:rsidRPr="005510D3" w:rsidRDefault="00F37706">
            <w:pPr>
              <w:spacing w:after="3" w:line="262" w:lineRule="auto"/>
              <w:ind w:left="2" w:right="0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>“</w:t>
            </w:r>
            <w:proofErr w:type="spellStart"/>
            <w:r w:rsidRPr="005510D3">
              <w:rPr>
                <w:sz w:val="22"/>
                <w:lang w:val="en-US"/>
              </w:rPr>
              <w:t>Stative</w:t>
            </w:r>
            <w:proofErr w:type="spellEnd"/>
            <w:r w:rsidRPr="005510D3">
              <w:rPr>
                <w:sz w:val="22"/>
                <w:lang w:val="en-US"/>
              </w:rPr>
              <w:t xml:space="preserve"> verbs”, “Gerunds and infinitives”, “Adjectives with –able/-</w:t>
            </w:r>
            <w:proofErr w:type="spellStart"/>
            <w:r w:rsidRPr="005510D3">
              <w:rPr>
                <w:sz w:val="22"/>
                <w:lang w:val="en-US"/>
              </w:rPr>
              <w:t>ible</w:t>
            </w:r>
            <w:proofErr w:type="spellEnd"/>
            <w:r w:rsidRPr="005510D3">
              <w:rPr>
                <w:sz w:val="22"/>
                <w:lang w:val="en-US"/>
              </w:rPr>
              <w:t xml:space="preserve">”, “Collocations with </w:t>
            </w:r>
          </w:p>
          <w:p w:rsidR="00677EB9" w:rsidRDefault="00F37706">
            <w:pPr>
              <w:spacing w:after="0" w:line="259" w:lineRule="auto"/>
              <w:ind w:left="2" w:right="48" w:firstLine="0"/>
              <w:jc w:val="left"/>
            </w:pPr>
            <w:proofErr w:type="spellStart"/>
            <w:r>
              <w:rPr>
                <w:sz w:val="22"/>
              </w:rPr>
              <w:t>come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do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make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take</w:t>
            </w:r>
            <w:proofErr w:type="spellEnd"/>
            <w:r>
              <w:rPr>
                <w:sz w:val="22"/>
              </w:rPr>
              <w:t>. Развитие умений диалогической речи (беседа о привычных действиях). Развитие специальных учебных умений (выполнение заданий в формате государственного экзамена). Развитие умений письменной речи (написание эссе по образцу).</w:t>
            </w:r>
            <w:r>
              <w:rPr>
                <w:sz w:val="28"/>
              </w:rPr>
              <w:t xml:space="preserve"> </w:t>
            </w:r>
          </w:p>
        </w:tc>
      </w:tr>
      <w:tr w:rsidR="00677EB9">
        <w:trPr>
          <w:trHeight w:val="4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2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Live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</w:p>
          <w:p w:rsidR="00677EB9" w:rsidRDefault="00F37706">
            <w:pPr>
              <w:spacing w:after="0" w:line="25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Образование в школе и вне уроков.  </w:t>
            </w:r>
          </w:p>
          <w:p w:rsidR="00677EB9" w:rsidRDefault="00F37706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Приобретение важных для жизни навыков.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0" w:lineRule="auto"/>
              <w:ind w:left="2" w:right="4" w:firstLine="0"/>
              <w:jc w:val="left"/>
            </w:pPr>
            <w:r>
              <w:rPr>
                <w:sz w:val="22"/>
              </w:rPr>
              <w:t xml:space="preserve">Чтение на общее понимание содержания текста, на выявление логических связей внутри текста.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пониманием основного содержания. Прогнозирование как важное умение для понимания звучащих текстов.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Studying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learning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Past</w:t>
            </w:r>
            <w:proofErr w:type="spellEnd"/>
            <w:r>
              <w:rPr>
                <w:sz w:val="22"/>
              </w:rPr>
              <w:t xml:space="preserve"> </w:t>
            </w:r>
          </w:p>
          <w:p w:rsidR="00677EB9" w:rsidRPr="005510D3" w:rsidRDefault="00F37706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 xml:space="preserve">Simple/Continuous, used to / would / be used </w:t>
            </w:r>
            <w:proofErr w:type="gramStart"/>
            <w:r w:rsidRPr="005510D3">
              <w:rPr>
                <w:sz w:val="22"/>
                <w:lang w:val="en-US"/>
              </w:rPr>
              <w:t>to ”</w:t>
            </w:r>
            <w:proofErr w:type="gramEnd"/>
            <w:r w:rsidRPr="005510D3">
              <w:rPr>
                <w:sz w:val="22"/>
                <w:lang w:val="en-US"/>
              </w:rPr>
              <w:t xml:space="preserve">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Развитие грамматических и лексических умений по теме «Словообразование с помощью суффиксов – </w:t>
            </w:r>
            <w:proofErr w:type="spellStart"/>
            <w:r>
              <w:rPr>
                <w:sz w:val="22"/>
              </w:rPr>
              <w:t>ful</w:t>
            </w:r>
            <w:proofErr w:type="spellEnd"/>
            <w:r>
              <w:rPr>
                <w:sz w:val="22"/>
              </w:rPr>
              <w:t>/-</w:t>
            </w:r>
            <w:proofErr w:type="spellStart"/>
            <w:r>
              <w:rPr>
                <w:sz w:val="22"/>
              </w:rPr>
              <w:t>ive</w:t>
            </w:r>
            <w:proofErr w:type="spellEnd"/>
            <w:r>
              <w:rPr>
                <w:sz w:val="22"/>
              </w:rPr>
              <w:t xml:space="preserve">», «Фразовые глаголы».   Развитие умений монологической речи (сравнение фотографий). Развитие специальных учебных умений (выполнение заданий в формате государственного экзамена). Развитие умений письменной речи (написание личного письма). </w:t>
            </w:r>
          </w:p>
        </w:tc>
      </w:tr>
      <w:tr w:rsidR="00677EB9" w:rsidTr="00B652FD">
        <w:trPr>
          <w:trHeight w:val="493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lastRenderedPageBreak/>
              <w:t xml:space="preserve">3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Viral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video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77EB9" w:rsidRDefault="00F37706">
            <w:pPr>
              <w:spacing w:after="0" w:line="247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СМИ. Видео и телевидение. Виды телевизионных программ.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Чтение с полным пониманием текста.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пониманием отношения автора к содержанию текста</w:t>
            </w:r>
            <w:proofErr w:type="gramStart"/>
            <w:r>
              <w:rPr>
                <w:sz w:val="22"/>
              </w:rPr>
              <w:t>. .</w:t>
            </w:r>
            <w:proofErr w:type="gramEnd"/>
            <w:r>
              <w:rPr>
                <w:sz w:val="22"/>
              </w:rPr>
              <w:t xml:space="preserve"> Выявление авторской позиции и оценки в звучащем тексте. Выполнение упражнений, направленных на формирование, развитие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Watching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television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programs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watching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videos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online</w:t>
            </w:r>
            <w:proofErr w:type="spellEnd"/>
            <w:r>
              <w:rPr>
                <w:sz w:val="22"/>
              </w:rPr>
              <w:t xml:space="preserve">”, совершенствование грамматических навыков по теме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“</w:t>
            </w:r>
            <w:proofErr w:type="spellStart"/>
            <w:r>
              <w:rPr>
                <w:sz w:val="22"/>
              </w:rPr>
              <w:t>Modal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verbs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Main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functions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Deductions</w:t>
            </w:r>
            <w:proofErr w:type="spellEnd"/>
            <w:r>
              <w:rPr>
                <w:sz w:val="22"/>
              </w:rPr>
              <w:t>”, грамматических и лексических навыков по теме “Словообразование с помощью суффиксов -</w:t>
            </w:r>
            <w:proofErr w:type="spellStart"/>
            <w:r>
              <w:rPr>
                <w:sz w:val="22"/>
              </w:rPr>
              <w:t>ity</w:t>
            </w:r>
            <w:proofErr w:type="spellEnd"/>
            <w:r>
              <w:rPr>
                <w:sz w:val="22"/>
              </w:rPr>
              <w:t>/-</w:t>
            </w:r>
            <w:proofErr w:type="spellStart"/>
            <w:r>
              <w:rPr>
                <w:sz w:val="22"/>
              </w:rPr>
              <w:t>ness</w:t>
            </w:r>
            <w:proofErr w:type="spellEnd"/>
            <w:r>
              <w:rPr>
                <w:sz w:val="22"/>
              </w:rPr>
              <w:t xml:space="preserve">”. Развитие умений монологической и диалогической речи (внесение предложений). Развитие специальных </w:t>
            </w:r>
            <w:r w:rsidR="00B652FD">
              <w:rPr>
                <w:sz w:val="22"/>
              </w:rPr>
              <w:t>учебных умений (выполнение заданий в формате государственного экзамена). Формирование исследовательских и проектных умений (подготовка группового исследования). Развитие умений письменной речи (написание отзыва).</w:t>
            </w:r>
          </w:p>
        </w:tc>
      </w:tr>
      <w:tr w:rsidR="00677EB9" w:rsidTr="00B652FD">
        <w:trPr>
          <w:trHeight w:val="48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Big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city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life</w:t>
            </w:r>
            <w:proofErr w:type="spellEnd"/>
            <w:r>
              <w:rPr>
                <w:sz w:val="22"/>
              </w:rPr>
              <w:t xml:space="preserve"> </w:t>
            </w:r>
          </w:p>
          <w:p w:rsidR="00677EB9" w:rsidRDefault="00F37706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Преступления и способы их предотвращения. Закон и порядок.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31" w:line="250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Чтение с общим пониманием содержания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совершенствование лексических навыков по теме </w:t>
            </w:r>
          </w:p>
          <w:p w:rsidR="00677EB9" w:rsidRPr="005510D3" w:rsidRDefault="00F37706">
            <w:pPr>
              <w:spacing w:after="17" w:line="259" w:lineRule="auto"/>
              <w:ind w:left="2" w:right="0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 xml:space="preserve">“Things to do in a city. Places of interest’, </w:t>
            </w:r>
          </w:p>
          <w:p w:rsidR="00677EB9" w:rsidRDefault="00F37706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2"/>
              </w:rPr>
              <w:t>совершенствование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грамматических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навыков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по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теме</w:t>
            </w:r>
            <w:r w:rsidRPr="005510D3">
              <w:rPr>
                <w:sz w:val="22"/>
                <w:lang w:val="en-US"/>
              </w:rPr>
              <w:t xml:space="preserve"> “Present Perfect Simple and Continuous”, “Question forms and Question tags”. </w:t>
            </w:r>
            <w:r>
              <w:rPr>
                <w:sz w:val="22"/>
              </w:rPr>
              <w:t>Совершенствование навыков по теме «Словообразование путем перехода из одной части речи в другую». Развитие лексических умений по теме «</w:t>
            </w:r>
            <w:proofErr w:type="spellStart"/>
            <w:r>
              <w:rPr>
                <w:sz w:val="22"/>
              </w:rPr>
              <w:t>Коллокации</w:t>
            </w:r>
            <w:proofErr w:type="spellEnd"/>
            <w:r>
              <w:rPr>
                <w:sz w:val="22"/>
              </w:rPr>
              <w:t xml:space="preserve"> разных частей речи с предлогами». Развитие умений диалогической речи (выражение согласия и несогласия). Развитие специальных учебных умений (выполнение заданий в формате государственного экзамена). Развитие умений письменной речи (написание эссе). </w:t>
            </w:r>
          </w:p>
        </w:tc>
      </w:tr>
      <w:tr w:rsidR="00677EB9">
        <w:trPr>
          <w:trHeight w:val="405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3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weekend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starts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here</w:t>
            </w:r>
            <w:proofErr w:type="spellEnd"/>
            <w:r>
              <w:rPr>
                <w:sz w:val="22"/>
              </w:rPr>
              <w:t xml:space="preserve">! </w:t>
            </w:r>
          </w:p>
          <w:p w:rsidR="00677EB9" w:rsidRDefault="00F37706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Как мы проводим время: </w:t>
            </w:r>
          </w:p>
          <w:p w:rsidR="00677EB9" w:rsidRDefault="00F37706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досуг, хобби, работа.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2" w:right="48" w:firstLine="0"/>
              <w:jc w:val="left"/>
            </w:pPr>
            <w:r>
              <w:rPr>
                <w:sz w:val="22"/>
              </w:rPr>
              <w:t xml:space="preserve">Чтение с пониманием особенностей построения текста. Выявление логических связей между предложениями. 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Hobbies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activities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Degrees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Comparison</w:t>
            </w:r>
            <w:proofErr w:type="spellEnd"/>
            <w:r>
              <w:rPr>
                <w:sz w:val="22"/>
              </w:rPr>
              <w:t>”, “</w:t>
            </w:r>
            <w:proofErr w:type="spellStart"/>
            <w:r>
              <w:rPr>
                <w:sz w:val="22"/>
              </w:rPr>
              <w:t>Future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Tense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Constructions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Expressing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Future</w:t>
            </w:r>
            <w:proofErr w:type="spellEnd"/>
            <w:r>
              <w:rPr>
                <w:sz w:val="22"/>
              </w:rPr>
              <w:t xml:space="preserve">”. Развитие умений диалогической речи (беседа о планах на будущее и намерениях). Развитие навыков публичного выступления и презентации. Развитие специальных учебных умений (выполнение заданий в формате государственного экзамена).  Развитие умений письменной речи (написание статьи). </w:t>
            </w:r>
          </w:p>
        </w:tc>
      </w:tr>
      <w:tr w:rsidR="00677EB9" w:rsidTr="00B652FD">
        <w:trPr>
          <w:trHeight w:val="437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lastRenderedPageBreak/>
              <w:t xml:space="preserve">6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2" w:line="236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Good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food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good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mood</w:t>
            </w:r>
            <w:proofErr w:type="spellEnd"/>
            <w:r>
              <w:rPr>
                <w:sz w:val="22"/>
              </w:rPr>
              <w:t xml:space="preserve">  </w:t>
            </w:r>
          </w:p>
          <w:p w:rsidR="00677EB9" w:rsidRDefault="00F37706">
            <w:pPr>
              <w:spacing w:after="0" w:line="263" w:lineRule="auto"/>
              <w:ind w:left="0" w:right="49" w:firstLine="0"/>
              <w:jc w:val="left"/>
            </w:pPr>
            <w:proofErr w:type="gramStart"/>
            <w:r>
              <w:rPr>
                <w:sz w:val="22"/>
              </w:rPr>
              <w:t>Правильное  питание</w:t>
            </w:r>
            <w:proofErr w:type="gramEnd"/>
            <w:r>
              <w:rPr>
                <w:sz w:val="22"/>
              </w:rPr>
              <w:t xml:space="preserve"> – основа крепкого здоровья. 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10" w:line="253" w:lineRule="auto"/>
              <w:ind w:left="2" w:right="46" w:firstLine="0"/>
              <w:jc w:val="left"/>
            </w:pPr>
            <w:r>
              <w:rPr>
                <w:sz w:val="22"/>
              </w:rPr>
              <w:t xml:space="preserve">Чтение на общее понимание содержания с целью вывести значения незнакомых слов из контекста.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общим пониманием звучащего текста: выявление авторской оценки. Выполнение упражнений, направленных на формирование и совершенствование лексических навыков по теме </w:t>
            </w:r>
          </w:p>
          <w:p w:rsidR="00677EB9" w:rsidRPr="005510D3" w:rsidRDefault="00F37706">
            <w:pPr>
              <w:spacing w:after="2" w:line="259" w:lineRule="auto"/>
              <w:ind w:left="2" w:right="0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 xml:space="preserve">“Nutrition. Health”, </w:t>
            </w:r>
            <w:r>
              <w:rPr>
                <w:sz w:val="22"/>
              </w:rPr>
              <w:t>совершенствование</w:t>
            </w:r>
            <w:r w:rsidRPr="005510D3">
              <w:rPr>
                <w:sz w:val="22"/>
                <w:lang w:val="en-US"/>
              </w:rPr>
              <w:t xml:space="preserve"> </w:t>
            </w:r>
          </w:p>
          <w:p w:rsidR="00677EB9" w:rsidRPr="005510D3" w:rsidRDefault="00F37706">
            <w:pPr>
              <w:spacing w:after="0" w:line="241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грамматических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навыков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по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теме</w:t>
            </w:r>
            <w:r w:rsidRPr="005510D3">
              <w:rPr>
                <w:sz w:val="22"/>
                <w:lang w:val="en-US"/>
              </w:rPr>
              <w:t xml:space="preserve"> “Conditionals: Zero, First and Second Conditionals”, “Relative Clauses”.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Формирование грамматических и лексических навыков по теме “Словообразование наречий от прилагательных” Развитие умений монологической речи (аргументация личных предпочтений). Развитие умений письменной речи (написание статьи). Развитие специальных учебных умений (выполнение заданий в формате государственного экзамена).  </w:t>
            </w:r>
          </w:p>
        </w:tc>
      </w:tr>
      <w:tr w:rsidR="00677EB9">
        <w:trPr>
          <w:trHeight w:val="51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Best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friends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forever</w:t>
            </w:r>
            <w:proofErr w:type="spellEnd"/>
            <w:r>
              <w:rPr>
                <w:sz w:val="22"/>
              </w:rPr>
              <w:t xml:space="preserve"> </w:t>
            </w:r>
          </w:p>
          <w:p w:rsidR="00B652FD" w:rsidRDefault="00B652FD" w:rsidP="00B652FD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Отношения с близкими друзьями. Личность и характер человека. Дружба. </w:t>
            </w:r>
          </w:p>
          <w:p w:rsidR="00B652FD" w:rsidRDefault="00B652F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D" w:rsidRDefault="00F37706" w:rsidP="00B652FD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Чтение с пониманием особенностей построения текста. Выявление логических связей между </w:t>
            </w:r>
            <w:r w:rsidR="00B652FD">
              <w:rPr>
                <w:sz w:val="22"/>
              </w:rPr>
              <w:t xml:space="preserve">отдельными частями текста. </w:t>
            </w:r>
            <w:proofErr w:type="spellStart"/>
            <w:r w:rsidR="00B652FD">
              <w:rPr>
                <w:sz w:val="22"/>
              </w:rPr>
              <w:t>Аудирование</w:t>
            </w:r>
            <w:proofErr w:type="spellEnd"/>
            <w:r w:rsidR="00B652FD">
              <w:rPr>
                <w:sz w:val="22"/>
              </w:rPr>
              <w:t xml:space="preserve"> с целью поиска запрашиваемой информации (нахождение близких по смыслу слов и выражений).  Выполнение упражнений, направленных на формирование и совершенствование лексических навыков по теме </w:t>
            </w:r>
          </w:p>
          <w:p w:rsidR="00B652FD" w:rsidRPr="005510D3" w:rsidRDefault="00B652FD" w:rsidP="00B652F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 xml:space="preserve">“Past Perfect Simple and Continuous”, </w:t>
            </w:r>
          </w:p>
          <w:p w:rsidR="00B652FD" w:rsidRDefault="00B652FD" w:rsidP="00B652FD">
            <w:pPr>
              <w:spacing w:after="0" w:line="260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совершенствование грамматических и лексических навыков по теме “Фразовые глаголы”, “Средства противопоставления”. Развитие умений диалогической речи (переспрос). Развитие навыков публичного выступления и презентации. Развитие умений письменной речи (написание рассказа). Развитие специальных учебных умений (выполнение заданий в формате государственного экзамена). </w:t>
            </w:r>
          </w:p>
          <w:p w:rsidR="00677EB9" w:rsidRDefault="00677EB9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677EB9">
        <w:trPr>
          <w:trHeight w:val="45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130" w:firstLine="0"/>
              <w:jc w:val="left"/>
            </w:pPr>
            <w:r w:rsidRPr="005510D3">
              <w:rPr>
                <w:sz w:val="22"/>
                <w:lang w:val="en-US"/>
              </w:rPr>
              <w:t xml:space="preserve">The only way is up </w:t>
            </w:r>
            <w:r>
              <w:rPr>
                <w:sz w:val="22"/>
              </w:rPr>
              <w:t>Природа</w:t>
            </w:r>
            <w:r w:rsidRPr="005510D3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география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и</w:t>
            </w:r>
            <w:r w:rsidRPr="005510D3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</w:rPr>
              <w:t>ланшафт</w:t>
            </w:r>
            <w:proofErr w:type="spellEnd"/>
            <w:r w:rsidRPr="005510D3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 xml:space="preserve">Охрана окружающей среды. Преодоление горных вершин.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3" w:line="236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Чтение на детальное понимание текста (анализ скрытой между строк информации)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выборочным пониманием интересующей информации (Понимание отношения автора к тексту).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Geography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landscapes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Passive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voice</w:t>
            </w:r>
            <w:proofErr w:type="spellEnd"/>
            <w:r>
              <w:rPr>
                <w:sz w:val="22"/>
              </w:rPr>
              <w:t>”, “</w:t>
            </w:r>
            <w:proofErr w:type="spellStart"/>
            <w:r>
              <w:rPr>
                <w:sz w:val="22"/>
              </w:rPr>
              <w:t>Countable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Uncountable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nouns</w:t>
            </w:r>
            <w:proofErr w:type="spellEnd"/>
            <w:r>
              <w:rPr>
                <w:sz w:val="22"/>
              </w:rPr>
              <w:t>”, “</w:t>
            </w:r>
            <w:proofErr w:type="spellStart"/>
            <w:r>
              <w:rPr>
                <w:sz w:val="22"/>
              </w:rPr>
              <w:t>Articles</w:t>
            </w:r>
            <w:proofErr w:type="spellEnd"/>
            <w:r>
              <w:rPr>
                <w:sz w:val="22"/>
              </w:rPr>
              <w:t xml:space="preserve">”.  Формирование лексических и грамматических умений по теме «Словообразование существительных от глаголов». Развитие умений монологической речи (выражение аргументированной точки зрения). Развитие навыков публичного выступления и презентации. Развитие умений письменной речи (написание письма). Развитие специальных учебных умений (выполнение заданий в формате государственного экзамена).  </w:t>
            </w:r>
          </w:p>
        </w:tc>
      </w:tr>
      <w:tr w:rsidR="00677EB9">
        <w:trPr>
          <w:trHeight w:val="228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175 (160 + </w:t>
            </w:r>
          </w:p>
          <w:p w:rsidR="00677EB9" w:rsidRDefault="00F37706">
            <w:pPr>
              <w:spacing w:after="0" w:line="237" w:lineRule="auto"/>
              <w:ind w:left="28" w:right="0" w:hanging="28"/>
              <w:jc w:val="center"/>
            </w:pPr>
            <w:r>
              <w:rPr>
                <w:sz w:val="22"/>
              </w:rPr>
              <w:t xml:space="preserve">10 часов на итоговые тесты и тесты в </w:t>
            </w:r>
          </w:p>
          <w:p w:rsidR="00677EB9" w:rsidRDefault="00F37706">
            <w:pPr>
              <w:spacing w:after="1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формате </w:t>
            </w:r>
          </w:p>
          <w:p w:rsidR="00677EB9" w:rsidRDefault="00F37706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ОГЭ + 5 часов резерв)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77EB9" w:rsidRDefault="00F37706">
      <w:pPr>
        <w:spacing w:after="15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77EB9" w:rsidRDefault="00F37706">
      <w:pPr>
        <w:spacing w:after="2" w:line="256" w:lineRule="auto"/>
        <w:ind w:left="-5" w:right="0"/>
        <w:jc w:val="left"/>
      </w:pPr>
      <w:r>
        <w:rPr>
          <w:b/>
          <w:i/>
          <w:u w:val="single" w:color="000000"/>
        </w:rPr>
        <w:t xml:space="preserve">3.2. Тематическое планирование к учебно-методическому комплекту M. </w:t>
      </w:r>
      <w:proofErr w:type="spellStart"/>
      <w:proofErr w:type="gramStart"/>
      <w:r>
        <w:rPr>
          <w:b/>
          <w:i/>
          <w:u w:val="single" w:color="000000"/>
        </w:rPr>
        <w:t>Mann</w:t>
      </w:r>
      <w:proofErr w:type="spellEnd"/>
      <w:r>
        <w:rPr>
          <w:b/>
          <w:i/>
          <w:u w:val="single" w:color="000000"/>
        </w:rPr>
        <w:t>,</w:t>
      </w:r>
      <w:r>
        <w:rPr>
          <w:b/>
          <w:i/>
        </w:rPr>
        <w:t xml:space="preserve">   </w:t>
      </w:r>
      <w:proofErr w:type="gramEnd"/>
      <w:r>
        <w:rPr>
          <w:b/>
          <w:i/>
        </w:rPr>
        <w:t xml:space="preserve">           </w:t>
      </w:r>
      <w:r>
        <w:rPr>
          <w:b/>
          <w:i/>
          <w:u w:val="single" w:color="000000"/>
        </w:rPr>
        <w:t xml:space="preserve">S. </w:t>
      </w:r>
      <w:proofErr w:type="spellStart"/>
      <w:r>
        <w:rPr>
          <w:b/>
          <w:i/>
          <w:u w:val="single" w:color="000000"/>
        </w:rPr>
        <w:t>Taylore-Knowles</w:t>
      </w:r>
      <w:proofErr w:type="spellEnd"/>
      <w:r>
        <w:rPr>
          <w:b/>
          <w:i/>
          <w:u w:val="single" w:color="000000"/>
        </w:rPr>
        <w:t xml:space="preserve"> “</w:t>
      </w:r>
      <w:proofErr w:type="spellStart"/>
      <w:r>
        <w:rPr>
          <w:b/>
          <w:i/>
          <w:u w:val="single" w:color="000000"/>
        </w:rPr>
        <w:t>Optimise</w:t>
      </w:r>
      <w:proofErr w:type="spellEnd"/>
      <w:r>
        <w:rPr>
          <w:b/>
          <w:i/>
          <w:u w:val="single" w:color="000000"/>
        </w:rPr>
        <w:t>” (уровень В2)</w:t>
      </w:r>
      <w:r>
        <w:rPr>
          <w:b/>
          <w:i/>
        </w:rPr>
        <w:t xml:space="preserve"> </w:t>
      </w:r>
    </w:p>
    <w:p w:rsidR="00677EB9" w:rsidRDefault="00F37706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09"/>
        <w:gridCol w:w="1832"/>
        <w:gridCol w:w="1423"/>
        <w:gridCol w:w="5283"/>
      </w:tblGrid>
      <w:tr w:rsidR="00677EB9">
        <w:trPr>
          <w:trHeight w:val="77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67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677EB9" w:rsidRDefault="00F37706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темы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Тематическое содержание курса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Количество аудиторных часов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Основные виды деятельности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677EB9" w:rsidTr="00B652FD">
        <w:trPr>
          <w:trHeight w:val="314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63" w:lineRule="auto"/>
              <w:ind w:left="2" w:right="20" w:firstLine="0"/>
              <w:jc w:val="left"/>
            </w:pPr>
            <w:r w:rsidRPr="005510D3">
              <w:rPr>
                <w:sz w:val="22"/>
                <w:lang w:val="en-US"/>
              </w:rPr>
              <w:t xml:space="preserve">Time on your hands. </w:t>
            </w:r>
            <w:r>
              <w:rPr>
                <w:sz w:val="22"/>
              </w:rPr>
              <w:t>Свободное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время</w:t>
            </w:r>
            <w:r w:rsidRPr="005510D3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 xml:space="preserve">Хобби. </w:t>
            </w:r>
          </w:p>
          <w:p w:rsidR="00677EB9" w:rsidRDefault="00F37706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Кино.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Телевидение.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11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комплекса упражнений, направленных на формирование и совершенствование лексических навыков по теме </w:t>
            </w:r>
          </w:p>
          <w:p w:rsidR="00677EB9" w:rsidRPr="005510D3" w:rsidRDefault="00F37706">
            <w:pPr>
              <w:spacing w:after="0" w:line="256" w:lineRule="auto"/>
              <w:ind w:left="0" w:right="0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 xml:space="preserve">“TV and Cinema”, </w:t>
            </w:r>
            <w:r>
              <w:rPr>
                <w:sz w:val="22"/>
              </w:rPr>
              <w:t>совершенствование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грамматических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навыков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по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теме</w:t>
            </w:r>
            <w:r w:rsidRPr="005510D3">
              <w:rPr>
                <w:sz w:val="22"/>
                <w:lang w:val="en-US"/>
              </w:rPr>
              <w:t xml:space="preserve"> “Countable and Uncountable Nouns”, “Articles”, “Quantifiers”. </w:t>
            </w:r>
          </w:p>
          <w:p w:rsidR="00677EB9" w:rsidRDefault="00F37706" w:rsidP="00B652FD">
            <w:pPr>
              <w:spacing w:after="36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Развитие умений диалогической (интервью) речи. </w:t>
            </w:r>
            <w:r w:rsidR="00B652FD">
              <w:rPr>
                <w:sz w:val="22"/>
              </w:rPr>
              <w:t xml:space="preserve">Формирование навыков публичного выступления и презентации. Развитие умений письменной речи (написание статьи по образцу). </w:t>
            </w:r>
          </w:p>
        </w:tc>
      </w:tr>
      <w:tr w:rsidR="00677EB9" w:rsidTr="00B652FD">
        <w:tblPrEx>
          <w:tblCellMar>
            <w:right w:w="53" w:type="dxa"/>
          </w:tblCellMar>
        </w:tblPrEx>
        <w:trPr>
          <w:trHeight w:val="311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61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Learning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about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learning</w:t>
            </w:r>
            <w:proofErr w:type="spellEnd"/>
            <w:r>
              <w:rPr>
                <w:sz w:val="22"/>
              </w:rPr>
              <w:t xml:space="preserve">. Образование.  Обучение и приобретение новых навыков.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 w:rsidP="00B652FD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2"/>
              </w:rPr>
              <w:t xml:space="preserve">Чтение с выборочным пониманием интересующей информации.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пониманием основного содержания текстов.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Studying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learning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Present</w:t>
            </w:r>
            <w:proofErr w:type="spellEnd"/>
            <w:r>
              <w:rPr>
                <w:sz w:val="22"/>
              </w:rPr>
              <w:t xml:space="preserve"> /</w:t>
            </w:r>
            <w:proofErr w:type="spellStart"/>
            <w:r>
              <w:rPr>
                <w:sz w:val="22"/>
              </w:rPr>
              <w:t>Past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Simple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used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would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get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used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 /</w:t>
            </w:r>
            <w:proofErr w:type="spellStart"/>
            <w:r>
              <w:rPr>
                <w:sz w:val="22"/>
              </w:rPr>
              <w:t>Present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Perfect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Simple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Past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Perfect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Simple</w:t>
            </w:r>
            <w:proofErr w:type="spellEnd"/>
            <w:r>
              <w:rPr>
                <w:sz w:val="22"/>
              </w:rPr>
              <w:t>”. Развитие умений диалогической речи (диалог-дискуссия с визуальной опорой на график). Развитие умений письменной речи (</w:t>
            </w:r>
            <w:proofErr w:type="spellStart"/>
            <w:r>
              <w:rPr>
                <w:sz w:val="22"/>
              </w:rPr>
              <w:t>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opinion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essay</w:t>
            </w:r>
            <w:proofErr w:type="spellEnd"/>
            <w:r>
              <w:rPr>
                <w:sz w:val="22"/>
              </w:rPr>
              <w:t xml:space="preserve">). </w:t>
            </w:r>
          </w:p>
        </w:tc>
      </w:tr>
      <w:tr w:rsidR="00677EB9">
        <w:tblPrEx>
          <w:tblCellMar>
            <w:right w:w="53" w:type="dxa"/>
          </w:tblCellMar>
        </w:tblPrEx>
        <w:trPr>
          <w:trHeight w:val="35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36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Invent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innovate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677EB9" w:rsidRDefault="00F37706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Изобретатели и их изобретения. Мир технологий.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с выборочным пониманием интересующей информации.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 и с пониманием основного содержания текста.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Inventions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manufacturing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tools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Continuous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Tenses</w:t>
            </w:r>
            <w:proofErr w:type="spellEnd"/>
            <w:r>
              <w:rPr>
                <w:sz w:val="22"/>
              </w:rPr>
              <w:t>”, “</w:t>
            </w:r>
            <w:proofErr w:type="spellStart"/>
            <w:r>
              <w:rPr>
                <w:sz w:val="22"/>
              </w:rPr>
              <w:t>Comparative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Superlative</w:t>
            </w:r>
            <w:proofErr w:type="spellEnd"/>
            <w:r>
              <w:rPr>
                <w:sz w:val="22"/>
              </w:rPr>
              <w:t xml:space="preserve">”. </w:t>
            </w:r>
          </w:p>
          <w:p w:rsidR="00677EB9" w:rsidRDefault="00F37706" w:rsidP="00B652FD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Развитие умений монологической речи (сравнение картинок). Формирование навыков публичного выступления и презентации. Развитие умений письменной речи (написание рецензии-отзыва).  </w:t>
            </w:r>
          </w:p>
        </w:tc>
      </w:tr>
      <w:tr w:rsidR="00677EB9" w:rsidTr="00B652FD">
        <w:tblPrEx>
          <w:tblCellMar>
            <w:right w:w="53" w:type="dxa"/>
          </w:tblCellMar>
        </w:tblPrEx>
        <w:trPr>
          <w:trHeight w:val="423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lastRenderedPageBreak/>
              <w:t xml:space="preserve">4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37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Crime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doesn’t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pay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77EB9" w:rsidRDefault="00F37706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Преступления и способы их предотвращения. Закон и порядок.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с пониманием основного содержания текста.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Crime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law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order</w:t>
            </w:r>
            <w:proofErr w:type="spellEnd"/>
            <w:r>
              <w:rPr>
                <w:sz w:val="22"/>
              </w:rPr>
              <w:t>’,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Future</w:t>
            </w:r>
            <w:proofErr w:type="spellEnd"/>
            <w:r>
              <w:rPr>
                <w:sz w:val="22"/>
              </w:rPr>
              <w:t>”, “</w:t>
            </w:r>
            <w:proofErr w:type="spellStart"/>
            <w:r>
              <w:rPr>
                <w:sz w:val="22"/>
              </w:rPr>
              <w:t>Zero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First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Conditionals</w:t>
            </w:r>
            <w:proofErr w:type="spellEnd"/>
            <w:r>
              <w:rPr>
                <w:sz w:val="22"/>
              </w:rPr>
              <w:t xml:space="preserve">”. Развитие умений </w:t>
            </w:r>
          </w:p>
          <w:p w:rsidR="00677EB9" w:rsidRDefault="00F37706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диалогической речи (диалог-дискуссия с визуальной опорой на картинки). Формирование навыков публичного выступления и презентации. Развитие умений письменной речи (написание официального письма).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Развитие умений выполнения заданий экзаменационного формата. (ОГЭ) </w:t>
            </w:r>
          </w:p>
        </w:tc>
      </w:tr>
      <w:tr w:rsidR="00677EB9" w:rsidTr="00B652FD">
        <w:tblPrEx>
          <w:tblCellMar>
            <w:right w:w="53" w:type="dxa"/>
          </w:tblCellMar>
        </w:tblPrEx>
        <w:trPr>
          <w:trHeight w:val="421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Pr="005510D3" w:rsidRDefault="00F37706">
            <w:pPr>
              <w:spacing w:after="2" w:line="236" w:lineRule="auto"/>
              <w:ind w:left="2" w:right="4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 xml:space="preserve">You win some you lose some. </w:t>
            </w:r>
          </w:p>
          <w:p w:rsidR="00677EB9" w:rsidRDefault="00F37706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Компьютерные игры. Спорт.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29" w:line="24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с выборочным пониманием интересующей информации.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Video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games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sports</w:t>
            </w:r>
            <w:proofErr w:type="spellEnd"/>
            <w:r>
              <w:rPr>
                <w:sz w:val="22"/>
              </w:rPr>
              <w:t xml:space="preserve">”, </w:t>
            </w:r>
          </w:p>
          <w:p w:rsidR="00677EB9" w:rsidRPr="005510D3" w:rsidRDefault="00F37706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совершенствование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грамматических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навыков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по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теме</w:t>
            </w:r>
            <w:r w:rsidRPr="005510D3">
              <w:rPr>
                <w:sz w:val="22"/>
                <w:lang w:val="en-US"/>
              </w:rPr>
              <w:t xml:space="preserve"> </w:t>
            </w:r>
          </w:p>
          <w:p w:rsidR="00B652FD" w:rsidRDefault="00F37706" w:rsidP="00B652FD">
            <w:pPr>
              <w:spacing w:after="24" w:line="257" w:lineRule="auto"/>
              <w:ind w:left="0" w:right="534" w:firstLine="0"/>
              <w:jc w:val="left"/>
            </w:pPr>
            <w:r w:rsidRPr="005510D3">
              <w:rPr>
                <w:sz w:val="22"/>
                <w:lang w:val="en-US"/>
              </w:rPr>
              <w:t xml:space="preserve">“Modal verbs: ability, permission, advice/criticism, obligation, degrees of certainty”. </w:t>
            </w:r>
            <w:r>
              <w:rPr>
                <w:sz w:val="22"/>
              </w:rPr>
              <w:t xml:space="preserve">Развитие умений монологической речи (сравнение картинок). Формирование навыков публичного выступления и </w:t>
            </w:r>
            <w:r w:rsidR="00B652FD">
              <w:rPr>
                <w:sz w:val="22"/>
              </w:rPr>
              <w:t xml:space="preserve">презентации. Развитие умений письменной речи (написание официального письма). Развитие умений выполнения заданий </w:t>
            </w:r>
          </w:p>
          <w:p w:rsidR="00677EB9" w:rsidRDefault="00B652FD" w:rsidP="00B652F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экзаменационного формата. (ОГЭ) </w:t>
            </w:r>
          </w:p>
        </w:tc>
      </w:tr>
      <w:tr w:rsidR="00677EB9">
        <w:tblPrEx>
          <w:tblCellMar>
            <w:right w:w="80" w:type="dxa"/>
          </w:tblCellMar>
        </w:tblPrEx>
        <w:trPr>
          <w:trHeight w:val="355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Next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steps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77EB9" w:rsidRDefault="00F37706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Выбор будущей профессии. Работа и карьера. 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совершенствование лексических навыков по теме </w:t>
            </w:r>
          </w:p>
          <w:p w:rsidR="00677EB9" w:rsidRPr="005510D3" w:rsidRDefault="00F37706">
            <w:pPr>
              <w:spacing w:after="4" w:line="259" w:lineRule="auto"/>
              <w:ind w:left="0" w:right="0" w:firstLine="0"/>
              <w:jc w:val="left"/>
              <w:rPr>
                <w:lang w:val="en-US"/>
              </w:rPr>
            </w:pPr>
            <w:r w:rsidRPr="005510D3">
              <w:rPr>
                <w:sz w:val="22"/>
                <w:lang w:val="en-US"/>
              </w:rPr>
              <w:t xml:space="preserve">“The world of work”, </w:t>
            </w:r>
            <w:r>
              <w:rPr>
                <w:sz w:val="22"/>
              </w:rPr>
              <w:t>совершенствование</w:t>
            </w:r>
            <w:r w:rsidRPr="005510D3">
              <w:rPr>
                <w:sz w:val="22"/>
                <w:lang w:val="en-US"/>
              </w:rPr>
              <w:t xml:space="preserve"> </w:t>
            </w:r>
          </w:p>
          <w:p w:rsidR="00677EB9" w:rsidRDefault="00F37706">
            <w:pPr>
              <w:spacing w:after="0" w:line="255" w:lineRule="auto"/>
              <w:ind w:left="0" w:right="0" w:firstLine="0"/>
              <w:jc w:val="left"/>
            </w:pPr>
            <w:r>
              <w:rPr>
                <w:sz w:val="22"/>
              </w:rPr>
              <w:t>грамматических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навыков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по</w:t>
            </w:r>
            <w:r w:rsidRPr="00551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теме</w:t>
            </w:r>
            <w:r w:rsidRPr="005510D3">
              <w:rPr>
                <w:sz w:val="22"/>
                <w:lang w:val="en-US"/>
              </w:rPr>
              <w:t xml:space="preserve"> “Verb Patterns: verb + infinitive/-</w:t>
            </w:r>
            <w:proofErr w:type="spellStart"/>
            <w:r w:rsidRPr="005510D3">
              <w:rPr>
                <w:sz w:val="22"/>
                <w:lang w:val="en-US"/>
              </w:rPr>
              <w:t>ing</w:t>
            </w:r>
            <w:proofErr w:type="spellEnd"/>
            <w:r w:rsidRPr="005510D3">
              <w:rPr>
                <w:sz w:val="22"/>
                <w:lang w:val="en-US"/>
              </w:rPr>
              <w:t xml:space="preserve">; Infinitives of purpose””. </w:t>
            </w:r>
            <w:r>
              <w:rPr>
                <w:sz w:val="22"/>
              </w:rPr>
              <w:t xml:space="preserve">Развитие умений диалогической речи (диалог-дискуссия с визуальной опорой на график). Развитие умений письменной речи (написание неофициального письма). </w:t>
            </w:r>
          </w:p>
          <w:p w:rsidR="00677EB9" w:rsidRDefault="00F37706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Развитие умений выполнения заданий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экзаменационного формата. (ОГЭ) </w:t>
            </w:r>
          </w:p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77EB9" w:rsidTr="00B652FD">
        <w:tblPrEx>
          <w:tblCellMar>
            <w:right w:w="80" w:type="dxa"/>
          </w:tblCellMar>
        </w:tblPrEx>
        <w:trPr>
          <w:trHeight w:val="36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8"/>
              </w:rPr>
              <w:lastRenderedPageBreak/>
              <w:t xml:space="preserve">7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Exploring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art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Мир искусства.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Фестивали. </w:t>
            </w:r>
          </w:p>
          <w:p w:rsidR="00677EB9" w:rsidRDefault="00F37706">
            <w:pPr>
              <w:spacing w:after="17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Музеи.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Выставки.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с выборочным пониманием интересующей информации.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пониманием основного содержания текста.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Art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Pronouns</w:t>
            </w:r>
            <w:proofErr w:type="spellEnd"/>
            <w:r>
              <w:rPr>
                <w:sz w:val="22"/>
              </w:rPr>
              <w:t>”, “</w:t>
            </w:r>
            <w:proofErr w:type="spellStart"/>
            <w:r>
              <w:rPr>
                <w:sz w:val="22"/>
              </w:rPr>
              <w:t>Result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clauses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connectors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contrast</w:t>
            </w:r>
            <w:proofErr w:type="spellEnd"/>
            <w:r>
              <w:rPr>
                <w:sz w:val="22"/>
              </w:rPr>
              <w:t xml:space="preserve">”. Развитие умений монологической речи (сравнение картинок). Формирование навыков публичного выступления и презентации. Развитие умений письменной речи (написание истории). Развитие умений выполнения заданий экзаменационного формата. (ОГЭ) </w:t>
            </w:r>
          </w:p>
        </w:tc>
      </w:tr>
      <w:tr w:rsidR="00677EB9" w:rsidTr="00B652FD">
        <w:tblPrEx>
          <w:tblCellMar>
            <w:right w:w="80" w:type="dxa"/>
          </w:tblCellMar>
        </w:tblPrEx>
        <w:trPr>
          <w:trHeight w:val="367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3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world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around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us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77EB9" w:rsidRDefault="00F37706">
            <w:pPr>
              <w:spacing w:after="2" w:line="237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Проблемы окружающей среды и способы их решения. </w:t>
            </w:r>
          </w:p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Национальные парки.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630AE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8"/>
              </w:rPr>
              <w:t>15</w:t>
            </w:r>
            <w:r w:rsidR="00F37706">
              <w:rPr>
                <w:sz w:val="28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184" w:firstLine="0"/>
              <w:jc w:val="left"/>
            </w:pPr>
            <w:r>
              <w:rPr>
                <w:sz w:val="22"/>
              </w:rPr>
              <w:t xml:space="preserve">Чтение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совершенствование лексических навыков по теме “</w:t>
            </w:r>
            <w:proofErr w:type="spellStart"/>
            <w:r>
              <w:rPr>
                <w:sz w:val="22"/>
              </w:rPr>
              <w:t>Environmental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Issues</w:t>
            </w:r>
            <w:proofErr w:type="spellEnd"/>
            <w:r>
              <w:rPr>
                <w:sz w:val="22"/>
              </w:rPr>
              <w:t>’, совершенствование грамматических навыков по теме “</w:t>
            </w:r>
            <w:proofErr w:type="spellStart"/>
            <w:r>
              <w:rPr>
                <w:sz w:val="22"/>
              </w:rPr>
              <w:t>Second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Third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Mixed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Conditionals</w:t>
            </w:r>
            <w:proofErr w:type="spellEnd"/>
            <w:r>
              <w:rPr>
                <w:sz w:val="22"/>
              </w:rPr>
              <w:t>”, “</w:t>
            </w:r>
            <w:proofErr w:type="spellStart"/>
            <w:r>
              <w:rPr>
                <w:sz w:val="22"/>
              </w:rPr>
              <w:t>Unreal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Wishes</w:t>
            </w:r>
            <w:proofErr w:type="spellEnd"/>
            <w:r>
              <w:rPr>
                <w:sz w:val="22"/>
              </w:rPr>
              <w:t>”. Развитие умений диалогической речи (</w:t>
            </w:r>
            <w:proofErr w:type="spellStart"/>
            <w:r>
              <w:rPr>
                <w:sz w:val="22"/>
              </w:rPr>
              <w:t>диалогдискуссия</w:t>
            </w:r>
            <w:proofErr w:type="spellEnd"/>
            <w:r>
              <w:rPr>
                <w:sz w:val="22"/>
              </w:rPr>
              <w:t xml:space="preserve">). Формирование навыков публичного выступления и презентации. Развитие умений письменной речи (написание статьи). Развитие умений выполнения заданий экзаменационного формата. (ОГЭ) </w:t>
            </w:r>
          </w:p>
        </w:tc>
      </w:tr>
      <w:tr w:rsidR="00677EB9">
        <w:tblPrEx>
          <w:tblCellMar>
            <w:right w:w="80" w:type="dxa"/>
          </w:tblCellMar>
        </w:tblPrEx>
        <w:trPr>
          <w:trHeight w:val="30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Итого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17</w:t>
            </w:r>
            <w:r w:rsidR="00630AE0">
              <w:rPr>
                <w:sz w:val="22"/>
              </w:rPr>
              <w:t>0</w:t>
            </w:r>
            <w:r>
              <w:rPr>
                <w:sz w:val="22"/>
              </w:rPr>
              <w:t xml:space="preserve"> (160 + </w:t>
            </w:r>
          </w:p>
          <w:p w:rsidR="00677EB9" w:rsidRDefault="00F37706">
            <w:pPr>
              <w:spacing w:after="0" w:line="257" w:lineRule="auto"/>
              <w:ind w:left="8" w:right="0" w:hanging="8"/>
              <w:jc w:val="center"/>
            </w:pPr>
            <w:r>
              <w:rPr>
                <w:sz w:val="22"/>
              </w:rPr>
              <w:t xml:space="preserve">10 часов на итоговые тесты по </w:t>
            </w:r>
          </w:p>
          <w:p w:rsidR="00677EB9" w:rsidRDefault="00F3770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основному </w:t>
            </w:r>
          </w:p>
          <w:p w:rsidR="00677EB9" w:rsidRDefault="00F37706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учебнику и </w:t>
            </w:r>
          </w:p>
          <w:p w:rsidR="00677EB9" w:rsidRDefault="00F37706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итоговые тесты в </w:t>
            </w:r>
          </w:p>
          <w:p w:rsidR="00677EB9" w:rsidRDefault="00F3770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формате </w:t>
            </w:r>
          </w:p>
          <w:p w:rsidR="00677EB9" w:rsidRDefault="00F37706" w:rsidP="00630AE0">
            <w:pPr>
              <w:spacing w:after="0" w:line="259" w:lineRule="auto"/>
              <w:ind w:left="4" w:right="0" w:hanging="1"/>
              <w:jc w:val="center"/>
            </w:pPr>
            <w:r>
              <w:rPr>
                <w:sz w:val="22"/>
              </w:rPr>
              <w:t xml:space="preserve">ОГЭ)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B9" w:rsidRDefault="00F377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652FD" w:rsidRDefault="00B652FD">
      <w:pPr>
        <w:spacing w:after="0" w:line="259" w:lineRule="auto"/>
        <w:ind w:left="576" w:right="0"/>
        <w:jc w:val="left"/>
        <w:rPr>
          <w:b/>
          <w:sz w:val="26"/>
          <w:szCs w:val="26"/>
        </w:rPr>
      </w:pP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BF0AAC" w:rsidRDefault="00BF0AAC" w:rsidP="00BF0AAC">
      <w:pPr>
        <w:spacing w:after="0" w:line="240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BF0AAC" w:rsidRDefault="00BF0AAC">
      <w:pPr>
        <w:spacing w:after="0" w:line="259" w:lineRule="auto"/>
        <w:ind w:left="576" w:right="0"/>
        <w:jc w:val="left"/>
        <w:rPr>
          <w:b/>
          <w:sz w:val="26"/>
          <w:szCs w:val="26"/>
        </w:rPr>
      </w:pPr>
    </w:p>
    <w:p w:rsidR="00677EB9" w:rsidRPr="00B652FD" w:rsidRDefault="00F37706">
      <w:pPr>
        <w:spacing w:after="0" w:line="259" w:lineRule="auto"/>
        <w:ind w:left="576" w:right="0"/>
        <w:jc w:val="left"/>
        <w:rPr>
          <w:sz w:val="26"/>
          <w:szCs w:val="26"/>
        </w:rPr>
      </w:pPr>
      <w:r w:rsidRPr="00B652FD">
        <w:rPr>
          <w:b/>
          <w:sz w:val="26"/>
          <w:szCs w:val="26"/>
        </w:rPr>
        <w:t xml:space="preserve">Дополнительные материалы  </w:t>
      </w:r>
    </w:p>
    <w:p w:rsidR="00677EB9" w:rsidRDefault="00F37706">
      <w:pPr>
        <w:spacing w:after="29" w:line="259" w:lineRule="auto"/>
        <w:ind w:left="566" w:right="0" w:firstLine="0"/>
        <w:jc w:val="left"/>
      </w:pPr>
      <w:r>
        <w:rPr>
          <w:b/>
          <w:sz w:val="28"/>
        </w:rPr>
        <w:t xml:space="preserve"> </w:t>
      </w:r>
    </w:p>
    <w:p w:rsidR="00677EB9" w:rsidRPr="00B652FD" w:rsidRDefault="00F37706">
      <w:pPr>
        <w:pStyle w:val="1"/>
        <w:numPr>
          <w:ilvl w:val="0"/>
          <w:numId w:val="0"/>
        </w:numPr>
        <w:ind w:left="576"/>
        <w:rPr>
          <w:sz w:val="26"/>
          <w:szCs w:val="26"/>
        </w:rPr>
      </w:pPr>
      <w:r w:rsidRPr="00B652FD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677EB9" w:rsidRDefault="00F37706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:rsidR="00677EB9" w:rsidRDefault="00F37706">
      <w:pPr>
        <w:spacing w:after="25" w:line="259" w:lineRule="auto"/>
        <w:ind w:left="715" w:right="0"/>
        <w:jc w:val="left"/>
      </w:pPr>
      <w:r>
        <w:rPr>
          <w:b/>
          <w:u w:val="single" w:color="000000"/>
        </w:rPr>
        <w:t>B1+</w:t>
      </w:r>
      <w:r>
        <w:rPr>
          <w:b/>
        </w:rPr>
        <w:t xml:space="preserve"> </w:t>
      </w:r>
    </w:p>
    <w:p w:rsidR="00677EB9" w:rsidRDefault="00F37706">
      <w:pPr>
        <w:numPr>
          <w:ilvl w:val="0"/>
          <w:numId w:val="5"/>
        </w:numPr>
        <w:ind w:right="62" w:hanging="360"/>
      </w:pPr>
      <w:r w:rsidRPr="005510D3">
        <w:rPr>
          <w:lang w:val="en-US"/>
        </w:rPr>
        <w:t xml:space="preserve">Malcolm Mann, Steve </w:t>
      </w:r>
      <w:proofErr w:type="spellStart"/>
      <w:r w:rsidRPr="005510D3">
        <w:rPr>
          <w:lang w:val="en-US"/>
        </w:rPr>
        <w:t>Taylore</w:t>
      </w:r>
      <w:proofErr w:type="spellEnd"/>
      <w:r w:rsidRPr="005510D3">
        <w:rPr>
          <w:lang w:val="en-US"/>
        </w:rPr>
        <w:t xml:space="preserve">-Knowles, </w:t>
      </w:r>
      <w:proofErr w:type="spellStart"/>
      <w:r w:rsidRPr="005510D3">
        <w:rPr>
          <w:b/>
          <w:lang w:val="en-US"/>
        </w:rPr>
        <w:t>Optimise</w:t>
      </w:r>
      <w:proofErr w:type="spellEnd"/>
      <w:r w:rsidRPr="005510D3">
        <w:rPr>
          <w:b/>
          <w:lang w:val="en-US"/>
        </w:rPr>
        <w:t xml:space="preserve"> B1+, Students Book Pack + Students Resource Centre</w:t>
      </w:r>
      <w:r w:rsidRPr="005510D3">
        <w:rPr>
          <w:lang w:val="en-US"/>
        </w:rPr>
        <w:t xml:space="preserve"> (2017). 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</w:p>
    <w:p w:rsidR="00677EB9" w:rsidRPr="005510D3" w:rsidRDefault="00F37706">
      <w:pPr>
        <w:numPr>
          <w:ilvl w:val="0"/>
          <w:numId w:val="5"/>
        </w:numPr>
        <w:spacing w:after="38"/>
        <w:ind w:right="62" w:hanging="360"/>
        <w:rPr>
          <w:lang w:val="en-US"/>
        </w:rPr>
      </w:pPr>
      <w:r w:rsidRPr="005510D3">
        <w:rPr>
          <w:lang w:val="en-US"/>
        </w:rPr>
        <w:t xml:space="preserve">Angela </w:t>
      </w:r>
      <w:proofErr w:type="spellStart"/>
      <w:r w:rsidRPr="005510D3">
        <w:rPr>
          <w:lang w:val="en-US"/>
        </w:rPr>
        <w:t>Bandis</w:t>
      </w:r>
      <w:proofErr w:type="spellEnd"/>
      <w:r w:rsidRPr="005510D3">
        <w:rPr>
          <w:lang w:val="en-US"/>
        </w:rPr>
        <w:t xml:space="preserve">, Patricia Reilly, </w:t>
      </w:r>
      <w:proofErr w:type="spellStart"/>
      <w:r w:rsidRPr="005510D3">
        <w:rPr>
          <w:b/>
          <w:lang w:val="en-US"/>
        </w:rPr>
        <w:t>Optimise</w:t>
      </w:r>
      <w:proofErr w:type="spellEnd"/>
      <w:r w:rsidRPr="005510D3">
        <w:rPr>
          <w:b/>
          <w:lang w:val="en-US"/>
        </w:rPr>
        <w:t xml:space="preserve"> B1+, Workbook with key</w:t>
      </w:r>
      <w:r w:rsidRPr="005510D3">
        <w:rPr>
          <w:lang w:val="en-US"/>
        </w:rPr>
        <w:t xml:space="preserve"> (2017), Macmillan Education </w:t>
      </w:r>
    </w:p>
    <w:p w:rsidR="00677EB9" w:rsidRPr="005510D3" w:rsidRDefault="00F37706">
      <w:pPr>
        <w:numPr>
          <w:ilvl w:val="0"/>
          <w:numId w:val="5"/>
        </w:numPr>
        <w:ind w:right="62" w:hanging="360"/>
        <w:rPr>
          <w:lang w:val="en-US"/>
        </w:rPr>
      </w:pPr>
      <w:r w:rsidRPr="005510D3">
        <w:rPr>
          <w:lang w:val="en-US"/>
        </w:rPr>
        <w:t xml:space="preserve">Anna Cole, Peter Smith, </w:t>
      </w:r>
      <w:proofErr w:type="spellStart"/>
      <w:r w:rsidRPr="005510D3">
        <w:rPr>
          <w:b/>
          <w:lang w:val="en-US"/>
        </w:rPr>
        <w:t>Optimise</w:t>
      </w:r>
      <w:proofErr w:type="spellEnd"/>
      <w:r w:rsidRPr="005510D3">
        <w:rPr>
          <w:b/>
          <w:lang w:val="en-US"/>
        </w:rPr>
        <w:t xml:space="preserve"> B1+, Teacher’s Book Premium Pack</w:t>
      </w:r>
      <w:r w:rsidRPr="005510D3">
        <w:rPr>
          <w:lang w:val="en-US"/>
        </w:rPr>
        <w:t xml:space="preserve"> (2017), Macmillan Education </w:t>
      </w:r>
    </w:p>
    <w:p w:rsidR="00677EB9" w:rsidRPr="005510D3" w:rsidRDefault="00F37706">
      <w:pPr>
        <w:numPr>
          <w:ilvl w:val="0"/>
          <w:numId w:val="5"/>
        </w:numPr>
        <w:ind w:right="62" w:hanging="360"/>
        <w:rPr>
          <w:lang w:val="en-US"/>
        </w:rPr>
      </w:pPr>
      <w:r w:rsidRPr="005510D3">
        <w:rPr>
          <w:lang w:val="en-US"/>
        </w:rPr>
        <w:t xml:space="preserve">Malcolm Mann, Steve Taylor-Knowles, </w:t>
      </w:r>
      <w:r>
        <w:t>Мария</w:t>
      </w:r>
      <w:r w:rsidRPr="005510D3">
        <w:rPr>
          <w:lang w:val="en-US"/>
        </w:rPr>
        <w:t xml:space="preserve"> </w:t>
      </w:r>
      <w:r>
        <w:t>Вербицкая</w:t>
      </w:r>
      <w:r w:rsidRPr="005510D3">
        <w:rPr>
          <w:lang w:val="en-US"/>
        </w:rPr>
        <w:t xml:space="preserve">, </w:t>
      </w:r>
      <w:r w:rsidRPr="005510D3">
        <w:rPr>
          <w:b/>
          <w:lang w:val="en-US"/>
        </w:rPr>
        <w:t xml:space="preserve">Macmillan Exam Skills for Russia: </w:t>
      </w:r>
      <w:r>
        <w:rPr>
          <w:b/>
        </w:rPr>
        <w:t>Тесты</w:t>
      </w:r>
      <w:r w:rsidRPr="005510D3">
        <w:rPr>
          <w:b/>
          <w:lang w:val="en-US"/>
        </w:rPr>
        <w:t xml:space="preserve"> </w:t>
      </w:r>
      <w:r>
        <w:rPr>
          <w:b/>
        </w:rPr>
        <w:t>для</w:t>
      </w:r>
      <w:r w:rsidRPr="005510D3">
        <w:rPr>
          <w:b/>
          <w:lang w:val="en-US"/>
        </w:rPr>
        <w:t xml:space="preserve"> </w:t>
      </w:r>
      <w:r>
        <w:rPr>
          <w:b/>
        </w:rPr>
        <w:t>подготовки</w:t>
      </w:r>
      <w:r w:rsidRPr="005510D3">
        <w:rPr>
          <w:b/>
          <w:lang w:val="en-US"/>
        </w:rPr>
        <w:t xml:space="preserve"> </w:t>
      </w:r>
      <w:r>
        <w:rPr>
          <w:b/>
        </w:rPr>
        <w:t>к</w:t>
      </w:r>
      <w:r w:rsidRPr="005510D3">
        <w:rPr>
          <w:b/>
          <w:lang w:val="en-US"/>
        </w:rPr>
        <w:t xml:space="preserve"> </w:t>
      </w:r>
      <w:r>
        <w:rPr>
          <w:b/>
        </w:rPr>
        <w:t>ОГЭ</w:t>
      </w:r>
      <w:r w:rsidRPr="005510D3">
        <w:rPr>
          <w:b/>
          <w:lang w:val="en-US"/>
        </w:rPr>
        <w:t xml:space="preserve"> </w:t>
      </w:r>
      <w:r>
        <w:rPr>
          <w:b/>
        </w:rPr>
        <w:t>по</w:t>
      </w:r>
      <w:r w:rsidRPr="005510D3">
        <w:rPr>
          <w:b/>
          <w:lang w:val="en-US"/>
        </w:rPr>
        <w:t xml:space="preserve"> </w:t>
      </w:r>
      <w:r>
        <w:rPr>
          <w:b/>
        </w:rPr>
        <w:t>английскому</w:t>
      </w:r>
      <w:r w:rsidRPr="005510D3">
        <w:rPr>
          <w:b/>
          <w:lang w:val="en-US"/>
        </w:rPr>
        <w:t xml:space="preserve"> </w:t>
      </w:r>
      <w:r>
        <w:rPr>
          <w:b/>
        </w:rPr>
        <w:t>языку</w:t>
      </w:r>
      <w:r w:rsidRPr="005510D3">
        <w:rPr>
          <w:lang w:val="en-US"/>
        </w:rPr>
        <w:t xml:space="preserve">, (2018), Macmillan Education </w:t>
      </w:r>
    </w:p>
    <w:p w:rsidR="00677EB9" w:rsidRPr="005510D3" w:rsidRDefault="00F37706">
      <w:pPr>
        <w:numPr>
          <w:ilvl w:val="0"/>
          <w:numId w:val="5"/>
        </w:numPr>
        <w:ind w:right="62" w:hanging="360"/>
        <w:rPr>
          <w:lang w:val="en-US"/>
        </w:rPr>
      </w:pPr>
      <w:r>
        <w:t>М</w:t>
      </w:r>
      <w:r w:rsidRPr="005510D3">
        <w:rPr>
          <w:lang w:val="en-US"/>
        </w:rPr>
        <w:t>.</w:t>
      </w:r>
      <w:r>
        <w:t>В</w:t>
      </w:r>
      <w:r w:rsidRPr="005510D3">
        <w:rPr>
          <w:lang w:val="en-US"/>
        </w:rPr>
        <w:t>.</w:t>
      </w:r>
      <w:r>
        <w:t>Вербицкая</w:t>
      </w:r>
      <w:r w:rsidRPr="005510D3">
        <w:rPr>
          <w:lang w:val="en-US"/>
        </w:rPr>
        <w:t xml:space="preserve">, Malcolm Mann, Steve </w:t>
      </w:r>
      <w:proofErr w:type="spellStart"/>
      <w:r w:rsidRPr="005510D3">
        <w:rPr>
          <w:lang w:val="en-US"/>
        </w:rPr>
        <w:t>Taylore</w:t>
      </w:r>
      <w:proofErr w:type="spellEnd"/>
      <w:r w:rsidRPr="005510D3">
        <w:rPr>
          <w:lang w:val="en-US"/>
        </w:rPr>
        <w:t xml:space="preserve">-Knowles, </w:t>
      </w:r>
      <w:r w:rsidRPr="005510D3">
        <w:rPr>
          <w:b/>
          <w:lang w:val="en-US"/>
        </w:rPr>
        <w:t>Macmillan Exam Skills For Russia</w:t>
      </w:r>
      <w:r w:rsidRPr="005510D3">
        <w:rPr>
          <w:lang w:val="en-US"/>
        </w:rPr>
        <w:t xml:space="preserve"> (2014) </w:t>
      </w:r>
      <w:r>
        <w:t>Учебное</w:t>
      </w:r>
      <w:r w:rsidRPr="005510D3">
        <w:rPr>
          <w:lang w:val="en-US"/>
        </w:rPr>
        <w:t xml:space="preserve"> </w:t>
      </w:r>
      <w:r>
        <w:t>пособие</w:t>
      </w:r>
      <w:r w:rsidRPr="005510D3">
        <w:rPr>
          <w:lang w:val="en-US"/>
        </w:rPr>
        <w:t xml:space="preserve"> </w:t>
      </w:r>
      <w:r>
        <w:t>для</w:t>
      </w:r>
      <w:r w:rsidRPr="005510D3">
        <w:rPr>
          <w:lang w:val="en-US"/>
        </w:rPr>
        <w:t xml:space="preserve"> </w:t>
      </w:r>
      <w:r>
        <w:t>подготовки</w:t>
      </w:r>
      <w:r w:rsidRPr="005510D3">
        <w:rPr>
          <w:lang w:val="en-US"/>
        </w:rPr>
        <w:t xml:space="preserve"> </w:t>
      </w:r>
      <w:r>
        <w:t>к</w:t>
      </w:r>
      <w:r w:rsidRPr="005510D3">
        <w:rPr>
          <w:lang w:val="en-US"/>
        </w:rPr>
        <w:t xml:space="preserve"> </w:t>
      </w:r>
      <w:r>
        <w:t>ГИА</w:t>
      </w:r>
      <w:r w:rsidRPr="005510D3">
        <w:rPr>
          <w:lang w:val="en-US"/>
        </w:rPr>
        <w:t xml:space="preserve"> </w:t>
      </w:r>
      <w:r>
        <w:t>по</w:t>
      </w:r>
      <w:r w:rsidRPr="005510D3">
        <w:rPr>
          <w:lang w:val="en-US"/>
        </w:rPr>
        <w:t xml:space="preserve"> </w:t>
      </w:r>
      <w:r>
        <w:t>английскому</w:t>
      </w:r>
      <w:r w:rsidRPr="005510D3">
        <w:rPr>
          <w:lang w:val="en-US"/>
        </w:rPr>
        <w:t xml:space="preserve"> </w:t>
      </w:r>
      <w:r>
        <w:t>языку</w:t>
      </w:r>
      <w:r w:rsidRPr="005510D3">
        <w:rPr>
          <w:lang w:val="en-US"/>
        </w:rPr>
        <w:t xml:space="preserve">: </w:t>
      </w:r>
    </w:p>
    <w:p w:rsidR="00677EB9" w:rsidRDefault="00F37706">
      <w:pPr>
        <w:ind w:left="730" w:right="62"/>
      </w:pPr>
      <w:r>
        <w:t xml:space="preserve">грамматика и лексика с Интернет-ресурсом. 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 xml:space="preserve">.  </w:t>
      </w:r>
    </w:p>
    <w:p w:rsidR="00677EB9" w:rsidRDefault="00F37706">
      <w:pPr>
        <w:spacing w:after="4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77EB9" w:rsidRDefault="00F37706">
      <w:pPr>
        <w:spacing w:after="25" w:line="259" w:lineRule="auto"/>
        <w:ind w:left="715" w:right="0"/>
        <w:jc w:val="left"/>
      </w:pPr>
      <w:r>
        <w:rPr>
          <w:b/>
          <w:u w:val="single" w:color="000000"/>
        </w:rPr>
        <w:t>В2</w:t>
      </w:r>
      <w:r>
        <w:rPr>
          <w:b/>
        </w:rPr>
        <w:t xml:space="preserve"> </w:t>
      </w:r>
    </w:p>
    <w:p w:rsidR="00677EB9" w:rsidRDefault="00F37706">
      <w:pPr>
        <w:numPr>
          <w:ilvl w:val="0"/>
          <w:numId w:val="5"/>
        </w:numPr>
        <w:ind w:right="62" w:hanging="360"/>
      </w:pPr>
      <w:r w:rsidRPr="005510D3">
        <w:rPr>
          <w:lang w:val="en-US"/>
        </w:rPr>
        <w:t xml:space="preserve">Malcolm Mann, Steve </w:t>
      </w:r>
      <w:proofErr w:type="spellStart"/>
      <w:r w:rsidRPr="005510D3">
        <w:rPr>
          <w:lang w:val="en-US"/>
        </w:rPr>
        <w:t>Taylore</w:t>
      </w:r>
      <w:proofErr w:type="spellEnd"/>
      <w:r w:rsidRPr="005510D3">
        <w:rPr>
          <w:lang w:val="en-US"/>
        </w:rPr>
        <w:t xml:space="preserve">-Knowles, </w:t>
      </w:r>
      <w:proofErr w:type="spellStart"/>
      <w:r w:rsidRPr="005510D3">
        <w:rPr>
          <w:b/>
          <w:lang w:val="en-US"/>
        </w:rPr>
        <w:t>Optimise</w:t>
      </w:r>
      <w:proofErr w:type="spellEnd"/>
      <w:r w:rsidRPr="005510D3">
        <w:rPr>
          <w:b/>
          <w:lang w:val="en-US"/>
        </w:rPr>
        <w:t xml:space="preserve"> B2, Students Book Pack + Students Resource Centre</w:t>
      </w:r>
      <w:r w:rsidRPr="005510D3">
        <w:rPr>
          <w:lang w:val="en-US"/>
        </w:rPr>
        <w:t xml:space="preserve"> (2017). 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</w:p>
    <w:p w:rsidR="00677EB9" w:rsidRPr="005510D3" w:rsidRDefault="00F37706">
      <w:pPr>
        <w:numPr>
          <w:ilvl w:val="0"/>
          <w:numId w:val="5"/>
        </w:numPr>
        <w:ind w:right="62" w:hanging="360"/>
        <w:rPr>
          <w:lang w:val="en-US"/>
        </w:rPr>
      </w:pPr>
      <w:r w:rsidRPr="005510D3">
        <w:rPr>
          <w:lang w:val="en-US"/>
        </w:rPr>
        <w:t xml:space="preserve">Angela </w:t>
      </w:r>
      <w:proofErr w:type="spellStart"/>
      <w:r w:rsidRPr="005510D3">
        <w:rPr>
          <w:lang w:val="en-US"/>
        </w:rPr>
        <w:t>Bandis</w:t>
      </w:r>
      <w:proofErr w:type="spellEnd"/>
      <w:r w:rsidRPr="005510D3">
        <w:rPr>
          <w:lang w:val="en-US"/>
        </w:rPr>
        <w:t xml:space="preserve">, Patricia Reilly, </w:t>
      </w:r>
      <w:proofErr w:type="spellStart"/>
      <w:r w:rsidRPr="005510D3">
        <w:rPr>
          <w:b/>
          <w:lang w:val="en-US"/>
        </w:rPr>
        <w:t>Optimise</w:t>
      </w:r>
      <w:proofErr w:type="spellEnd"/>
      <w:r w:rsidRPr="005510D3">
        <w:rPr>
          <w:b/>
          <w:lang w:val="en-US"/>
        </w:rPr>
        <w:t xml:space="preserve"> B2, Workbook</w:t>
      </w:r>
      <w:r w:rsidRPr="005510D3">
        <w:rPr>
          <w:lang w:val="en-US"/>
        </w:rPr>
        <w:t xml:space="preserve"> (2017), Macmillan Education </w:t>
      </w:r>
    </w:p>
    <w:p w:rsidR="00677EB9" w:rsidRPr="005510D3" w:rsidRDefault="00F37706">
      <w:pPr>
        <w:numPr>
          <w:ilvl w:val="0"/>
          <w:numId w:val="5"/>
        </w:numPr>
        <w:ind w:right="62" w:hanging="360"/>
        <w:rPr>
          <w:lang w:val="en-US"/>
        </w:rPr>
      </w:pPr>
      <w:r w:rsidRPr="005510D3">
        <w:rPr>
          <w:lang w:val="en-US"/>
        </w:rPr>
        <w:t xml:space="preserve">Anna Cole, Peter Smith, </w:t>
      </w:r>
      <w:proofErr w:type="spellStart"/>
      <w:r w:rsidRPr="005510D3">
        <w:rPr>
          <w:b/>
          <w:lang w:val="en-US"/>
        </w:rPr>
        <w:t>Optimise</w:t>
      </w:r>
      <w:proofErr w:type="spellEnd"/>
      <w:r w:rsidRPr="005510D3">
        <w:rPr>
          <w:b/>
          <w:lang w:val="en-US"/>
        </w:rPr>
        <w:t xml:space="preserve"> B2, Teacher’s Book Premium Pack</w:t>
      </w:r>
      <w:r w:rsidRPr="005510D3">
        <w:rPr>
          <w:lang w:val="en-US"/>
        </w:rPr>
        <w:t xml:space="preserve"> (2017), Macmillan Education </w:t>
      </w:r>
    </w:p>
    <w:p w:rsidR="00677EB9" w:rsidRPr="005510D3" w:rsidRDefault="00F37706">
      <w:pPr>
        <w:numPr>
          <w:ilvl w:val="0"/>
          <w:numId w:val="5"/>
        </w:numPr>
        <w:ind w:right="62" w:hanging="360"/>
        <w:rPr>
          <w:lang w:val="en-US"/>
        </w:rPr>
      </w:pPr>
      <w:r w:rsidRPr="005510D3">
        <w:rPr>
          <w:lang w:val="en-US"/>
        </w:rPr>
        <w:t xml:space="preserve">Malcolm Mann, Steve Taylor-Knowles, </w:t>
      </w:r>
      <w:r>
        <w:t>Мария</w:t>
      </w:r>
      <w:r w:rsidRPr="005510D3">
        <w:rPr>
          <w:lang w:val="en-US"/>
        </w:rPr>
        <w:t xml:space="preserve"> </w:t>
      </w:r>
      <w:r>
        <w:t>Вербицкая</w:t>
      </w:r>
      <w:r w:rsidRPr="005510D3">
        <w:rPr>
          <w:lang w:val="en-US"/>
        </w:rPr>
        <w:t xml:space="preserve">, </w:t>
      </w:r>
      <w:r w:rsidRPr="005510D3">
        <w:rPr>
          <w:b/>
          <w:lang w:val="en-US"/>
        </w:rPr>
        <w:t xml:space="preserve">Macmillan Exam Skills for Russia: </w:t>
      </w:r>
      <w:r>
        <w:rPr>
          <w:b/>
        </w:rPr>
        <w:t>Тесты</w:t>
      </w:r>
      <w:r w:rsidRPr="005510D3">
        <w:rPr>
          <w:b/>
          <w:lang w:val="en-US"/>
        </w:rPr>
        <w:t xml:space="preserve"> </w:t>
      </w:r>
      <w:r>
        <w:rPr>
          <w:b/>
        </w:rPr>
        <w:t>для</w:t>
      </w:r>
      <w:r w:rsidRPr="005510D3">
        <w:rPr>
          <w:b/>
          <w:lang w:val="en-US"/>
        </w:rPr>
        <w:t xml:space="preserve"> </w:t>
      </w:r>
      <w:r>
        <w:rPr>
          <w:b/>
        </w:rPr>
        <w:t>подготовки</w:t>
      </w:r>
      <w:r w:rsidRPr="005510D3">
        <w:rPr>
          <w:b/>
          <w:lang w:val="en-US"/>
        </w:rPr>
        <w:t xml:space="preserve"> </w:t>
      </w:r>
      <w:r>
        <w:rPr>
          <w:b/>
        </w:rPr>
        <w:t>к</w:t>
      </w:r>
      <w:r w:rsidRPr="005510D3">
        <w:rPr>
          <w:b/>
          <w:lang w:val="en-US"/>
        </w:rPr>
        <w:t xml:space="preserve"> </w:t>
      </w:r>
      <w:r>
        <w:rPr>
          <w:b/>
        </w:rPr>
        <w:t>ОГЭ</w:t>
      </w:r>
      <w:r w:rsidRPr="005510D3">
        <w:rPr>
          <w:b/>
          <w:lang w:val="en-US"/>
        </w:rPr>
        <w:t xml:space="preserve"> </w:t>
      </w:r>
      <w:r>
        <w:rPr>
          <w:b/>
        </w:rPr>
        <w:t>по</w:t>
      </w:r>
      <w:r w:rsidRPr="005510D3">
        <w:rPr>
          <w:b/>
          <w:lang w:val="en-US"/>
        </w:rPr>
        <w:t xml:space="preserve"> </w:t>
      </w:r>
      <w:r>
        <w:rPr>
          <w:b/>
        </w:rPr>
        <w:t>английскому</w:t>
      </w:r>
      <w:r w:rsidRPr="005510D3">
        <w:rPr>
          <w:b/>
          <w:lang w:val="en-US"/>
        </w:rPr>
        <w:t xml:space="preserve"> </w:t>
      </w:r>
      <w:r>
        <w:rPr>
          <w:b/>
        </w:rPr>
        <w:t>языку</w:t>
      </w:r>
      <w:r w:rsidRPr="005510D3">
        <w:rPr>
          <w:lang w:val="en-US"/>
        </w:rPr>
        <w:t xml:space="preserve">, (2018), Macmillan Education </w:t>
      </w:r>
    </w:p>
    <w:sectPr w:rsidR="00677EB9" w:rsidRPr="005510D3">
      <w:pgSz w:w="11906" w:h="16838"/>
      <w:pgMar w:top="1138" w:right="777" w:bottom="99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06" w:rsidRDefault="00F37706">
      <w:pPr>
        <w:spacing w:after="0" w:line="240" w:lineRule="auto"/>
      </w:pPr>
      <w:r>
        <w:separator/>
      </w:r>
    </w:p>
  </w:endnote>
  <w:endnote w:type="continuationSeparator" w:id="0">
    <w:p w:rsidR="00F37706" w:rsidRDefault="00F3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06" w:rsidRDefault="00F37706">
      <w:pPr>
        <w:spacing w:after="4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F37706" w:rsidRDefault="00F37706">
      <w:pPr>
        <w:spacing w:after="40" w:line="259" w:lineRule="auto"/>
        <w:ind w:left="0" w:right="0" w:firstLine="0"/>
        <w:jc w:val="left"/>
      </w:pPr>
      <w:r>
        <w:continuationSeparator/>
      </w:r>
    </w:p>
  </w:footnote>
  <w:footnote w:id="1">
    <w:p w:rsidR="00677EB9" w:rsidRDefault="00F37706">
      <w:pPr>
        <w:pStyle w:val="footnotedescription"/>
        <w:spacing w:after="40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</w:t>
      </w:r>
    </w:p>
    <w:p w:rsidR="00677EB9" w:rsidRDefault="00F37706">
      <w:pPr>
        <w:pStyle w:val="footnotedescription"/>
        <w:spacing w:after="0" w:line="272" w:lineRule="auto"/>
        <w:ind w:right="116"/>
      </w:pPr>
      <w:r>
        <w:t xml:space="preserve">Приказ Министерства образования и науки Российской Федерации от 17 декабря 2010 г. № 1897 </w:t>
      </w:r>
      <w:r>
        <w:rPr>
          <w:vertAlign w:val="superscript"/>
        </w:rPr>
        <w:t>2</w:t>
      </w:r>
      <w:r>
        <w:t xml:space="preserve"> Примерные программы основного общего образования. Иностранный язык. — М.: Просвещение, </w:t>
      </w:r>
    </w:p>
  </w:footnote>
  <w:footnote w:id="2">
    <w:p w:rsidR="00677EB9" w:rsidRDefault="00F37706">
      <w:pPr>
        <w:pStyle w:val="footnotedescription"/>
        <w:spacing w:after="36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 </w:t>
      </w:r>
    </w:p>
    <w:p w:rsidR="00677EB9" w:rsidRDefault="00F37706">
      <w:pPr>
        <w:pStyle w:val="footnotedescription"/>
        <w:spacing w:after="0"/>
      </w:pPr>
      <w:r>
        <w:t xml:space="preserve">Приказ Министерства образования и науки Российской Федерации от 17 декабря 2010 г. № 1897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D42"/>
    <w:multiLevelType w:val="hybridMultilevel"/>
    <w:tmpl w:val="7556F1E8"/>
    <w:lvl w:ilvl="0" w:tplc="187E1462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038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0E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4B6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629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43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11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83E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6F0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D482A"/>
    <w:multiLevelType w:val="hybridMultilevel"/>
    <w:tmpl w:val="683AD434"/>
    <w:lvl w:ilvl="0" w:tplc="75EC566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089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EA2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E47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A4C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890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E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A6D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6AA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72D1F"/>
    <w:multiLevelType w:val="hybridMultilevel"/>
    <w:tmpl w:val="562AEFE4"/>
    <w:lvl w:ilvl="0" w:tplc="B7C0CE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4DA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839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6A8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E0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2B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AC7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E3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CB9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4300B"/>
    <w:multiLevelType w:val="hybridMultilevel"/>
    <w:tmpl w:val="80B068B6"/>
    <w:lvl w:ilvl="0" w:tplc="915874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63E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223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EA0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8C1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48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665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CF8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0DC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92183"/>
    <w:multiLevelType w:val="hybridMultilevel"/>
    <w:tmpl w:val="A1108BB2"/>
    <w:lvl w:ilvl="0" w:tplc="C744388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46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48C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692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87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82B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AAD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8D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C80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16F68"/>
    <w:multiLevelType w:val="hybridMultilevel"/>
    <w:tmpl w:val="AE14C524"/>
    <w:lvl w:ilvl="0" w:tplc="924E5C1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326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8D6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83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C7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566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8A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8B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8E7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B9"/>
    <w:rsid w:val="003307E0"/>
    <w:rsid w:val="003B4893"/>
    <w:rsid w:val="005510D3"/>
    <w:rsid w:val="00630AE0"/>
    <w:rsid w:val="00677EB9"/>
    <w:rsid w:val="00910B68"/>
    <w:rsid w:val="00992EC5"/>
    <w:rsid w:val="00B652FD"/>
    <w:rsid w:val="00BF0AAC"/>
    <w:rsid w:val="00C3522B"/>
    <w:rsid w:val="00CA5DB9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CDE2"/>
  <w15:docId w15:val="{81E17B3A-417A-4EEF-8341-24C9A207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8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cp:lastModifiedBy>Челеховская Марина Андреевна</cp:lastModifiedBy>
  <cp:revision>9</cp:revision>
  <dcterms:created xsi:type="dcterms:W3CDTF">2021-06-09T13:15:00Z</dcterms:created>
  <dcterms:modified xsi:type="dcterms:W3CDTF">2022-08-23T13:44:00Z</dcterms:modified>
</cp:coreProperties>
</file>