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D948E2" w:rsidRPr="0043385B" w14:paraId="6E22CC2A" w14:textId="77777777" w:rsidTr="008F2C2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B6CF059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0D4D4C52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69758BED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5D85EE65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761776B9" w14:textId="77777777" w:rsidR="00D948E2" w:rsidRPr="0043385B" w:rsidRDefault="00D948E2" w:rsidP="008F2C2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7D3295D5" w14:textId="77777777" w:rsidR="00D948E2" w:rsidRPr="0043385B" w:rsidRDefault="00D948E2" w:rsidP="008F2C2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18AB0BAF" w14:textId="77777777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74EC036D" w14:textId="77777777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1D4C580C" w14:textId="106964F4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D20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</w:t>
            </w:r>
          </w:p>
          <w:p w14:paraId="14DA8A1F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EF17EDC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319C8F38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5E2F3441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53F48471" w14:textId="2B376378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D20D59" w:rsidRPr="00D20D5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6689D34B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07BC1D5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6C7DD33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2C7DB8AF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D948E2" w:rsidRPr="0043385B" w14:paraId="65D8DFFC" w14:textId="77777777" w:rsidTr="008F2C20">
        <w:trPr>
          <w:gridBefore w:val="1"/>
          <w:wBefore w:w="108" w:type="dxa"/>
        </w:trPr>
        <w:tc>
          <w:tcPr>
            <w:tcW w:w="6379" w:type="dxa"/>
          </w:tcPr>
          <w:p w14:paraId="47FF691C" w14:textId="77777777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2C7028C5" w14:textId="77777777" w:rsidR="00D948E2" w:rsidRPr="0043385B" w:rsidRDefault="00D948E2" w:rsidP="008F2C20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4C15BF42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7125A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C67FC8F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C50C926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241906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84E3C0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C60B1C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24900637" w14:textId="5FD1C3B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базовый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Политология»</w:t>
      </w:r>
    </w:p>
    <w:p w14:paraId="444B425F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163E20EA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8161C9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913F6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391A2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ADCAB9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46F2A7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D7A32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9B92C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5B6CB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672CD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30AF1D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FBAD868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0CE4C6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B15559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2413DF" w14:textId="40928480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9D998B2" w14:textId="77777777" w:rsidR="00D948E2" w:rsidRP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Абелинскайте В.Э.</w:t>
      </w:r>
    </w:p>
    <w:p w14:paraId="4BC39511" w14:textId="77777777" w:rsidR="00D948E2" w:rsidRP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Локшин И.М.</w:t>
      </w:r>
    </w:p>
    <w:p w14:paraId="67F6DE94" w14:textId="293A940E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Томашов И.А.</w:t>
      </w:r>
    </w:p>
    <w:p w14:paraId="398E687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B38C3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D50E8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5935F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137B1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67B3F" w14:textId="77777777" w:rsid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301D1" w14:textId="77777777" w:rsid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99847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39E41" w14:textId="77777777" w:rsid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B01E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A9881" w14:textId="77777777" w:rsidR="00D948E2" w:rsidRPr="0043385B" w:rsidRDefault="00D948E2" w:rsidP="00D948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71BB0B31" w14:textId="77777777" w:rsidR="00D948E2" w:rsidRDefault="00D948E2" w:rsidP="00AD05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EB21" w14:textId="5D43164A" w:rsidR="00B5157E" w:rsidRPr="0058204A" w:rsidRDefault="00B5157E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6FBB129F" w14:textId="77777777" w:rsidR="00AD0542" w:rsidRDefault="00AD0542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C66275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кл.)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метапредметных и предметных результатов.</w:t>
      </w:r>
    </w:p>
    <w:p w14:paraId="33BC16B8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1C06031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14:paraId="5C371F5A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9BA9A95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6C92CA2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EC208E9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4DCA61E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0FDD8DB7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1925D87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271AD8CA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FB8191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AA67CC2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00CD33A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7102D1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F9198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EA148F6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0C78EFEB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698C93D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E6CEBD8" w14:textId="77777777" w:rsidR="00B5157E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3A0B0A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36A517B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14:paraId="768C5BD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01AB3693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20594A3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1C801AC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 xml:space="preserve">сформированность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798F76F7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0FD3D08D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BF47D9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7D824DC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AEE181F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B200E7D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14:paraId="47D8B836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01FD18C" w14:textId="77777777" w:rsidR="006F4D90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6F4D90">
        <w:rPr>
          <w:rFonts w:ascii="Times New Roman" w:hAnsi="Times New Roman" w:cs="Times New Roman"/>
          <w:sz w:val="28"/>
          <w:szCs w:val="28"/>
        </w:rPr>
        <w:t>;</w:t>
      </w:r>
    </w:p>
    <w:p w14:paraId="3FB6D135" w14:textId="77777777" w:rsidR="006F4D90" w:rsidRDefault="006F4D90" w:rsidP="006F4D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6384C6ED" w14:textId="77777777" w:rsidR="00B5157E" w:rsidRPr="006F4D90" w:rsidRDefault="006F4D90" w:rsidP="006F4D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широкого кругозора в области политической и этической мысли.</w:t>
      </w:r>
    </w:p>
    <w:p w14:paraId="77D068C8" w14:textId="77777777" w:rsidR="00B5157E" w:rsidRDefault="00B5157E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50B612" w14:textId="77777777" w:rsidR="00B5157E" w:rsidRDefault="00AD054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60659C4A" w14:textId="77777777" w:rsidR="00AD0542" w:rsidRPr="0058204A" w:rsidRDefault="00AD0542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9B539" w14:textId="77777777" w:rsidR="00397E10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1. Политика и демократия в Древней Греции.</w:t>
      </w:r>
    </w:p>
    <w:p w14:paraId="1C1A2C98" w14:textId="77777777" w:rsidR="00B5157E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>Политика: современные ассоциации. Политика и полис. Смыслы понятия "полис". Тирания в античных полисах. Происхождение афинской демократии. Общие сведения об устройстве Афинской политии: политические институты и принципы. Аристотель: политическое общение, человек как политическое животное по природе, связь этики и политики.</w:t>
      </w:r>
    </w:p>
    <w:p w14:paraId="332D7160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34584" w14:textId="77777777" w:rsidR="00397E10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2. В поисках лучшего государственного устройства.</w:t>
      </w:r>
    </w:p>
    <w:p w14:paraId="086ECA66" w14:textId="77777777" w:rsidR="00B5157E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Контекст постановки проблемы: знание о разных политических формах, недостатки афинской демократии, революция Сократа. Платон. Общие сведения о "Государстве" Платона: сложность диалога, связанные с политикой сюжетные линии. Устройство платоновского государства. Проблема справедливости. Отклонения от идеального политического устройства. "Политик" и "Законы": идея сочетания противоположностей. Аристотель. Учение Аристотеля о середине. Аристотелева типология форм правления. Полития как лучшее политическое устройство. Полибий. Идея смешанной </w:t>
      </w:r>
      <w:r w:rsidRPr="00397E10">
        <w:rPr>
          <w:rFonts w:ascii="Times New Roman" w:hAnsi="Times New Roman" w:cs="Times New Roman"/>
          <w:sz w:val="28"/>
          <w:szCs w:val="28"/>
        </w:rPr>
        <w:lastRenderedPageBreak/>
        <w:t>конституции: пример политического устройства Рима.</w:t>
      </w:r>
    </w:p>
    <w:p w14:paraId="1D575ED5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DD890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>Тема 3. Политическая мысль в Средние века.</w:t>
      </w:r>
    </w:p>
    <w:p w14:paraId="48C9D538" w14:textId="77777777" w:rsidR="00397E10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Противоречивое отн</w:t>
      </w:r>
      <w:r>
        <w:rPr>
          <w:rFonts w:ascii="Times New Roman" w:hAnsi="Times New Roman" w:cs="Times New Roman"/>
          <w:sz w:val="28"/>
          <w:szCs w:val="28"/>
        </w:rPr>
        <w:t xml:space="preserve">ошение к власти в Новом завете. </w:t>
      </w:r>
      <w:r w:rsidRPr="000F1316">
        <w:rPr>
          <w:rFonts w:ascii="Times New Roman" w:hAnsi="Times New Roman" w:cs="Times New Roman"/>
          <w:sz w:val="28"/>
          <w:szCs w:val="28"/>
        </w:rPr>
        <w:t>Августин Аврелий о государстве. Платоновская идея справедливости в трактате "О Граде Божием". Борьба духовной и светской власти: "идеологическое" измерение (теория двух мечей). Сравнение средневекового и античного видения политики. Нисходящая и восходящая модели власти (В. Улльманн).</w:t>
      </w:r>
    </w:p>
    <w:p w14:paraId="02059512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49135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>Тема 4. Политическая философия Никколо Макиавелли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AB3648B" w14:textId="77777777" w:rsid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Загадка Макиавелли: противоположные мнения о нем. Краткие сведения о его личности и судьбе. Макиавелли и Возрождение: возрождение в политике античных начал. Центральные понятия его политической мысли: virtù и fortuna. Разрыв Макиавелли с предшествующей традицией политической мысли. Советы государю. "Понять" Макиавелли: исключительные обстоятельства, в которые поставлен государь; автономная этика политики; virtù как особая политическая добродетель. Диалог (полемика) через века: Макиавелли (идея virtù) и Макс Вебер (этика убеждения и этика ответственности).</w:t>
      </w:r>
    </w:p>
    <w:p w14:paraId="6F24DB25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8128C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Жана Бодэна.</w:t>
      </w:r>
    </w:p>
    <w:p w14:paraId="0EEC8BA9" w14:textId="77777777" w:rsidR="00B5157E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"Шесть книг о государстве" Жана Бодена: исторический контекст. Понятие и смысл суверенитета по Бодену. "Абсолютная" власть. Боденовская критика демократии и аристократии и причины предпочтения монархии. "Ограничение" власти суверенного монарха естественными законами. Политическая теология Бодена. "Тайна" власти.</w:t>
      </w:r>
    </w:p>
    <w:p w14:paraId="23B67D2E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D1CB0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Томаса Гоббса.</w:t>
      </w:r>
    </w:p>
    <w:p w14:paraId="657250A5" w14:textId="77777777" w:rsid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Краткие сведения о личности и судье Томаса Гоббса. Фронтспис "Левиафана" и его толкования. Исторический контекст написания "Левиафана". Мыслительный эксперимент Гоббса и построение "Левиафана" more geometrico. Естественное состояние по Гоббсу и его характеристики (индивиды-"атомы", изображение человеческой природы, жизнь в естественном состоянии, естественное право и естественные законы и т.д.). Война всех против всех. Общественный договор: фундаментальные причины его заключения, переход к нему из естественного состояния, неучастие будущего суверена в заключении договора, условия заключения договора. Представительство у Гоббса. Широта власти суверена. Свобода подданных. Противоречивое восприятие "Левиафана" и его парадоксы. Загадка названия.</w:t>
      </w:r>
    </w:p>
    <w:p w14:paraId="6D8CB96F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2BBF4" w14:textId="77777777" w:rsidR="000F1316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Джона Локка</w:t>
      </w:r>
      <w:r w:rsidR="00271F5C">
        <w:rPr>
          <w:rFonts w:ascii="Times New Roman" w:hAnsi="Times New Roman" w:cs="Times New Roman"/>
          <w:b/>
          <w:sz w:val="28"/>
          <w:szCs w:val="28"/>
        </w:rPr>
        <w:t>.</w:t>
      </w:r>
    </w:p>
    <w:p w14:paraId="45E15762" w14:textId="77777777" w:rsidR="000F1316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 xml:space="preserve">Особая роль Джона Локка в истории западной политической мысли и политики вообще. Исторический контекст написания "Второго трактата о правлении" и цели Локка. Естественное состояние по Локку и его характеристики. Сравнение трактовок естественного состояния по Гоббсу и по Локку. Общественный договор: причины и условия его заключения. Вопрос о </w:t>
      </w:r>
      <w:r w:rsidRPr="00A90157">
        <w:rPr>
          <w:rFonts w:ascii="Times New Roman" w:hAnsi="Times New Roman" w:cs="Times New Roman"/>
          <w:sz w:val="28"/>
          <w:szCs w:val="28"/>
        </w:rPr>
        <w:lastRenderedPageBreak/>
        <w:t>суверене. Ограничение действий правительства. Либерализм, капитализм и частная собственность. Либерализм и демократия сквозь призму "Второго трактата о правлении".</w:t>
      </w:r>
    </w:p>
    <w:p w14:paraId="70E218F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50883" w14:textId="77777777" w:rsidR="00A90157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Жан-Жака Руссо.</w:t>
      </w:r>
    </w:p>
    <w:p w14:paraId="69844D66" w14:textId="77777777" w:rsid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>Краткие сведения о Руссо и его роли в европейской культуре. Руссо как критик прогресса. Человек в естественном состоянии. Испорченность человека современной цивилизацией. Трактат "Об общественном договоре". Полемика Руссо с Гоббсом: совмещение идеи свободы с идеей порядка. Вопрос о суверене. Понятие общей воли. Парадокс о подчинении общей воле как условии свободы и варианты его разрешения. Полемика Руссо с Боденом: совмещение демократии и суверенитета. "Тоталитарная демократия" Руссо. Проект совмещения преимуществ гражданского состояния с исправлением нравов. Руссо о понятии гражданина (в том числе из "Эмиля"). Возрождение античного смысла политики как деятельности по воспитанию гражданина.</w:t>
      </w:r>
    </w:p>
    <w:p w14:paraId="139A2AA8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33863" w14:textId="77777777" w:rsidR="00A90157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0157">
        <w:rPr>
          <w:rFonts w:ascii="Times New Roman" w:hAnsi="Times New Roman" w:cs="Times New Roman"/>
          <w:b/>
          <w:sz w:val="28"/>
          <w:szCs w:val="28"/>
        </w:rPr>
        <w:t>. Современная демократия сквозь призму истории политической мысли.</w:t>
      </w:r>
    </w:p>
    <w:p w14:paraId="25770123" w14:textId="77777777" w:rsid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>Переосмысление понятия демократии в XVIII-XIX вв.: постепенное избавление от негативного смысла. Идея (писаной) конституции. Джон Адамс о том, что "конституция - это правление законов, а не людей". Разделение властей: истоки принципа в идее смешанного правления (античные авторы). Локк и Монтескьё о разделении властей. Социальный и функциональный аспекты разделения властей. Представительное правление: сочетание демократических и аристократических элементов. Современная демократия и проблема конфликтов: от уничтожения условий возникновения конфликтов (например, Гоббс, Руссо) к допущению управляемых, ограниченных конфликтов.</w:t>
      </w:r>
    </w:p>
    <w:p w14:paraId="61736704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3F359" w14:textId="77777777" w:rsidR="000233DC" w:rsidRP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>Тема 10. Политические идеологии: понятие и функции</w:t>
      </w:r>
      <w:r w:rsidR="00E969B2">
        <w:rPr>
          <w:rFonts w:ascii="Times New Roman" w:hAnsi="Times New Roman" w:cs="Times New Roman"/>
          <w:b/>
          <w:sz w:val="28"/>
          <w:szCs w:val="28"/>
        </w:rPr>
        <w:t>.</w:t>
      </w:r>
    </w:p>
    <w:p w14:paraId="00DB7095" w14:textId="77777777" w:rsid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 xml:space="preserve">Исходный смысл понятия идеологии. Маркс: идеология как "ложное сознание". </w:t>
      </w:r>
      <w:r>
        <w:rPr>
          <w:rFonts w:ascii="Times New Roman" w:hAnsi="Times New Roman" w:cs="Times New Roman"/>
          <w:sz w:val="28"/>
          <w:szCs w:val="28"/>
        </w:rPr>
        <w:t>Основные функции идеологии: ког</w:t>
      </w:r>
      <w:r w:rsidRPr="000233DC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3DC">
        <w:rPr>
          <w:rFonts w:ascii="Times New Roman" w:hAnsi="Times New Roman" w:cs="Times New Roman"/>
          <w:sz w:val="28"/>
          <w:szCs w:val="28"/>
        </w:rPr>
        <w:t>вная, легитимирующая, критическая, интеграционная. Идеология: (почти) готовые ответы на наши вопросы; экономия мышления как оборотная сторона когнитивной функции.</w:t>
      </w:r>
      <w:r w:rsidR="00746421">
        <w:rPr>
          <w:rFonts w:ascii="Times New Roman" w:hAnsi="Times New Roman" w:cs="Times New Roman"/>
          <w:sz w:val="28"/>
          <w:szCs w:val="28"/>
        </w:rPr>
        <w:t xml:space="preserve"> Идеологический спектр.</w:t>
      </w:r>
    </w:p>
    <w:p w14:paraId="7D7AB00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0340B" w14:textId="77777777" w:rsidR="000233DC" w:rsidRP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233DC">
        <w:rPr>
          <w:rFonts w:ascii="Times New Roman" w:hAnsi="Times New Roman" w:cs="Times New Roman"/>
          <w:b/>
          <w:sz w:val="28"/>
          <w:szCs w:val="28"/>
        </w:rPr>
        <w:t>. Либерализм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</w:t>
      </w:r>
      <w:r w:rsidRPr="000233DC">
        <w:rPr>
          <w:rFonts w:ascii="Times New Roman" w:hAnsi="Times New Roman" w:cs="Times New Roman"/>
          <w:b/>
          <w:sz w:val="28"/>
          <w:szCs w:val="28"/>
        </w:rPr>
        <w:t>.</w:t>
      </w:r>
    </w:p>
    <w:p w14:paraId="7699693A" w14:textId="77777777" w:rsid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>Исторические основания классического либерализма. Принципы классического либерализма: свобода, частная собственность, индивидуализм, равенство возможностей, ограничение власти, общественное согласие, толерантность и плюрализм, разум. Обсуждение этих принципов и их связи друг с другом.</w:t>
      </w:r>
    </w:p>
    <w:p w14:paraId="7666D11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0B62C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69B2">
        <w:rPr>
          <w:rFonts w:ascii="Times New Roman" w:hAnsi="Times New Roman" w:cs="Times New Roman"/>
          <w:b/>
          <w:sz w:val="28"/>
          <w:szCs w:val="28"/>
        </w:rPr>
        <w:t>Консерватизм как политическая идеология.</w:t>
      </w:r>
    </w:p>
    <w:p w14:paraId="3C09AD32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 xml:space="preserve">Разные лики консерватизма и трудности с определением его общих </w:t>
      </w:r>
      <w:r w:rsidRPr="00E969B2">
        <w:rPr>
          <w:rFonts w:ascii="Times New Roman" w:hAnsi="Times New Roman" w:cs="Times New Roman"/>
          <w:sz w:val="28"/>
          <w:szCs w:val="28"/>
        </w:rPr>
        <w:lastRenderedPageBreak/>
        <w:t>принципов. Исторические условия зарождения классического (Эдмунд Бёрк) консерватизма. Элементы классического консерватизма: обличение "гордыни разума", традиция как накопленная в течение веков мудрость, полезность "предрассудков", отношение к истории, органицизм (метафора Хайека из его Нобелевской речи), естественность иерархии и неравенства, принцип "сохраняйся, изменяясь". Обсуждение этих принципов и их связи друг с другом. Отличия консерватизма от традиционализма и фундаментализма.</w:t>
      </w:r>
    </w:p>
    <w:p w14:paraId="5A4630A1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465AE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Социализм</w:t>
      </w:r>
      <w:r w:rsidRPr="00E969B2"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идеология.</w:t>
      </w:r>
    </w:p>
    <w:p w14:paraId="767DB234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>Исторические основания социализма. Социализм до Маркса. Марксизм. Два лика марксизма: гуманистическое учение и экономическая теория. Идея отчуждения как центральная идея марксизма - гуманистического учения. Природа человека по Марксу. Отчуждение труда: его сущность и формы. Критика капитализма и вытекающая из марксизма критика общества потребления. Роль пролетариата. Исторический материализм. Классовая борьба. Критика марксизма. Общие принципы социализма: кооперация и братство, рассмотрение человека в контексте общественных отношений, трактовка равенства.</w:t>
      </w:r>
    </w:p>
    <w:p w14:paraId="4F2A679B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582BF" w14:textId="77777777" w:rsidR="00746421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421">
        <w:rPr>
          <w:rFonts w:ascii="Times New Roman" w:hAnsi="Times New Roman" w:cs="Times New Roman"/>
          <w:b/>
          <w:sz w:val="28"/>
          <w:szCs w:val="28"/>
        </w:rPr>
        <w:t>Иные влиятельные идеологические традиции: фашизм, анархизм, национализм, фундаментализм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5A045" w14:textId="77777777" w:rsidR="00746421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Истоки, принципы и примеры реализации идеологии </w:t>
      </w:r>
      <w:r w:rsidRPr="00746421">
        <w:rPr>
          <w:rFonts w:ascii="Times New Roman" w:hAnsi="Times New Roman" w:cs="Times New Roman"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анархизм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национализм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фундаментализм</w:t>
      </w:r>
      <w:r>
        <w:rPr>
          <w:rFonts w:ascii="Times New Roman" w:hAnsi="Times New Roman" w:cs="Times New Roman"/>
          <w:sz w:val="28"/>
          <w:szCs w:val="28"/>
        </w:rPr>
        <w:t>а в исторической и современной перспективе.</w:t>
      </w:r>
    </w:p>
    <w:p w14:paraId="4CE24A76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F7114" w14:textId="77777777" w:rsidR="00746421" w:rsidRPr="000C19E8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15. Власть, легитимность, легальность.</w:t>
      </w:r>
    </w:p>
    <w:p w14:paraId="22B1C86F" w14:textId="77777777" w:rsidR="00746421" w:rsidRDefault="00BC3560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60">
        <w:rPr>
          <w:rFonts w:ascii="Times New Roman" w:hAnsi="Times New Roman" w:cs="Times New Roman"/>
          <w:sz w:val="28"/>
          <w:szCs w:val="28"/>
        </w:rPr>
        <w:t>Содержание власти. Политические и неполитические выражения власти. Различные понимания власти. Традиционные (насилие, наследство, богатство) и современные (знание) источники власти. Концепция власти Макса Вебера. Власть и легальность. Традиционная, харизматическая и рационально-легальная легитимность. «Неклассические» типы легитимности.</w:t>
      </w:r>
      <w:r>
        <w:rPr>
          <w:rFonts w:ascii="Times New Roman" w:hAnsi="Times New Roman" w:cs="Times New Roman"/>
          <w:sz w:val="28"/>
          <w:szCs w:val="28"/>
        </w:rPr>
        <w:t xml:space="preserve"> Секционная и несекционная трактовки власти: концепции Т. Гоббса, М. Вебера, Р. Даля, П. Блау, Т. Парсонса, Х. Арендт, М. Фуко.</w:t>
      </w:r>
    </w:p>
    <w:p w14:paraId="19631EB2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5A60" w14:textId="77777777" w:rsidR="006D0964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0964">
        <w:rPr>
          <w:rFonts w:ascii="Times New Roman" w:hAnsi="Times New Roman" w:cs="Times New Roman"/>
          <w:b/>
          <w:sz w:val="28"/>
          <w:szCs w:val="28"/>
        </w:rPr>
        <w:t>Политическая система и политические институты.</w:t>
      </w:r>
    </w:p>
    <w:p w14:paraId="51A0C1D5" w14:textId="77777777" w:rsidR="00122984" w:rsidRPr="00122984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</w:t>
      </w:r>
      <w:r>
        <w:rPr>
          <w:rFonts w:ascii="Times New Roman" w:hAnsi="Times New Roman" w:cs="Times New Roman"/>
          <w:sz w:val="28"/>
          <w:szCs w:val="28"/>
        </w:rPr>
        <w:t>тие политической системы. Модель</w:t>
      </w:r>
      <w:r w:rsidRPr="006D0964">
        <w:rPr>
          <w:rFonts w:ascii="Times New Roman" w:hAnsi="Times New Roman" w:cs="Times New Roman"/>
          <w:sz w:val="28"/>
          <w:szCs w:val="28"/>
        </w:rPr>
        <w:t xml:space="preserve"> политической системы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D0964">
        <w:rPr>
          <w:rFonts w:ascii="Times New Roman" w:hAnsi="Times New Roman" w:cs="Times New Roman"/>
          <w:sz w:val="28"/>
          <w:szCs w:val="28"/>
        </w:rPr>
        <w:t>Истона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984" w:rsidRPr="00122984">
        <w:rPr>
          <w:rFonts w:ascii="Times New Roman" w:hAnsi="Times New Roman" w:cs="Times New Roman"/>
          <w:sz w:val="28"/>
          <w:szCs w:val="28"/>
        </w:rPr>
        <w:t>Понятия системного «входа» и «выхода». Подход Г.Алмонда.</w:t>
      </w:r>
      <w:r w:rsidR="00122984">
        <w:rPr>
          <w:rFonts w:ascii="Times New Roman" w:hAnsi="Times New Roman" w:cs="Times New Roman"/>
          <w:sz w:val="28"/>
          <w:szCs w:val="28"/>
        </w:rPr>
        <w:t xml:space="preserve"> </w:t>
      </w:r>
      <w:r w:rsidR="00122984" w:rsidRPr="00122984">
        <w:rPr>
          <w:rFonts w:ascii="Times New Roman" w:hAnsi="Times New Roman" w:cs="Times New Roman"/>
          <w:sz w:val="28"/>
          <w:szCs w:val="28"/>
        </w:rPr>
        <w:t>Функции политической системы. Типология политических систем. «Классические» и современные трактовки. Различные основания классификации и критерии сравнения характеристик политических систем.</w:t>
      </w:r>
    </w:p>
    <w:p w14:paraId="1F38E19F" w14:textId="77777777" w:rsidR="006D0964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Понятие института</w:t>
      </w:r>
      <w:r>
        <w:rPr>
          <w:rFonts w:ascii="Times New Roman" w:hAnsi="Times New Roman" w:cs="Times New Roman"/>
          <w:sz w:val="28"/>
          <w:szCs w:val="28"/>
        </w:rPr>
        <w:t xml:space="preserve">. Институциональные эффекты («эффект колеи», </w:t>
      </w:r>
      <w:r w:rsidRPr="006D0964">
        <w:rPr>
          <w:rFonts w:ascii="Times New Roman" w:hAnsi="Times New Roman" w:cs="Times New Roman"/>
          <w:sz w:val="28"/>
          <w:szCs w:val="28"/>
        </w:rPr>
        <w:t>QWERTY</w:t>
      </w:r>
      <w:r>
        <w:rPr>
          <w:rFonts w:ascii="Times New Roman" w:hAnsi="Times New Roman" w:cs="Times New Roman"/>
          <w:sz w:val="28"/>
          <w:szCs w:val="28"/>
        </w:rPr>
        <w:t xml:space="preserve"> эффект). </w:t>
      </w:r>
      <w:r w:rsidRPr="006D0964">
        <w:rPr>
          <w:rFonts w:ascii="Times New Roman" w:hAnsi="Times New Roman" w:cs="Times New Roman"/>
          <w:sz w:val="28"/>
          <w:szCs w:val="28"/>
        </w:rPr>
        <w:t>Функции институтов и их типы. Политические институты. Институты и неформальные практики: проблема соотношения “Старое” и новое понимание политических институтов. Примеры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институтов</w:t>
      </w:r>
      <w:r w:rsidRPr="006D0964">
        <w:rPr>
          <w:rFonts w:ascii="Times New Roman" w:hAnsi="Times New Roman" w:cs="Times New Roman"/>
          <w:sz w:val="28"/>
          <w:szCs w:val="28"/>
        </w:rPr>
        <w:t>.</w:t>
      </w:r>
    </w:p>
    <w:p w14:paraId="6434510C" w14:textId="3D10E03F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7B537" w14:textId="77777777" w:rsidR="00D948E2" w:rsidRDefault="00D948E2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1633B8" w14:textId="77777777" w:rsid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lastRenderedPageBreak/>
        <w:t>Тема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19A">
        <w:rPr>
          <w:rFonts w:ascii="Times New Roman" w:hAnsi="Times New Roman" w:cs="Times New Roman"/>
          <w:b/>
          <w:sz w:val="28"/>
          <w:szCs w:val="28"/>
        </w:rPr>
        <w:t>Признаки, функции, формы государства.</w:t>
      </w:r>
    </w:p>
    <w:p w14:paraId="5CCAE512" w14:textId="77777777" w:rsidR="009D219A" w:rsidRP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Государство как центральный политический институт. Основные причины возникновения государства. Основные теоретические подходы к осмыслению сущности государства. Понятие, сущность, основные признаки государства. Внутренние и внешние функции государства.</w:t>
      </w:r>
    </w:p>
    <w:p w14:paraId="6EC2CB76" w14:textId="77777777" w:rsidR="009D219A" w:rsidRP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Процесс государственного строительства и функционирования. «Несостоявшиеся государства». Проблема государственности в глобализирующемся мире.</w:t>
      </w:r>
    </w:p>
    <w:p w14:paraId="42046B99" w14:textId="77777777" w:rsid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Бюрократия как аппарат государственного управления. Классические теории бюрократии. Основные черты современной бюрократии. Типы администрирования и особенности государственной службы в зарубежных странах.</w:t>
      </w:r>
    </w:p>
    <w:p w14:paraId="3EA09EA1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25C5B" w14:textId="77777777" w:rsidR="00F82956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 государств.</w:t>
      </w:r>
    </w:p>
    <w:p w14:paraId="16CDEF0B" w14:textId="77777777" w:rsidR="00F82956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Тип государственного устройства как отражение распределения власти по территории. Унитаризм. Федеративный принцип государственного устройства.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2956">
        <w:rPr>
          <w:rFonts w:ascii="Times New Roman" w:hAnsi="Times New Roman" w:cs="Times New Roman"/>
          <w:sz w:val="28"/>
          <w:szCs w:val="28"/>
        </w:rPr>
        <w:t>онфедеративное устройство государства. Особенности федерализма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8469E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A227E" w14:textId="77777777" w:rsidR="00F82956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Формы правления.</w:t>
      </w:r>
    </w:p>
    <w:p w14:paraId="722A28CB" w14:textId="77777777" w:rsidR="009D219A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56">
        <w:rPr>
          <w:rFonts w:ascii="Times New Roman" w:hAnsi="Times New Roman" w:cs="Times New Roman"/>
          <w:sz w:val="28"/>
          <w:szCs w:val="28"/>
        </w:rPr>
        <w:t>Формы государственного правления. Монархия и ее разновидности. Республика и ее разновидности.</w:t>
      </w:r>
    </w:p>
    <w:p w14:paraId="566BD89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1524F" w14:textId="77777777" w:rsidR="00122984" w:rsidRDefault="0012298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82956">
        <w:rPr>
          <w:rFonts w:ascii="Times New Roman" w:hAnsi="Times New Roman" w:cs="Times New Roman"/>
          <w:b/>
          <w:sz w:val="28"/>
          <w:szCs w:val="28"/>
        </w:rPr>
        <w:t>20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2984">
        <w:rPr>
          <w:rFonts w:ascii="Times New Roman" w:hAnsi="Times New Roman" w:cs="Times New Roman"/>
          <w:b/>
          <w:sz w:val="28"/>
          <w:szCs w:val="28"/>
        </w:rPr>
        <w:t>Политические режимы: понятие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9F4350" w14:textId="77777777" w:rsidR="009D219A" w:rsidRP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Понятие политического режима. Отличие от понятия политической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9A">
        <w:rPr>
          <w:rFonts w:ascii="Times New Roman" w:hAnsi="Times New Roman" w:cs="Times New Roman"/>
          <w:sz w:val="28"/>
          <w:szCs w:val="28"/>
        </w:rPr>
        <w:t>Правовой и социологический подход к определению политического режима.</w:t>
      </w:r>
    </w:p>
    <w:p w14:paraId="7AE6511E" w14:textId="77777777" w:rsidR="00122984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политических режимов.</w:t>
      </w:r>
    </w:p>
    <w:p w14:paraId="70C2E2CF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4033A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Тоталитаризм.</w:t>
      </w:r>
    </w:p>
    <w:p w14:paraId="067CB4CC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Тоталитаризм и его разновидности. Специфика тоталитаризма. Концепции тоталитаризма Х.Арендт, К.Фридриха и З.Бжезинского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E83">
        <w:rPr>
          <w:rFonts w:ascii="Times New Roman" w:hAnsi="Times New Roman" w:cs="Times New Roman"/>
          <w:sz w:val="28"/>
          <w:szCs w:val="28"/>
        </w:rPr>
        <w:t>Отличительные признаки тоталитарных режимов. Эволюция концепции тоталитаризма. Исторические формы тоталитарных режимов в Германии, Италии, СССР и др. «Выходы» из тоталитаризма.</w:t>
      </w:r>
    </w:p>
    <w:p w14:paraId="793098CC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2CE22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Авторитаризм.</w:t>
      </w:r>
    </w:p>
    <w:p w14:paraId="618ACA49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Авторитарные режимы. Исторические формы авторитаризма. Отличительные признаки современных авторитарных режимов. Типология авторитарных режимов по Х.Линцу.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>Многообразие авторитарных режимов.</w:t>
      </w:r>
      <w:r>
        <w:rPr>
          <w:rFonts w:ascii="Times New Roman" w:hAnsi="Times New Roman" w:cs="Times New Roman"/>
          <w:sz w:val="28"/>
          <w:szCs w:val="28"/>
        </w:rPr>
        <w:t xml:space="preserve"> Стратегии выживания авторитарных режимов. Личные диктатуры и судьба диктатора.</w:t>
      </w:r>
    </w:p>
    <w:p w14:paraId="247F4DDA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A7D49" w14:textId="77777777" w:rsidR="00A33E83" w:rsidRP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23. Демократия.</w:t>
      </w:r>
    </w:p>
    <w:p w14:paraId="5305323C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 xml:space="preserve">Определение демократии: основные подходы: максималистский и минималистский. Модели демократии. Ключевые институты современной </w:t>
      </w:r>
      <w:r w:rsidRPr="00A33E83">
        <w:rPr>
          <w:rFonts w:ascii="Times New Roman" w:hAnsi="Times New Roman" w:cs="Times New Roman"/>
          <w:sz w:val="28"/>
          <w:szCs w:val="28"/>
        </w:rPr>
        <w:lastRenderedPageBreak/>
        <w:t>демократии. Преимущества и недостатки демократии.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>Проблема «тирании большинства» и способы ее предотвращения.</w:t>
      </w:r>
      <w:r w:rsidR="00966C6A">
        <w:rPr>
          <w:rFonts w:ascii="Times New Roman" w:hAnsi="Times New Roman" w:cs="Times New Roman"/>
          <w:sz w:val="28"/>
          <w:szCs w:val="28"/>
        </w:rPr>
        <w:t xml:space="preserve"> </w:t>
      </w:r>
      <w:r w:rsidR="00966C6A" w:rsidRPr="00966C6A">
        <w:rPr>
          <w:rFonts w:ascii="Times New Roman" w:hAnsi="Times New Roman" w:cs="Times New Roman"/>
          <w:sz w:val="28"/>
          <w:szCs w:val="28"/>
        </w:rPr>
        <w:t>Понимание современной демократии (по Р.Далю) как полиархии. Институциональные принципы полиархического правления. Понимание демократии как определенности процедур при неопределенности результатов (А.Пшеворский). Консоциативная (сообщественная) демократия как политический режим для многосоставных обществ (А.Лейпхарт).</w:t>
      </w:r>
    </w:p>
    <w:p w14:paraId="0965040A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897C1" w14:textId="77777777" w:rsidR="006506A4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Политические партии и партийные системы.</w:t>
      </w:r>
    </w:p>
    <w:p w14:paraId="78C2695A" w14:textId="77777777" w:rsidR="006506A4" w:rsidRPr="006506A4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>Партия как политический институт. Становление понятия партии в политической теории и его различные трактовки. Классификация партий М.Дюверже. Универсальные партии (партии избирателей). Партии «новой волны». Партийная система как политический институт. Типология партийный систем Дж.Сартори.</w:t>
      </w:r>
    </w:p>
    <w:p w14:paraId="5550A245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E2595" w14:textId="77777777" w:rsidR="00966C6A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Избирательные системы и связь между избирательной и партийной системами.</w:t>
      </w:r>
    </w:p>
    <w:p w14:paraId="49A489EA" w14:textId="77777777" w:rsidR="006506A4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>Пропорциональная и мажоритарная избирательные системы и их комбинации.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A4">
        <w:rPr>
          <w:rFonts w:ascii="Times New Roman" w:hAnsi="Times New Roman" w:cs="Times New Roman"/>
          <w:sz w:val="28"/>
          <w:szCs w:val="28"/>
        </w:rPr>
        <w:t>Институциональная зависимость между способом голосования и конфигурацией партийной системы: «законы Дюверже»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sz w:val="28"/>
          <w:szCs w:val="28"/>
        </w:rPr>
        <w:t>Связь института выборов с формами правления, структурой партий и партийных систем, представительством интересов избирателей в парламе</w:t>
      </w:r>
      <w:r w:rsidR="004C32F2">
        <w:rPr>
          <w:rFonts w:ascii="Times New Roman" w:hAnsi="Times New Roman" w:cs="Times New Roman"/>
          <w:sz w:val="28"/>
          <w:szCs w:val="28"/>
        </w:rPr>
        <w:t>нте и местных выборных органах.</w:t>
      </w:r>
    </w:p>
    <w:p w14:paraId="484BA61B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03A52" w14:textId="77777777" w:rsidR="00D75BEA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Политическая культура. Ценности и ценностные изменения.</w:t>
      </w:r>
    </w:p>
    <w:p w14:paraId="6A3A0D77" w14:textId="77777777" w:rsidR="001F4F7F" w:rsidRPr="001F4F7F" w:rsidRDefault="0088182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>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824">
        <w:rPr>
          <w:rFonts w:ascii="Times New Roman" w:hAnsi="Times New Roman" w:cs="Times New Roman"/>
          <w:sz w:val="28"/>
          <w:szCs w:val="28"/>
        </w:rPr>
        <w:t xml:space="preserve"> Функции политической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Теория политической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Алмонда 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Вербы: истоки интереса к проблеме, понятие политической культуры, ее типы. "Формальное" (как смесь чистых типов) и "сущностное" (как культура срединности) определение гражданской культуры. Теория гражданской культуры </w:t>
      </w:r>
      <w:r w:rsidRPr="00881824">
        <w:rPr>
          <w:rFonts w:ascii="Times New Roman" w:hAnsi="Times New Roman" w:cs="Times New Roman"/>
          <w:sz w:val="28"/>
          <w:szCs w:val="28"/>
        </w:rPr>
        <w:t>и стабильность демократии</w:t>
      </w:r>
      <w:r w:rsidR="001F4F7F" w:rsidRPr="001F4F7F">
        <w:rPr>
          <w:rFonts w:ascii="Times New Roman" w:hAnsi="Times New Roman" w:cs="Times New Roman"/>
          <w:sz w:val="28"/>
          <w:szCs w:val="28"/>
        </w:rPr>
        <w:t>.</w:t>
      </w:r>
    </w:p>
    <w:p w14:paraId="5023787A" w14:textId="77777777" w:rsidR="001F4F7F" w:rsidRDefault="0088182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 xml:space="preserve">Ценностные ориентации и коды мышления человека. </w:t>
      </w:r>
      <w:r w:rsidR="001F4F7F" w:rsidRPr="001F4F7F">
        <w:rPr>
          <w:rFonts w:ascii="Times New Roman" w:hAnsi="Times New Roman" w:cs="Times New Roman"/>
          <w:sz w:val="28"/>
          <w:szCs w:val="28"/>
        </w:rPr>
        <w:t>Исследования Инглхарта и Вельцеля о ценностном сдвиге: причины сдвига, его общие проявления, его проявления и последствия в политике.</w:t>
      </w:r>
    </w:p>
    <w:p w14:paraId="7BD1CFE3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12310" w14:textId="77777777" w:rsidR="00D75BEA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Политическое лидерство.</w:t>
      </w:r>
    </w:p>
    <w:p w14:paraId="014AF05D" w14:textId="77777777" w:rsidR="00400CF5" w:rsidRPr="00400CF5" w:rsidRDefault="001F4F7F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7F">
        <w:rPr>
          <w:rFonts w:ascii="Times New Roman" w:hAnsi="Times New Roman" w:cs="Times New Roman"/>
          <w:sz w:val="28"/>
          <w:szCs w:val="28"/>
        </w:rPr>
        <w:t xml:space="preserve">Типы лидерства. </w:t>
      </w:r>
      <w:r w:rsidR="00400CF5" w:rsidRPr="00400CF5">
        <w:rPr>
          <w:rFonts w:ascii="Times New Roman" w:hAnsi="Times New Roman" w:cs="Times New Roman"/>
          <w:sz w:val="28"/>
          <w:szCs w:val="28"/>
        </w:rPr>
        <w:t>Типы лидеров и их функции</w:t>
      </w:r>
      <w:r w:rsidR="00400CF5">
        <w:rPr>
          <w:rFonts w:ascii="Times New Roman" w:hAnsi="Times New Roman" w:cs="Times New Roman"/>
          <w:sz w:val="28"/>
          <w:szCs w:val="28"/>
        </w:rPr>
        <w:t>.</w:t>
      </w:r>
      <w:r w:rsidR="00400CF5" w:rsidRPr="001F4F7F">
        <w:rPr>
          <w:rFonts w:ascii="Times New Roman" w:hAnsi="Times New Roman" w:cs="Times New Roman"/>
          <w:sz w:val="28"/>
          <w:szCs w:val="28"/>
        </w:rPr>
        <w:t xml:space="preserve"> </w:t>
      </w:r>
      <w:r w:rsidRPr="001F4F7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F7F">
        <w:rPr>
          <w:rFonts w:ascii="Times New Roman" w:hAnsi="Times New Roman" w:cs="Times New Roman"/>
          <w:sz w:val="28"/>
          <w:szCs w:val="28"/>
        </w:rPr>
        <w:t>цепции лидерства: личностные, ситуационные, личностно-ситуационные.</w:t>
      </w:r>
      <w:r w:rsidR="00400CF5">
        <w:rPr>
          <w:rFonts w:ascii="Times New Roman" w:hAnsi="Times New Roman" w:cs="Times New Roman"/>
          <w:sz w:val="28"/>
          <w:szCs w:val="28"/>
        </w:rPr>
        <w:t xml:space="preserve"> </w:t>
      </w:r>
      <w:r w:rsidR="00400CF5" w:rsidRPr="00400CF5">
        <w:rPr>
          <w:rFonts w:ascii="Times New Roman" w:hAnsi="Times New Roman" w:cs="Times New Roman"/>
          <w:sz w:val="28"/>
          <w:szCs w:val="28"/>
        </w:rPr>
        <w:t>Политическое лидерство в России.</w:t>
      </w:r>
    </w:p>
    <w:p w14:paraId="32F3C134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7C22E" w14:textId="77777777" w:rsidR="004C32F2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28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2F2" w:rsidRPr="00787CC9">
        <w:rPr>
          <w:rFonts w:ascii="Times New Roman" w:hAnsi="Times New Roman" w:cs="Times New Roman"/>
          <w:b/>
          <w:sz w:val="28"/>
          <w:szCs w:val="28"/>
        </w:rPr>
        <w:t>Гражданское общество.</w:t>
      </w:r>
    </w:p>
    <w:p w14:paraId="77F13F54" w14:textId="77777777" w:rsidR="00787CC9" w:rsidRPr="003A72B2" w:rsidRDefault="003A72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гражданского общества. С</w:t>
      </w:r>
      <w:r w:rsidR="001F4F7F" w:rsidRPr="001F4F7F">
        <w:rPr>
          <w:rFonts w:ascii="Times New Roman" w:hAnsi="Times New Roman" w:cs="Times New Roman"/>
          <w:sz w:val="28"/>
          <w:szCs w:val="28"/>
        </w:rPr>
        <w:t>вязь гражданского общества с важными политологическими и социологическими категориями.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B2">
        <w:rPr>
          <w:rFonts w:ascii="Times New Roman" w:hAnsi="Times New Roman" w:cs="Times New Roman"/>
          <w:sz w:val="28"/>
          <w:szCs w:val="28"/>
        </w:rPr>
        <w:t xml:space="preserve">Гражданское общество, </w:t>
      </w:r>
      <w:r w:rsidRPr="003A72B2">
        <w:rPr>
          <w:rFonts w:ascii="Times New Roman" w:hAnsi="Times New Roman" w:cs="Times New Roman"/>
          <w:sz w:val="28"/>
          <w:szCs w:val="28"/>
        </w:rPr>
        <w:lastRenderedPageBreak/>
        <w:t>его сущность и структура. Гражданское общество в России: специфика и перспективы развития.</w:t>
      </w:r>
    </w:p>
    <w:p w14:paraId="7D176F26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00BE7" w14:textId="77777777" w:rsidR="004C32F2" w:rsidRPr="00787CC9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Мировая политика и международные отношения.</w:t>
      </w:r>
    </w:p>
    <w:p w14:paraId="0DA56394" w14:textId="77777777" w:rsidR="002A1995" w:rsidRPr="002A1995" w:rsidRDefault="001F4F7F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4F7F">
        <w:rPr>
          <w:rFonts w:ascii="Times New Roman" w:hAnsi="Times New Roman" w:cs="Times New Roman"/>
          <w:sz w:val="28"/>
          <w:szCs w:val="28"/>
        </w:rPr>
        <w:t xml:space="preserve">сновные подходы к изучению международных отношений. Главные вехи и тенденции развития современной системы международных отношений. </w:t>
      </w:r>
      <w:r w:rsidR="002A1995" w:rsidRPr="002A1995">
        <w:rPr>
          <w:rFonts w:ascii="Times New Roman" w:hAnsi="Times New Roman" w:cs="Times New Roman"/>
          <w:sz w:val="28"/>
          <w:szCs w:val="28"/>
        </w:rPr>
        <w:t>Исторические типы системы международных отношений: Вестфальская, Венская, Версальско-Вашингтонская и Ялтинско-Потсдамская.</w:t>
      </w:r>
      <w:r w:rsidR="002A1995">
        <w:rPr>
          <w:rFonts w:ascii="Times New Roman" w:hAnsi="Times New Roman" w:cs="Times New Roman"/>
          <w:sz w:val="28"/>
          <w:szCs w:val="28"/>
        </w:rPr>
        <w:t xml:space="preserve"> </w:t>
      </w:r>
      <w:r w:rsidR="002A1995" w:rsidRPr="002A1995">
        <w:rPr>
          <w:rFonts w:ascii="Times New Roman" w:hAnsi="Times New Roman" w:cs="Times New Roman"/>
          <w:sz w:val="28"/>
          <w:szCs w:val="28"/>
        </w:rPr>
        <w:t>Концепции международных отношений. Реализм и его основные понятия: национальное государство, баланс сил. Неореализм. Либерализм и его специфика: идеализм, развитие системы межправительственных организаций. Неолиберализм. Неомарксизм, теория И. Валлерстайна.</w:t>
      </w:r>
    </w:p>
    <w:p w14:paraId="1CE9E342" w14:textId="77777777" w:rsidR="002A1995" w:rsidRPr="002A1995" w:rsidRDefault="002A199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>Глобализация: политические, социальные, экономические и другие проявления. Роль новых технологий в процессе глобализации. Глобализация и вестернизация. Противоречия глобализации. Государственные и негосударственные субъекты мировой политики.</w:t>
      </w:r>
    </w:p>
    <w:p w14:paraId="53C0212F" w14:textId="77777777" w:rsidR="002A1995" w:rsidRPr="002A1995" w:rsidRDefault="002A199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>Мир в XXI веке: политическая структура. Интеграционные процессы в современном мире. Глобальные проблемы современности.</w:t>
      </w:r>
    </w:p>
    <w:p w14:paraId="0CC5E97C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AF29F" w14:textId="77777777" w:rsidR="006506A4" w:rsidRPr="00787CC9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30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Политические изменения: революции и демократический транзит.</w:t>
      </w:r>
    </w:p>
    <w:p w14:paraId="165A768F" w14:textId="77777777" w:rsidR="003A72B2" w:rsidRPr="003A72B2" w:rsidRDefault="003A72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Теории политического развития. Кризисы политического развития, их типология. Политических процесс: содержание и типология. Модели кризиса.</w:t>
      </w:r>
    </w:p>
    <w:p w14:paraId="278319A7" w14:textId="77777777" w:rsidR="00787CC9" w:rsidRDefault="00A86A2B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2B">
        <w:rPr>
          <w:rFonts w:ascii="Times New Roman" w:hAnsi="Times New Roman" w:cs="Times New Roman"/>
          <w:sz w:val="28"/>
          <w:szCs w:val="28"/>
        </w:rPr>
        <w:t>Трактовки понятия революции. Когда случ</w:t>
      </w:r>
      <w:r>
        <w:rPr>
          <w:rFonts w:ascii="Times New Roman" w:hAnsi="Times New Roman" w:cs="Times New Roman"/>
          <w:sz w:val="28"/>
          <w:szCs w:val="28"/>
        </w:rPr>
        <w:t xml:space="preserve">аются революции: различные подходы. </w:t>
      </w:r>
      <w:r w:rsidRPr="00A86A2B">
        <w:rPr>
          <w:rFonts w:ascii="Times New Roman" w:hAnsi="Times New Roman" w:cs="Times New Roman"/>
          <w:sz w:val="28"/>
          <w:szCs w:val="28"/>
        </w:rPr>
        <w:t>Политические последствия революции: краткосрочные и долгосрочные. Революции и тоталитарные режимы.</w:t>
      </w:r>
    </w:p>
    <w:p w14:paraId="6B7BDD01" w14:textId="77777777" w:rsidR="003A72B2" w:rsidRPr="003A72B2" w:rsidRDefault="003A72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Теория «волн» демократизации (С.Хантингтон и др.). Периодизация «волн» демократизации. Специфика «третьей волны». «Гибридные» режимы и новые типы авторитарных режимов.</w:t>
      </w:r>
    </w:p>
    <w:p w14:paraId="09DA5831" w14:textId="77777777" w:rsidR="00B5157E" w:rsidRPr="0058204A" w:rsidRDefault="00B5157E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607C6" w14:textId="77777777" w:rsidR="00B5157E" w:rsidRPr="0058204A" w:rsidRDefault="00AD054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031504B6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877"/>
        <w:gridCol w:w="1007"/>
        <w:gridCol w:w="5322"/>
      </w:tblGrid>
      <w:tr w:rsidR="00B5157E" w:rsidRPr="00AF2A90" w14:paraId="51340FE1" w14:textId="77777777" w:rsidTr="00DC24D4">
        <w:tc>
          <w:tcPr>
            <w:tcW w:w="567" w:type="dxa"/>
          </w:tcPr>
          <w:p w14:paraId="58625C0F" w14:textId="77777777" w:rsidR="00B5157E" w:rsidRPr="00AA7FAC" w:rsidRDefault="00B5157E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50729028" w14:textId="77777777" w:rsidR="00B5157E" w:rsidRPr="00AA7FAC" w:rsidRDefault="00B5157E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111DCE" w14:textId="77777777" w:rsidR="00B5157E" w:rsidRPr="00AA7FAC" w:rsidRDefault="00AA7FAC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57E"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5245" w:type="dxa"/>
          </w:tcPr>
          <w:p w14:paraId="69B1486B" w14:textId="77777777" w:rsidR="00B5157E" w:rsidRPr="00AA7FAC" w:rsidRDefault="00B5157E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5157E" w:rsidRPr="00AF2A90" w14:paraId="27C1BEAE" w14:textId="77777777" w:rsidTr="00DC24D4">
        <w:tc>
          <w:tcPr>
            <w:tcW w:w="567" w:type="dxa"/>
          </w:tcPr>
          <w:p w14:paraId="555210DD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485DDE3A" w14:textId="77777777" w:rsidR="00B5157E" w:rsidRPr="00397E10" w:rsidRDefault="00397E10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Политика и демократия в Древней Греции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54233F25" w14:textId="77777777" w:rsidR="00B5157E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73A53BE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3AB900B" w14:textId="77777777" w:rsidR="00B5157E" w:rsidRPr="00AF2A90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Аристотеля «Политика» (</w:t>
            </w:r>
            <w:r w:rsidRPr="00817952">
              <w:rPr>
                <w:rFonts w:ascii="Times New Roman" w:hAnsi="Times New Roman" w:cs="Times New Roman"/>
                <w:sz w:val="28"/>
                <w:szCs w:val="28"/>
              </w:rPr>
              <w:t>с начала трактата до 1253b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6F3C50C5" w14:textId="77777777" w:rsidTr="00DC24D4">
        <w:tc>
          <w:tcPr>
            <w:tcW w:w="567" w:type="dxa"/>
          </w:tcPr>
          <w:p w14:paraId="4EBCD407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D1F00F0" w14:textId="77777777" w:rsidR="00B5157E" w:rsidRPr="00397E10" w:rsidRDefault="00397E10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В поисках лучшего государственного устройства</w:t>
            </w:r>
          </w:p>
        </w:tc>
        <w:tc>
          <w:tcPr>
            <w:tcW w:w="992" w:type="dxa"/>
            <w:shd w:val="clear" w:color="auto" w:fill="FFFFFF" w:themeFill="background1"/>
          </w:tcPr>
          <w:p w14:paraId="6973BC58" w14:textId="77777777" w:rsidR="00B5157E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80D6EE9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664AC8C" w14:textId="77777777" w:rsidR="00B5157E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Аристотеля «Политика» 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4, раздел IX.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Платона «Государство»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2A191BB9" w14:textId="77777777" w:rsidTr="00DC24D4">
        <w:tc>
          <w:tcPr>
            <w:tcW w:w="567" w:type="dxa"/>
          </w:tcPr>
          <w:p w14:paraId="77F39491" w14:textId="77777777" w:rsidR="00B5157E" w:rsidRPr="00AF2A90" w:rsidRDefault="00676250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6977A62" w14:textId="77777777" w:rsidR="00B5157E" w:rsidRPr="00AF2A90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мысль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Средние века</w:t>
            </w:r>
          </w:p>
        </w:tc>
        <w:tc>
          <w:tcPr>
            <w:tcW w:w="992" w:type="dxa"/>
            <w:shd w:val="clear" w:color="auto" w:fill="FFFFFF" w:themeFill="background1"/>
          </w:tcPr>
          <w:p w14:paraId="0C3ED740" w14:textId="77777777" w:rsidR="00B5157E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14:paraId="61D456F7" w14:textId="77777777" w:rsidR="00B5157E" w:rsidRPr="00AF2A90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</w:t>
            </w:r>
          </w:p>
        </w:tc>
      </w:tr>
      <w:tr w:rsidR="00817952" w:rsidRPr="00AF2A90" w14:paraId="4FB0D9D0" w14:textId="77777777" w:rsidTr="00DC24D4">
        <w:tc>
          <w:tcPr>
            <w:tcW w:w="567" w:type="dxa"/>
          </w:tcPr>
          <w:p w14:paraId="20494174" w14:textId="77777777" w:rsidR="00817952" w:rsidRPr="00AF2A90" w:rsidRDefault="00676250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14:paraId="3560D04A" w14:textId="77777777" w:rsidR="00817952" w:rsidRPr="00AF2A90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Никколо Макиавелли</w:t>
            </w:r>
          </w:p>
        </w:tc>
        <w:tc>
          <w:tcPr>
            <w:tcW w:w="992" w:type="dxa"/>
            <w:shd w:val="clear" w:color="auto" w:fill="FFFFFF" w:themeFill="background1"/>
          </w:tcPr>
          <w:p w14:paraId="5E2375DB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16D3DA2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6E238FC" w14:textId="77777777" w:rsidR="00817952" w:rsidRPr="000F1316" w:rsidRDefault="00AA7FA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</w:t>
            </w:r>
            <w:r w:rsidR="000F1316">
              <w:rPr>
                <w:rFonts w:ascii="Times New Roman" w:hAnsi="Times New Roman" w:cs="Times New Roman"/>
                <w:sz w:val="28"/>
                <w:szCs w:val="28"/>
              </w:rPr>
              <w:t>изучения фрагмента труда Никколо Макиавелли, «Государь»</w:t>
            </w:r>
            <w:r w:rsidR="000F1316"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1316" w:rsidRPr="000F1316">
              <w:rPr>
                <w:rFonts w:ascii="Times New Roman" w:hAnsi="Times New Roman" w:cs="Times New Roman"/>
                <w:sz w:val="28"/>
                <w:szCs w:val="28"/>
              </w:rPr>
              <w:t>главы 6, 15, 17, 24, 25</w:t>
            </w:r>
            <w:r w:rsidR="000F1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2E163613" w14:textId="77777777" w:rsidTr="00DC24D4">
        <w:tc>
          <w:tcPr>
            <w:tcW w:w="567" w:type="dxa"/>
          </w:tcPr>
          <w:p w14:paraId="4EA0D83A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0B9416D8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Жана Бодэна</w:t>
            </w:r>
          </w:p>
        </w:tc>
        <w:tc>
          <w:tcPr>
            <w:tcW w:w="992" w:type="dxa"/>
            <w:shd w:val="clear" w:color="auto" w:fill="FFFFFF" w:themeFill="background1"/>
          </w:tcPr>
          <w:p w14:paraId="4B3D13EA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131E1BC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1ADA816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Жана Бодэна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Шесть книг о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75B8BC89" w14:textId="77777777" w:rsidTr="00DC24D4">
        <w:tc>
          <w:tcPr>
            <w:tcW w:w="567" w:type="dxa"/>
          </w:tcPr>
          <w:p w14:paraId="25255371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23FED60B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Томаса Гоббса</w:t>
            </w:r>
          </w:p>
        </w:tc>
        <w:tc>
          <w:tcPr>
            <w:tcW w:w="992" w:type="dxa"/>
            <w:shd w:val="clear" w:color="auto" w:fill="FFFFFF" w:themeFill="background1"/>
          </w:tcPr>
          <w:p w14:paraId="02661C1F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251869D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CA5F51A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Томаса Гоббса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Левиафан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введение, главы XIII, XVII,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4EF897A7" w14:textId="77777777" w:rsidTr="00DC24D4">
        <w:tc>
          <w:tcPr>
            <w:tcW w:w="567" w:type="dxa"/>
          </w:tcPr>
          <w:p w14:paraId="4B25C8A8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038FBCA9" w14:textId="77777777" w:rsidR="00817952" w:rsidRPr="00AF2A90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Джона Локка</w:t>
            </w:r>
          </w:p>
        </w:tc>
        <w:tc>
          <w:tcPr>
            <w:tcW w:w="992" w:type="dxa"/>
            <w:shd w:val="clear" w:color="auto" w:fill="FFFFFF" w:themeFill="background1"/>
          </w:tcPr>
          <w:p w14:paraId="3C455AE3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BBC98D8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D408344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Джона Локка «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Второй трактат о 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1FDFAA6F" w14:textId="77777777" w:rsidTr="00DC24D4">
        <w:tc>
          <w:tcPr>
            <w:tcW w:w="567" w:type="dxa"/>
          </w:tcPr>
          <w:p w14:paraId="31DEB43D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47B56871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</w:p>
        </w:tc>
        <w:tc>
          <w:tcPr>
            <w:tcW w:w="992" w:type="dxa"/>
            <w:shd w:val="clear" w:color="auto" w:fill="FFFFFF" w:themeFill="background1"/>
          </w:tcPr>
          <w:p w14:paraId="1574A08E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6401179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2EB170A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общественном договоре» (Книга 1: главы 1, 6, 7, 8,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Книга 2: главы 1, 3, 4, 5,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25B5DFA3" w14:textId="77777777" w:rsidTr="00DC24D4">
        <w:tc>
          <w:tcPr>
            <w:tcW w:w="567" w:type="dxa"/>
          </w:tcPr>
          <w:p w14:paraId="629A28F5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4F222787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Современная демократия сквозь призму истории политической мысли</w:t>
            </w:r>
          </w:p>
        </w:tc>
        <w:tc>
          <w:tcPr>
            <w:tcW w:w="992" w:type="dxa"/>
            <w:shd w:val="clear" w:color="auto" w:fill="FFFFFF" w:themeFill="background1"/>
          </w:tcPr>
          <w:p w14:paraId="6C534ECA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3029909" w14:textId="77777777" w:rsidR="00817952" w:rsidRP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3210D78D" w14:textId="77777777" w:rsidTr="00DC24D4">
        <w:tc>
          <w:tcPr>
            <w:tcW w:w="567" w:type="dxa"/>
          </w:tcPr>
          <w:p w14:paraId="4D51433C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418D3887" w14:textId="77777777" w:rsidR="00817952" w:rsidRPr="00AF2A90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идеологии: понятие и функции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61BE63D0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0081B6C" w14:textId="77777777" w:rsidR="00817952" w:rsidRPr="00AF2A90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47555118" w14:textId="77777777" w:rsidTr="00DC24D4">
        <w:tc>
          <w:tcPr>
            <w:tcW w:w="567" w:type="dxa"/>
          </w:tcPr>
          <w:p w14:paraId="4B2A037B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25D4558F" w14:textId="77777777" w:rsidR="00817952" w:rsidRP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C">
              <w:rPr>
                <w:rFonts w:ascii="Times New Roman" w:hAnsi="Times New Roman" w:cs="Times New Roman"/>
                <w:sz w:val="28"/>
                <w:szCs w:val="28"/>
              </w:rPr>
              <w:t>Либерализм как политическая идеология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5DE31A8D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C7E77A0" w14:textId="77777777" w:rsidR="00817952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AC01E40" w14:textId="77777777" w:rsidR="000233DC" w:rsidRPr="000233DC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Джон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 xml:space="preserve"> Стюарт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 Милля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О свободе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16622D23" w14:textId="77777777" w:rsidTr="00DC24D4">
        <w:tc>
          <w:tcPr>
            <w:tcW w:w="567" w:type="dxa"/>
          </w:tcPr>
          <w:p w14:paraId="2F14E960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049D1AE" w14:textId="77777777" w:rsidR="00817952" w:rsidRPr="00AF2A90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3AFDD6D4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7275BF5" w14:textId="77777777" w:rsidR="00817952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BFF90C7" w14:textId="77777777" w:rsidR="00E969B2" w:rsidRPr="00E969B2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Эдмунда Бёрка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Размышление о Революции во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45536F7D" w14:textId="77777777" w:rsidTr="00DC24D4">
        <w:tc>
          <w:tcPr>
            <w:tcW w:w="567" w:type="dxa"/>
          </w:tcPr>
          <w:p w14:paraId="4F6A6185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F2C01EF" w14:textId="77777777" w:rsidR="00817952" w:rsidRPr="00AF2A90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65306C4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A3757FC" w14:textId="77777777" w:rsidR="00817952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8371CAB" w14:textId="77777777" w:rsidR="00E969B2" w:rsidRPr="00E969B2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и Фридрих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Энгельс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Экономическо-философские рукописи 1844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.»,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Немецкая идеология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«Манифест Коммунистической партии»</w:t>
            </w:r>
          </w:p>
        </w:tc>
      </w:tr>
      <w:tr w:rsidR="00817952" w:rsidRPr="00AF2A90" w14:paraId="227C20B6" w14:textId="77777777" w:rsidTr="00DC24D4">
        <w:tc>
          <w:tcPr>
            <w:tcW w:w="567" w:type="dxa"/>
          </w:tcPr>
          <w:p w14:paraId="2CE8DE0F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C9BC282" w14:textId="77777777" w:rsidR="00817952" w:rsidRPr="00746421" w:rsidRDefault="00746421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1">
              <w:rPr>
                <w:rFonts w:ascii="Times New Roman" w:hAnsi="Times New Roman" w:cs="Times New Roman"/>
                <w:sz w:val="28"/>
                <w:szCs w:val="28"/>
              </w:rPr>
              <w:t>Иные влиятельные идеологические традиции: фашизм, анархизм, национализм, фундаментализм</w:t>
            </w:r>
          </w:p>
        </w:tc>
        <w:tc>
          <w:tcPr>
            <w:tcW w:w="992" w:type="dxa"/>
            <w:shd w:val="clear" w:color="auto" w:fill="FFFFFF" w:themeFill="background1"/>
          </w:tcPr>
          <w:p w14:paraId="7E81E5FD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8612959" w14:textId="77777777" w:rsidR="00817952" w:rsidRPr="00AF2A90" w:rsidRDefault="00746421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0085809C" w14:textId="77777777" w:rsidTr="00DC24D4">
        <w:tc>
          <w:tcPr>
            <w:tcW w:w="567" w:type="dxa"/>
          </w:tcPr>
          <w:p w14:paraId="0EFFB6BE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3125B96" w14:textId="77777777" w:rsidR="00817952" w:rsidRPr="000C19E8" w:rsidRDefault="000C19E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E8">
              <w:rPr>
                <w:rFonts w:ascii="Times New Roman" w:hAnsi="Times New Roman" w:cs="Times New Roman"/>
                <w:sz w:val="28"/>
                <w:szCs w:val="28"/>
              </w:rPr>
              <w:t>Власть, легитимность, легальность</w:t>
            </w:r>
          </w:p>
        </w:tc>
        <w:tc>
          <w:tcPr>
            <w:tcW w:w="992" w:type="dxa"/>
            <w:shd w:val="clear" w:color="auto" w:fill="FFFFFF" w:themeFill="background1"/>
          </w:tcPr>
          <w:p w14:paraId="725044AF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C67DA73" w14:textId="77777777" w:rsidR="00817952" w:rsidRDefault="000C19E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7343556" w14:textId="77777777" w:rsidR="00BC3560" w:rsidRDefault="00BC3560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Стивена Льюкса «Власть: радикальный взгляд» и Мишеля Фуко «Надзирать и наказывать»</w:t>
            </w:r>
          </w:p>
          <w:p w14:paraId="78EEE99F" w14:textId="77777777" w:rsidR="000C19E8" w:rsidRPr="00AF2A90" w:rsidRDefault="000C19E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2" w:rsidRPr="00AF2A90" w14:paraId="1B87A71A" w14:textId="77777777" w:rsidTr="00DC24D4">
        <w:tc>
          <w:tcPr>
            <w:tcW w:w="567" w:type="dxa"/>
          </w:tcPr>
          <w:p w14:paraId="1CA3A04A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C48F287" w14:textId="77777777" w:rsidR="00817952" w:rsidRPr="006D0964" w:rsidRDefault="006D0964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и политические институты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258CFA80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C72CD61" w14:textId="77777777" w:rsidR="006D0964" w:rsidRDefault="006D0964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B3DC3A6" w14:textId="77777777" w:rsidR="00817952" w:rsidRPr="006D0964" w:rsidRDefault="006D0964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Дэвида Истона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Категории системного анализа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Дугласа Норта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Институты, институциональные изменен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функционирование экономики»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51A513D8" w14:textId="77777777" w:rsidTr="00DC24D4">
        <w:tc>
          <w:tcPr>
            <w:tcW w:w="567" w:type="dxa"/>
          </w:tcPr>
          <w:p w14:paraId="3E224439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A005E4" w14:textId="77777777" w:rsidR="00817952" w:rsidRPr="009D219A" w:rsidRDefault="009D219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>Признаки, функции, формы государства</w:t>
            </w:r>
          </w:p>
        </w:tc>
        <w:tc>
          <w:tcPr>
            <w:tcW w:w="992" w:type="dxa"/>
            <w:shd w:val="clear" w:color="auto" w:fill="FFFFFF" w:themeFill="background1"/>
          </w:tcPr>
          <w:p w14:paraId="6D0EC4BB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A9E3005" w14:textId="77777777" w:rsidR="00817952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54C0D0E3" w14:textId="77777777" w:rsidTr="00DC24D4">
        <w:tc>
          <w:tcPr>
            <w:tcW w:w="567" w:type="dxa"/>
          </w:tcPr>
          <w:p w14:paraId="44F7321D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A4A6AE9" w14:textId="77777777" w:rsidR="00817952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</w:t>
            </w:r>
          </w:p>
        </w:tc>
        <w:tc>
          <w:tcPr>
            <w:tcW w:w="992" w:type="dxa"/>
            <w:shd w:val="clear" w:color="auto" w:fill="FFFFFF" w:themeFill="background1"/>
          </w:tcPr>
          <w:p w14:paraId="73F44774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D663309" w14:textId="77777777" w:rsidR="00817952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6EE02EA1" w14:textId="77777777" w:rsidTr="00DC24D4">
        <w:tc>
          <w:tcPr>
            <w:tcW w:w="567" w:type="dxa"/>
          </w:tcPr>
          <w:p w14:paraId="041A6E9C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511F77F" w14:textId="77777777" w:rsidR="00817952" w:rsidRPr="009D219A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Формы правления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D5065AE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05993F0" w14:textId="77777777" w:rsidR="00817952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78D1BDA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</w:t>
            </w:r>
            <w:r w:rsidR="00F82956">
              <w:rPr>
                <w:rFonts w:ascii="Times New Roman" w:hAnsi="Times New Roman" w:cs="Times New Roman"/>
                <w:sz w:val="28"/>
                <w:szCs w:val="28"/>
              </w:rPr>
              <w:t>дискуссия по итогам изучения статей Хуана Линца «Опасности президенциализма» и «Достоинства парламентаризма».</w:t>
            </w:r>
          </w:p>
          <w:p w14:paraId="7B7266D7" w14:textId="77777777" w:rsidR="00F82956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«Должна ли Россия стать парламентской республикой?»</w:t>
            </w:r>
          </w:p>
        </w:tc>
      </w:tr>
      <w:tr w:rsidR="00F82956" w:rsidRPr="00AF2A90" w14:paraId="3B03A147" w14:textId="77777777" w:rsidTr="00DC24D4">
        <w:tc>
          <w:tcPr>
            <w:tcW w:w="567" w:type="dxa"/>
          </w:tcPr>
          <w:p w14:paraId="2969BF51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8DD3E65" w14:textId="77777777" w:rsidR="00F82956" w:rsidRPr="009D219A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</w:t>
            </w:r>
            <w:r w:rsidRPr="009D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режимы: понятие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3AAF9CD5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14:paraId="7E205FAE" w14:textId="77777777" w:rsidR="00F82956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</w:t>
            </w:r>
          </w:p>
        </w:tc>
      </w:tr>
      <w:tr w:rsidR="00F82956" w:rsidRPr="00AF2A90" w14:paraId="7F8A0BD1" w14:textId="77777777" w:rsidTr="00DC24D4">
        <w:tc>
          <w:tcPr>
            <w:tcW w:w="567" w:type="dxa"/>
          </w:tcPr>
          <w:p w14:paraId="154EFF6E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A9E240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Тоталитаризм</w:t>
            </w:r>
          </w:p>
        </w:tc>
        <w:tc>
          <w:tcPr>
            <w:tcW w:w="992" w:type="dxa"/>
            <w:shd w:val="clear" w:color="auto" w:fill="FFFFFF" w:themeFill="background1"/>
          </w:tcPr>
          <w:p w14:paraId="1A596913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320BDBD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A1BF292" w14:textId="77777777" w:rsid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книги Джорджа Оруэлла «1984».</w:t>
            </w:r>
          </w:p>
          <w:p w14:paraId="2D35AF12" w14:textId="77777777" w:rsidR="00117F9C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«Путешествия в Океанию»</w:t>
            </w:r>
          </w:p>
        </w:tc>
      </w:tr>
      <w:tr w:rsidR="00F82956" w:rsidRPr="00AF2A90" w14:paraId="00F927FB" w14:textId="77777777" w:rsidTr="00DC24D4">
        <w:tc>
          <w:tcPr>
            <w:tcW w:w="567" w:type="dxa"/>
          </w:tcPr>
          <w:p w14:paraId="6DF45FA9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306D7A5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Авторитаризм</w:t>
            </w:r>
          </w:p>
        </w:tc>
        <w:tc>
          <w:tcPr>
            <w:tcW w:w="992" w:type="dxa"/>
            <w:shd w:val="clear" w:color="auto" w:fill="FFFFFF" w:themeFill="background1"/>
          </w:tcPr>
          <w:p w14:paraId="488BBB85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33A5AA58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584C151" w14:textId="77777777" w:rsidR="00117F9C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«Индивидуальные траектории и судьбы диктаторов»</w:t>
            </w:r>
          </w:p>
        </w:tc>
      </w:tr>
      <w:tr w:rsidR="00F82956" w:rsidRPr="00AF2A90" w14:paraId="075BFA32" w14:textId="77777777" w:rsidTr="00DC24D4">
        <w:tc>
          <w:tcPr>
            <w:tcW w:w="567" w:type="dxa"/>
          </w:tcPr>
          <w:p w14:paraId="717F7CDB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2E5D200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05B6135C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35115D3B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6326BBC" w14:textId="77777777" w:rsidR="00117F9C" w:rsidRP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трудов Роберта Даля 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«О демократии» и «Полиархия»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Аренда Лейпхарта «Демократия в многосоставных обществах»</w:t>
            </w:r>
          </w:p>
        </w:tc>
      </w:tr>
      <w:tr w:rsidR="00F82956" w:rsidRPr="00AF2A90" w14:paraId="1D876479" w14:textId="77777777" w:rsidTr="00DC24D4">
        <w:tc>
          <w:tcPr>
            <w:tcW w:w="567" w:type="dxa"/>
          </w:tcPr>
          <w:p w14:paraId="6E99FD0B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48D87A2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92" w:type="dxa"/>
            <w:shd w:val="clear" w:color="auto" w:fill="FFFFFF" w:themeFill="background1"/>
          </w:tcPr>
          <w:p w14:paraId="64991669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FFD9BB3" w14:textId="77777777" w:rsid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F4B0EE7" w14:textId="77777777" w:rsidR="00F82956" w:rsidRP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Мориса Дюверже «Политические партии и статьи Сеймура Липсета и Стейна Роккана «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Структуры размежеваний, партийные системы предпочтения избирателей. Предварительные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0C522A6E" w14:textId="77777777" w:rsidTr="00DC24D4">
        <w:tc>
          <w:tcPr>
            <w:tcW w:w="567" w:type="dxa"/>
          </w:tcPr>
          <w:p w14:paraId="6E264468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D1B2A70" w14:textId="77777777" w:rsidR="00F82956" w:rsidRP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 и связь между избирательной и партийной системами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37F0D1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B1E4B81" w14:textId="77777777" w:rsid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64437BF0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«Типы избирательных систем: принципы, страновые примеры, достоинства и недостатки»</w:t>
            </w:r>
          </w:p>
          <w:p w14:paraId="0BF68B7E" w14:textId="77777777" w:rsidR="000043B8" w:rsidRPr="00AF2A90" w:rsidRDefault="000043B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«Принятие решений в парламенте»</w:t>
            </w:r>
          </w:p>
        </w:tc>
      </w:tr>
      <w:tr w:rsidR="00F82956" w:rsidRPr="00AF2A90" w14:paraId="65893037" w14:textId="77777777" w:rsidTr="00DC24D4">
        <w:tc>
          <w:tcPr>
            <w:tcW w:w="567" w:type="dxa"/>
          </w:tcPr>
          <w:p w14:paraId="473286A4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86422C2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. Ценности и ценностные изменения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34965CDF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7759C2D" w14:textId="77777777" w:rsidR="000645FE" w:rsidRDefault="000645FE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5F51090" w14:textId="77777777" w:rsidR="00F82956" w:rsidRPr="000645FE" w:rsidRDefault="000645FE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Габриэля </w:t>
            </w:r>
            <w:r w:rsidRPr="000645FE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Сиднея Вербы</w:t>
            </w:r>
            <w:r w:rsidRPr="000645FE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культура»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 xml:space="preserve"> и труда Рональда </w:t>
            </w:r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Инглхарт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Постмодерн. Меняющиеся ценности и изменяющиеся общества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09E92D54" w14:textId="77777777" w:rsidTr="00DC24D4">
        <w:tc>
          <w:tcPr>
            <w:tcW w:w="567" w:type="dxa"/>
          </w:tcPr>
          <w:p w14:paraId="5B0B87E5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46934D4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992" w:type="dxa"/>
            <w:shd w:val="clear" w:color="auto" w:fill="FFFFFF" w:themeFill="background1"/>
          </w:tcPr>
          <w:p w14:paraId="331CA4A6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CE542E7" w14:textId="77777777" w:rsid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32448683" w14:textId="77777777" w:rsidR="00F82956" w:rsidRP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«Портрет политического лидера: тип лидерства и динамика»</w:t>
            </w:r>
          </w:p>
        </w:tc>
      </w:tr>
      <w:tr w:rsidR="00F82956" w:rsidRPr="00AF2A90" w14:paraId="102DAEFB" w14:textId="77777777" w:rsidTr="00DC24D4">
        <w:tc>
          <w:tcPr>
            <w:tcW w:w="567" w:type="dxa"/>
          </w:tcPr>
          <w:p w14:paraId="517CABE8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6DBCC8E" w14:textId="77777777" w:rsidR="00F82956" w:rsidRPr="00D75BEA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43454B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4C622B1" w14:textId="77777777" w:rsidR="00F82956" w:rsidRPr="00AF2A90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F82956" w:rsidRPr="00AF2A90" w14:paraId="29279EC0" w14:textId="77777777" w:rsidTr="00DC24D4">
        <w:tc>
          <w:tcPr>
            <w:tcW w:w="567" w:type="dxa"/>
          </w:tcPr>
          <w:p w14:paraId="439E7C05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14:paraId="3208A56F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Мировая политика и международные 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0BF5018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670681C" w14:textId="77777777" w:rsid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156C745" w14:textId="77777777" w:rsidR="00F82956" w:rsidRPr="00AF2A90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«НАТО – главный враг России?»</w:t>
            </w:r>
          </w:p>
        </w:tc>
      </w:tr>
      <w:tr w:rsidR="00F82956" w:rsidRPr="00AF2A90" w14:paraId="1C3209E0" w14:textId="77777777" w:rsidTr="00DC24D4">
        <w:tc>
          <w:tcPr>
            <w:tcW w:w="567" w:type="dxa"/>
          </w:tcPr>
          <w:p w14:paraId="7001E8D0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14:paraId="144D7531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изменения: революции и демократический транзит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959590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797C16D" w14:textId="77777777" w:rsid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3E46636" w14:textId="77777777" w:rsidR="00F82956" w:rsidRP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статей Марка 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Урнов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Динамика массовой агрессивности в сообществах с различным уровнем достижительного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0A76" w:rsidRPr="00D948E2" w14:paraId="628D630D" w14:textId="77777777" w:rsidTr="00DC24D4">
        <w:tc>
          <w:tcPr>
            <w:tcW w:w="567" w:type="dxa"/>
          </w:tcPr>
          <w:p w14:paraId="46B18B59" w14:textId="77777777" w:rsidR="00FA0A76" w:rsidRPr="00D948E2" w:rsidRDefault="00FA0A76" w:rsidP="00A33E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3BBF48" w14:textId="292419E5" w:rsidR="00FA0A76" w:rsidRPr="00D948E2" w:rsidRDefault="00D948E2" w:rsidP="00AA7FA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E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shd w:val="clear" w:color="auto" w:fill="FFFFFF" w:themeFill="background1"/>
          </w:tcPr>
          <w:p w14:paraId="232600DA" w14:textId="77777777" w:rsidR="00FA0A76" w:rsidRPr="00D948E2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0A76" w:rsidRPr="00D948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03FB80EB" w14:textId="77777777" w:rsidR="00FA0A76" w:rsidRPr="00D948E2" w:rsidRDefault="00FA0A76" w:rsidP="00AA7FA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1DE5F4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0AEED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0637930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дел, направленных на заботу о своей семье, родных и близких; </w:t>
      </w:r>
    </w:p>
    <w:p w14:paraId="132CFE08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трудовой опыт, опыт участия в производственной практике;</w:t>
      </w:r>
    </w:p>
    <w:p w14:paraId="401A3958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916C6E6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природоохранных дел;</w:t>
      </w:r>
    </w:p>
    <w:p w14:paraId="09D94EE8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разрешения возникающих конфликтных ситуаций в школе, дома или на улице;</w:t>
      </w:r>
    </w:p>
    <w:p w14:paraId="70B4DC97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57F838A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7E63A8B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ведения здорового образа жизни и заботы о здоровье других людей; </w:t>
      </w:r>
    </w:p>
    <w:p w14:paraId="0660D88A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4C5FEB24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16CCA916" w14:textId="77777777" w:rsidR="002D3784" w:rsidRDefault="002D3784" w:rsidP="002D3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3907DBE" w14:textId="77777777" w:rsidR="002D3784" w:rsidRDefault="002D3784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02D0736" w14:textId="5B269E37" w:rsidR="00D948E2" w:rsidRDefault="00D948E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7DBBB9D8" w14:textId="77777777" w:rsidR="00D948E2" w:rsidRDefault="00D948E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0BA1A0" w14:textId="6C290BEF" w:rsidR="00B5157E" w:rsidRPr="0058204A" w:rsidRDefault="00B5157E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244444C1" w14:textId="77777777" w:rsidR="00ED3D8C" w:rsidRDefault="00ED3D8C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0E5A7B" w14:textId="77777777" w:rsidR="00B5157E" w:rsidRDefault="00B5157E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реализации учебного курса «Политология» базируется на изучении обучающимися фрагментов оригинальных текстов авторов теорий, концепций и исследований в обла</w:t>
      </w:r>
      <w:r w:rsidR="001D6934">
        <w:rPr>
          <w:rFonts w:ascii="Times New Roman" w:hAnsi="Times New Roman" w:cs="Times New Roman"/>
          <w:sz w:val="28"/>
          <w:szCs w:val="28"/>
        </w:rPr>
        <w:t>сти политической науки. Базовыми</w:t>
      </w:r>
      <w:r w:rsidRPr="0085554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ами учебного курса являются:</w:t>
      </w:r>
    </w:p>
    <w:p w14:paraId="43B20DA1" w14:textId="77777777" w:rsidR="001D6934" w:rsidRPr="0085554B" w:rsidRDefault="001D6934" w:rsidP="001D69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1B760" w14:textId="77777777" w:rsidR="001D6934" w:rsidRPr="00631D33" w:rsidRDefault="002D3784" w:rsidP="001D6934">
      <w:pPr>
        <w:pStyle w:val="aa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D6934" w:rsidRPr="00631D3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1D6934" w:rsidRPr="0063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34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«Издательство «Просвещение» </w:t>
      </w:r>
      <w:r w:rsidR="001D6934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Боголюбов Л.Н., Лазебникова А.Ю., Матвеев А.И. и др. / Под ред. Боголюбова Л.Н., Лазебниковой А.Ю.</w:t>
      </w:r>
      <w:r w:rsidR="001D6934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класс, 11 класс</w:t>
      </w:r>
    </w:p>
    <w:p w14:paraId="42A4A834" w14:textId="77777777" w:rsidR="001D6934" w:rsidRDefault="002D3784" w:rsidP="001D6934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6934" w:rsidRPr="00631D3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1D6934" w:rsidRPr="00631D33">
        <w:rPr>
          <w:rFonts w:ascii="Times New Roman" w:hAnsi="Times New Roman" w:cs="Times New Roman"/>
          <w:sz w:val="28"/>
          <w:szCs w:val="28"/>
        </w:rPr>
        <w:t xml:space="preserve"> </w:t>
      </w:r>
      <w:r w:rsidR="001D6934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>АО «Издательство «Просвещение» Котова О.А., Лискова Т.Е. 10 класс, 11 класс</w:t>
      </w:r>
    </w:p>
    <w:p w14:paraId="41D5B3EC" w14:textId="77777777" w:rsidR="001D6934" w:rsidRDefault="001D6934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44731" w14:textId="77777777" w:rsidR="001D6934" w:rsidRPr="0085554B" w:rsidRDefault="001D6934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14:paraId="280BF034" w14:textId="77777777" w:rsidR="00B5157E" w:rsidRDefault="00B5157E" w:rsidP="0085554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>Политология: учеб. / А.Ю. Мельвиль [и др.]; [науч. ред. Т.В. Шмачкова]; Московский гос. ин-т международных отношений (ун-т) МИД РФ. – М.: Проспект, 2013 (или другие годы публикации).</w:t>
      </w:r>
    </w:p>
    <w:p w14:paraId="6D0AC6B7" w14:textId="77777777" w:rsidR="00AB58C9" w:rsidRPr="00FF1E8C" w:rsidRDefault="00B5157E" w:rsidP="00FF1E8C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>Хейвуд Э. Политология: Учебник для студентов вузов / Пер. с англ. под ред. Г.Г.Водолазова, В.Ю.Бельского. – М.: ЮНИТИ-ДАНА, 2013.</w:t>
      </w:r>
    </w:p>
    <w:sectPr w:rsidR="00AB58C9" w:rsidRPr="00FF1E8C" w:rsidSect="006F4D90">
      <w:footerReference w:type="default" r:id="rId9"/>
      <w:pgSz w:w="11907" w:h="16839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AAD2" w14:textId="77777777" w:rsidR="006234C0" w:rsidRDefault="006234C0" w:rsidP="006F4D90">
      <w:pPr>
        <w:spacing w:after="0" w:line="240" w:lineRule="auto"/>
      </w:pPr>
      <w:r>
        <w:separator/>
      </w:r>
    </w:p>
  </w:endnote>
  <w:endnote w:type="continuationSeparator" w:id="0">
    <w:p w14:paraId="67EC481B" w14:textId="77777777" w:rsidR="006234C0" w:rsidRDefault="006234C0" w:rsidP="006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5C7F5E6" w14:textId="59404283" w:rsidR="006F4D90" w:rsidRPr="006F4D90" w:rsidRDefault="00896BE9" w:rsidP="006F4D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F4D90">
          <w:rPr>
            <w:rFonts w:ascii="Times New Roman" w:hAnsi="Times New Roman"/>
            <w:sz w:val="24"/>
            <w:szCs w:val="24"/>
          </w:rPr>
          <w:fldChar w:fldCharType="begin"/>
        </w:r>
        <w:r w:rsidR="006F4D90" w:rsidRPr="006F4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4D90">
          <w:rPr>
            <w:rFonts w:ascii="Times New Roman" w:hAnsi="Times New Roman"/>
            <w:sz w:val="24"/>
            <w:szCs w:val="24"/>
          </w:rPr>
          <w:fldChar w:fldCharType="separate"/>
        </w:r>
        <w:r w:rsidR="002D3784">
          <w:rPr>
            <w:rFonts w:ascii="Times New Roman" w:hAnsi="Times New Roman"/>
            <w:noProof/>
            <w:sz w:val="24"/>
            <w:szCs w:val="24"/>
          </w:rPr>
          <w:t>15</w:t>
        </w:r>
        <w:r w:rsidRPr="006F4D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53CA" w14:textId="77777777" w:rsidR="006234C0" w:rsidRDefault="006234C0" w:rsidP="006F4D90">
      <w:pPr>
        <w:spacing w:after="0" w:line="240" w:lineRule="auto"/>
      </w:pPr>
      <w:r>
        <w:separator/>
      </w:r>
    </w:p>
  </w:footnote>
  <w:footnote w:type="continuationSeparator" w:id="0">
    <w:p w14:paraId="1EFAC535" w14:textId="77777777" w:rsidR="006234C0" w:rsidRDefault="006234C0" w:rsidP="006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43B8"/>
    <w:rsid w:val="000233DC"/>
    <w:rsid w:val="000645FE"/>
    <w:rsid w:val="000C07EC"/>
    <w:rsid w:val="000C19E8"/>
    <w:rsid w:val="000D235B"/>
    <w:rsid w:val="000E7878"/>
    <w:rsid w:val="000F1316"/>
    <w:rsid w:val="0011269E"/>
    <w:rsid w:val="00117F9C"/>
    <w:rsid w:val="00122984"/>
    <w:rsid w:val="001D6934"/>
    <w:rsid w:val="001F4F7F"/>
    <w:rsid w:val="00240F6B"/>
    <w:rsid w:val="00271F5C"/>
    <w:rsid w:val="00290548"/>
    <w:rsid w:val="002A1995"/>
    <w:rsid w:val="002D3784"/>
    <w:rsid w:val="00330027"/>
    <w:rsid w:val="00335C03"/>
    <w:rsid w:val="00397E10"/>
    <w:rsid w:val="003A72B2"/>
    <w:rsid w:val="00400CF5"/>
    <w:rsid w:val="0042170F"/>
    <w:rsid w:val="00442E10"/>
    <w:rsid w:val="004C32F2"/>
    <w:rsid w:val="004E5291"/>
    <w:rsid w:val="00525BC0"/>
    <w:rsid w:val="0058204A"/>
    <w:rsid w:val="006234C0"/>
    <w:rsid w:val="006506A4"/>
    <w:rsid w:val="00667AFB"/>
    <w:rsid w:val="00673A2E"/>
    <w:rsid w:val="00674D3F"/>
    <w:rsid w:val="00676250"/>
    <w:rsid w:val="006931C9"/>
    <w:rsid w:val="006A79C5"/>
    <w:rsid w:val="006D0964"/>
    <w:rsid w:val="006F4D90"/>
    <w:rsid w:val="0074494D"/>
    <w:rsid w:val="00746421"/>
    <w:rsid w:val="00746D7D"/>
    <w:rsid w:val="007477B2"/>
    <w:rsid w:val="00787CC9"/>
    <w:rsid w:val="00817952"/>
    <w:rsid w:val="0085554B"/>
    <w:rsid w:val="00881824"/>
    <w:rsid w:val="00896BE9"/>
    <w:rsid w:val="00966C6A"/>
    <w:rsid w:val="009A37EF"/>
    <w:rsid w:val="009B4F4A"/>
    <w:rsid w:val="009D219A"/>
    <w:rsid w:val="00A33E83"/>
    <w:rsid w:val="00A86A2B"/>
    <w:rsid w:val="00A90157"/>
    <w:rsid w:val="00AA7FAC"/>
    <w:rsid w:val="00AB58C9"/>
    <w:rsid w:val="00AD0542"/>
    <w:rsid w:val="00AF2917"/>
    <w:rsid w:val="00AF2A90"/>
    <w:rsid w:val="00B5157E"/>
    <w:rsid w:val="00BC3560"/>
    <w:rsid w:val="00C33D3A"/>
    <w:rsid w:val="00D20D59"/>
    <w:rsid w:val="00D75BEA"/>
    <w:rsid w:val="00D828C4"/>
    <w:rsid w:val="00D948E2"/>
    <w:rsid w:val="00DC24D4"/>
    <w:rsid w:val="00E314C9"/>
    <w:rsid w:val="00E515EA"/>
    <w:rsid w:val="00E969B2"/>
    <w:rsid w:val="00ED3D8C"/>
    <w:rsid w:val="00F5075F"/>
    <w:rsid w:val="00F82956"/>
    <w:rsid w:val="00FA0A76"/>
    <w:rsid w:val="00FC61A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69A3"/>
  <w15:docId w15:val="{DB8FC9D2-A554-4B0F-BC59-4CA2DEDF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6F4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F4D90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90"/>
    <w:rPr>
      <w:lang w:eastAsia="en-US"/>
    </w:rPr>
  </w:style>
  <w:style w:type="paragraph" w:styleId="aa">
    <w:name w:val="List Paragraph"/>
    <w:basedOn w:val="a"/>
    <w:uiPriority w:val="34"/>
    <w:qFormat/>
    <w:rsid w:val="001D69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1D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10</cp:revision>
  <dcterms:created xsi:type="dcterms:W3CDTF">2017-07-27T06:50:00Z</dcterms:created>
  <dcterms:modified xsi:type="dcterms:W3CDTF">2021-08-16T13:04:00Z</dcterms:modified>
</cp:coreProperties>
</file>