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B7" w:rsidRPr="00F6778C" w:rsidRDefault="00BF1FB7" w:rsidP="00BF1FB7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F1FB7" w:rsidRPr="00F6778C" w:rsidTr="00126360">
        <w:tc>
          <w:tcPr>
            <w:tcW w:w="5778" w:type="dxa"/>
          </w:tcPr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BF1FB7" w:rsidRPr="00F6778C" w:rsidRDefault="00BF1FB7" w:rsidP="00126360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BF1FB7" w:rsidRPr="00F6778C" w:rsidRDefault="00BF1FB7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FB7" w:rsidRPr="00F6778C" w:rsidRDefault="00BF1FB7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BF1FB7" w:rsidRPr="00F6778C" w:rsidRDefault="00BF1FB7" w:rsidP="0012636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6778C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0814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bookmarkEnd w:id="0"/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F1FB7" w:rsidRPr="00F6778C" w:rsidRDefault="00BF1FB7" w:rsidP="00BF1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BF1FB7" w:rsidRPr="00F6778C" w:rsidRDefault="00F53504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86422">
        <w:rPr>
          <w:rFonts w:ascii="Times New Roman" w:hAnsi="Times New Roman" w:cs="Times New Roman"/>
          <w:b/>
          <w:bCs/>
          <w:sz w:val="26"/>
          <w:szCs w:val="26"/>
        </w:rPr>
        <w:t>Современная литература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F1FB7" w:rsidRPr="00F6778C" w:rsidRDefault="00086422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BF1FB7" w:rsidRPr="00F6778C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A613E7" w:rsidP="00BF1FB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="00BF1FB7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FB7" w:rsidRPr="00CC2959" w:rsidRDefault="00BF1FB7" w:rsidP="00BF1FB7">
      <w:pPr>
        <w:jc w:val="right"/>
        <w:rPr>
          <w:u w:val="single"/>
        </w:rPr>
      </w:pPr>
      <w:r w:rsidRPr="00CC2959">
        <w:rPr>
          <w:rFonts w:ascii="Times New Roman" w:hAnsi="Times New Roman" w:cs="Times New Roman"/>
          <w:sz w:val="28"/>
          <w:szCs w:val="28"/>
          <w:u w:val="single"/>
        </w:rPr>
        <w:t>Н. В. Шмулевич</w:t>
      </w: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Pr="00CC2959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952" w:rsidRPr="00CC2959" w:rsidRDefault="002F1952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952" w:rsidRPr="00CC2959" w:rsidRDefault="002F1952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67FE" w:rsidRPr="002F1952" w:rsidRDefault="001567FE" w:rsidP="00D05F58">
      <w:pPr>
        <w:rPr>
          <w:rFonts w:ascii="Times New Roman" w:hAnsi="Times New Roman" w:cs="Times New Roman"/>
          <w:sz w:val="24"/>
          <w:szCs w:val="24"/>
        </w:rPr>
      </w:pPr>
    </w:p>
    <w:p w:rsidR="00D05F58" w:rsidRPr="00A613E7" w:rsidRDefault="00D05F58" w:rsidP="00D0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E7">
        <w:rPr>
          <w:rFonts w:ascii="Times New Roman" w:hAnsi="Times New Roman" w:cs="Times New Roman"/>
          <w:b/>
          <w:sz w:val="28"/>
          <w:szCs w:val="28"/>
        </w:rPr>
        <w:t xml:space="preserve">1. Содержание учебного предмета </w:t>
      </w:r>
    </w:p>
    <w:p w:rsidR="00D1593B" w:rsidRPr="00A613E7" w:rsidRDefault="00D05F58" w:rsidP="00D05F58">
      <w:pPr>
        <w:jc w:val="both"/>
        <w:rPr>
          <w:rFonts w:ascii="Times New Roman" w:hAnsi="Times New Roman" w:cs="Times New Roman"/>
          <w:sz w:val="28"/>
          <w:szCs w:val="28"/>
        </w:rPr>
      </w:pPr>
      <w:r w:rsidRPr="00A613E7">
        <w:rPr>
          <w:rFonts w:ascii="Times New Roman" w:hAnsi="Times New Roman" w:cs="Times New Roman"/>
          <w:sz w:val="28"/>
          <w:szCs w:val="28"/>
        </w:rPr>
        <w:lastRenderedPageBreak/>
        <w:tab/>
        <w:t>Данный курс создан в рамках этапа профессионализации участников Факультетского дня Лицея НИУ ВШЭ. Цель курса – сформировать у обучающихся устойчивую мотивацию на получение филологического образования через приобщение их к важнейшим отраслям филологического знания, особенно таким, которым уделяется крайне недостаточное внимание в школьном курсе литературного образования.</w:t>
      </w:r>
    </w:p>
    <w:p w:rsidR="002F1952" w:rsidRPr="00A613E7" w:rsidRDefault="002F1952" w:rsidP="00D05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FE" w:rsidRPr="00A613E7" w:rsidRDefault="001567FE" w:rsidP="001567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ФГОС выделяет три группы требований к результатам освоения среднего (полного) общего образования: личностные и метапредметные, единые для всего образовательного процесса, и предметные, специфические для отдельно взятого предмета.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</w:p>
    <w:p w:rsidR="001567FE" w:rsidRPr="00A613E7" w:rsidRDefault="001567FE" w:rsidP="001567FE">
      <w:pPr>
        <w:suppressAutoHyphens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A613E7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Личностные:</w:t>
      </w:r>
    </w:p>
    <w:p w:rsidR="001567FE" w:rsidRPr="00A613E7" w:rsidRDefault="00DD69C1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567FE" w:rsidRPr="00A613E7" w:rsidRDefault="00DD69C1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5974" w:rsidRPr="00A613E7" w:rsidRDefault="00DD69C1" w:rsidP="0038448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67FE" w:rsidRPr="00A613E7" w:rsidRDefault="00384486" w:rsidP="000759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Смысловое чтение;</w:t>
      </w:r>
    </w:p>
    <w:p w:rsidR="001567FE" w:rsidRPr="002F1952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A613E7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Предметные: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</w:pP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5)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6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567FE" w:rsidRPr="00A613E7" w:rsidRDefault="001567FE">
      <w:pPr>
        <w:rPr>
          <w:rFonts w:ascii="Times New Roman" w:hAnsi="Times New Roman" w:cs="Times New Roman"/>
          <w:sz w:val="28"/>
          <w:szCs w:val="28"/>
        </w:rPr>
      </w:pPr>
    </w:p>
    <w:p w:rsidR="001567FE" w:rsidRPr="002F1952" w:rsidRDefault="001567FE">
      <w:pPr>
        <w:rPr>
          <w:rFonts w:ascii="Times New Roman" w:hAnsi="Times New Roman" w:cs="Times New Roman"/>
          <w:sz w:val="24"/>
          <w:szCs w:val="24"/>
        </w:rPr>
      </w:pPr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ab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71"/>
        <w:gridCol w:w="2155"/>
        <w:gridCol w:w="2286"/>
      </w:tblGrid>
      <w:tr w:rsidR="00BF1FB7" w:rsidRPr="002F1952" w:rsidTr="002F1952">
        <w:tc>
          <w:tcPr>
            <w:tcW w:w="959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2155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Судьбы литературы русской эмиграции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Трансформация истории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и утопическая литература </w:t>
            </w:r>
            <w:r w:rsidR="00BF1FB7"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Постмодернизм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Концептуализм в современной поэзии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Метареализм 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Современная эссеистика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82"/>
        </w:trPr>
        <w:tc>
          <w:tcPr>
            <w:tcW w:w="959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1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F1FB7" w:rsidRPr="002F1952" w:rsidRDefault="00BF1FB7">
      <w:pPr>
        <w:rPr>
          <w:rFonts w:ascii="Times New Roman" w:hAnsi="Times New Roman" w:cs="Times New Roman"/>
          <w:sz w:val="24"/>
          <w:szCs w:val="24"/>
        </w:rPr>
      </w:pP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— опыт дел, направленных на заботу о своей семье, родных и близких; 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8516ED" w:rsidRDefault="008516ED" w:rsidP="008516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1567FE" w:rsidRPr="002F1952" w:rsidRDefault="001567FE">
      <w:pPr>
        <w:rPr>
          <w:rFonts w:ascii="Times New Roman" w:hAnsi="Times New Roman" w:cs="Times New Roman"/>
          <w:b/>
          <w:sz w:val="24"/>
          <w:szCs w:val="24"/>
        </w:rPr>
      </w:pPr>
    </w:p>
    <w:p w:rsidR="00F53504" w:rsidRDefault="00F53504" w:rsidP="00F53504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53504" w:rsidRDefault="00F53504" w:rsidP="00F5350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3504" w:rsidRDefault="00F53504" w:rsidP="00F5350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1F19" w:rsidRPr="002F1952" w:rsidRDefault="00091F19" w:rsidP="00091F19">
      <w:pPr>
        <w:pStyle w:val="a9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952">
        <w:rPr>
          <w:rFonts w:ascii="Times New Roman" w:hAnsi="Times New Roman" w:cs="Times New Roman"/>
          <w:sz w:val="24"/>
          <w:szCs w:val="24"/>
        </w:rPr>
        <w:t xml:space="preserve">Коровин В.И., Вершинина Н.Л., Капитанова Л.А. и др. /Под ред. Коровина В.И. Литература (углубленный уровень) (в 2-х частях). М.: </w:t>
      </w:r>
      <w:r w:rsidRPr="002F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АО «Издательство «Просвещение»</w:t>
      </w:r>
    </w:p>
    <w:p w:rsidR="00091F19" w:rsidRPr="00091F19" w:rsidRDefault="00091F19">
      <w:pPr>
        <w:rPr>
          <w:rFonts w:ascii="Times New Roman" w:hAnsi="Times New Roman" w:cs="Times New Roman"/>
          <w:sz w:val="24"/>
          <w:szCs w:val="24"/>
        </w:rPr>
      </w:pPr>
    </w:p>
    <w:p w:rsidR="001567FE" w:rsidRPr="00091F19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sectPr w:rsidR="0015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95" w:rsidRDefault="00037D95" w:rsidP="00D1593B">
      <w:pPr>
        <w:spacing w:after="0" w:line="240" w:lineRule="auto"/>
      </w:pPr>
      <w:r>
        <w:separator/>
      </w:r>
    </w:p>
  </w:endnote>
  <w:endnote w:type="continuationSeparator" w:id="0">
    <w:p w:rsidR="00037D95" w:rsidRDefault="00037D95" w:rsidP="00D1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95" w:rsidRDefault="00037D95" w:rsidP="00D1593B">
      <w:pPr>
        <w:spacing w:after="0" w:line="240" w:lineRule="auto"/>
      </w:pPr>
      <w:r>
        <w:separator/>
      </w:r>
    </w:p>
  </w:footnote>
  <w:footnote w:type="continuationSeparator" w:id="0">
    <w:p w:rsidR="00037D95" w:rsidRDefault="00037D95" w:rsidP="00D1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6CBA"/>
    <w:multiLevelType w:val="hybridMultilevel"/>
    <w:tmpl w:val="AEC2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03"/>
    <w:rsid w:val="00023671"/>
    <w:rsid w:val="00037D95"/>
    <w:rsid w:val="00075974"/>
    <w:rsid w:val="00081431"/>
    <w:rsid w:val="00086422"/>
    <w:rsid w:val="00091F19"/>
    <w:rsid w:val="001567FE"/>
    <w:rsid w:val="001A63AA"/>
    <w:rsid w:val="001D7A61"/>
    <w:rsid w:val="002F1952"/>
    <w:rsid w:val="00357C71"/>
    <w:rsid w:val="00382B84"/>
    <w:rsid w:val="00384486"/>
    <w:rsid w:val="00442594"/>
    <w:rsid w:val="00472CBB"/>
    <w:rsid w:val="004D441E"/>
    <w:rsid w:val="004F7129"/>
    <w:rsid w:val="005A3007"/>
    <w:rsid w:val="008516ED"/>
    <w:rsid w:val="008741B9"/>
    <w:rsid w:val="008E073C"/>
    <w:rsid w:val="008F0E64"/>
    <w:rsid w:val="00A51203"/>
    <w:rsid w:val="00A613E7"/>
    <w:rsid w:val="00B81A6C"/>
    <w:rsid w:val="00BE4F37"/>
    <w:rsid w:val="00BF1FB7"/>
    <w:rsid w:val="00C50BEB"/>
    <w:rsid w:val="00C827E1"/>
    <w:rsid w:val="00CC2959"/>
    <w:rsid w:val="00D05F58"/>
    <w:rsid w:val="00D14539"/>
    <w:rsid w:val="00D1593B"/>
    <w:rsid w:val="00D32E78"/>
    <w:rsid w:val="00D702EA"/>
    <w:rsid w:val="00D71408"/>
    <w:rsid w:val="00DD69C1"/>
    <w:rsid w:val="00E032B2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2222"/>
  <w15:docId w15:val="{DAB1A514-10EB-4C30-A779-06FC9BA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2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A5120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93B"/>
  </w:style>
  <w:style w:type="paragraph" w:styleId="a7">
    <w:name w:val="footer"/>
    <w:basedOn w:val="a"/>
    <w:link w:val="a8"/>
    <w:uiPriority w:val="99"/>
    <w:unhideWhenUsed/>
    <w:rsid w:val="00D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93B"/>
  </w:style>
  <w:style w:type="paragraph" w:styleId="a9">
    <w:name w:val="List Paragraph"/>
    <w:basedOn w:val="a"/>
    <w:uiPriority w:val="34"/>
    <w:qFormat/>
    <w:rsid w:val="00091F19"/>
    <w:pPr>
      <w:ind w:left="720"/>
      <w:contextualSpacing/>
    </w:pPr>
  </w:style>
  <w:style w:type="paragraph" w:customStyle="1" w:styleId="ConsPlusNormal">
    <w:name w:val="ConsPlusNormal"/>
    <w:uiPriority w:val="99"/>
    <w:rsid w:val="00BF1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rsid w:val="00BF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BF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Величко Виктория Сергеевна</cp:lastModifiedBy>
  <cp:revision>4</cp:revision>
  <dcterms:created xsi:type="dcterms:W3CDTF">2021-07-06T07:22:00Z</dcterms:created>
  <dcterms:modified xsi:type="dcterms:W3CDTF">2021-10-21T11:47:00Z</dcterms:modified>
</cp:coreProperties>
</file>