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7E" w:rsidRPr="00756818" w:rsidRDefault="00756818" w:rsidP="00756818">
      <w:pPr>
        <w:pStyle w:val="aff9"/>
        <w:ind w:left="0" w:hanging="3"/>
        <w:jc w:val="center"/>
        <w:rPr>
          <w:b/>
        </w:rPr>
      </w:pPr>
      <w:r w:rsidRPr="00756818">
        <w:rPr>
          <w:b/>
        </w:rPr>
        <w:t>Аннотация</w:t>
      </w:r>
    </w:p>
    <w:p w:rsidR="00756818" w:rsidRPr="00756818" w:rsidRDefault="00756818" w:rsidP="00756818">
      <w:pPr>
        <w:pStyle w:val="aff9"/>
        <w:ind w:left="0" w:hanging="3"/>
        <w:jc w:val="center"/>
        <w:rPr>
          <w:b/>
        </w:rPr>
      </w:pPr>
      <w:r w:rsidRPr="00756818">
        <w:rPr>
          <w:b/>
        </w:rPr>
        <w:t xml:space="preserve">к </w:t>
      </w:r>
      <w:r>
        <w:rPr>
          <w:b/>
        </w:rPr>
        <w:t>рабочей программе</w:t>
      </w:r>
      <w:r w:rsidRPr="00756818">
        <w:rPr>
          <w:b/>
        </w:rPr>
        <w:t xml:space="preserve"> по учебному предмету (курсу)</w:t>
      </w:r>
    </w:p>
    <w:p w:rsidR="00756818" w:rsidRPr="00756818" w:rsidRDefault="00756818" w:rsidP="00756818">
      <w:pPr>
        <w:pStyle w:val="aff9"/>
        <w:ind w:left="0" w:hanging="3"/>
        <w:jc w:val="center"/>
        <w:rPr>
          <w:b/>
        </w:rPr>
      </w:pPr>
      <w:r w:rsidRPr="00756818">
        <w:rPr>
          <w:b/>
        </w:rPr>
        <w:t>«Проектный и научно-исследовательский семинар»</w:t>
      </w:r>
    </w:p>
    <w:p w:rsidR="00756818" w:rsidRPr="00756818" w:rsidRDefault="00756818" w:rsidP="00756818">
      <w:pPr>
        <w:pStyle w:val="aff9"/>
        <w:ind w:left="0" w:hanging="3"/>
        <w:jc w:val="center"/>
        <w:rPr>
          <w:b/>
        </w:rPr>
      </w:pPr>
      <w:r w:rsidRPr="00756818">
        <w:rPr>
          <w:b/>
        </w:rPr>
        <w:t>10 -11 класс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предназначен для учащихся 10 и 11 классов Лицея НИУ ВШЭ. Продолжительность курса – два учебных года: 26 академических часов для 10 класса и 40 академических часов для 11 класса.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включение обучаемых в проектную и исследовательскую формы учебной работы в сфере городских </w:t>
      </w:r>
      <w:r>
        <w:rPr>
          <w:sz w:val="28"/>
          <w:szCs w:val="28"/>
        </w:rPr>
        <w:t>исследований</w:t>
      </w:r>
      <w:r>
        <w:rPr>
          <w:color w:val="000000"/>
          <w:sz w:val="28"/>
          <w:szCs w:val="28"/>
        </w:rPr>
        <w:t xml:space="preserve">, что предполагает предоставление обучаемым базовых знаний об общих принципах и закономерностях выполнения </w:t>
      </w:r>
      <w:r>
        <w:rPr>
          <w:sz w:val="28"/>
          <w:szCs w:val="28"/>
        </w:rPr>
        <w:t>научно-</w:t>
      </w:r>
      <w:r>
        <w:rPr>
          <w:color w:val="000000"/>
          <w:sz w:val="28"/>
          <w:szCs w:val="28"/>
        </w:rPr>
        <w:t>исследовательских и аналитических работ в междисциплинарной сфере, а также оформления их результатов, об особенностях применения этих принципов и закономерностей к учебным исследовательским проектам, а впоследствии – к курсовым и квалификационным работам; развитие у обучаемых умения ставить цели и задачи исследования, подбирать источники и научную литературу по теме исследования, выполнять анализ источников и литературы, формулировать и представлять результаты исследования; закрепление у обучаемых навыков реферирования как базового элемента научной работы, создания текста исследовательск</w:t>
      </w:r>
      <w:r>
        <w:rPr>
          <w:sz w:val="28"/>
          <w:szCs w:val="28"/>
        </w:rPr>
        <w:t>ого проекта.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курса является формирование у учащихся знания общих принципов и закономерности выполнения учебных и научных исследовательских работ в сфере урбанистики, особенности этих принципов и закономерностей применительно к выпускным и другим квалификационным работам, различным жанрам научных работ и, шире, аналитических разработок; умения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подходить к научному тексту как к способу обоснования результатов научного исследования и средству коммуникации в профессиональной среде, корректно ставить научные цели и задачи и находить адекватные способы и средства их решения, правильно оформлять результаты своей мыслительной деятельности, обеспечивать возможность их дальнейшего использования; навыков (опыта) реферирования, последовательного уточнения проблемного поля исследования, убедительного обоснования результатов исследования, правильного применения научного аппарата и оформления рукописи, владения языком и стилем научной речи.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преподаватель в устной форме излагает базовые концепции темы, разъясняет наиболее важные понятия и принципы. По окончании лекции учащимся предлагается домашнее задание в виде материалов для самостоятельного изучения (фрагментов публикаций по теме лекции, материалов для написания практических работ).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материалов, предлагавшихся в качестве домашнего задания, а также выполненных учащимися практических работ. В семинарские занятия также включаются практические задания по выполнению отдельных фаз исследовательского проекта и контрольные работы. В ходе семинаров выполняются также контрольные работы и тестовые задания.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прохождения курса является </w:t>
      </w:r>
      <w:r>
        <w:rPr>
          <w:sz w:val="28"/>
          <w:szCs w:val="28"/>
        </w:rPr>
        <w:t>индивидуальный</w:t>
      </w:r>
      <w:r>
        <w:rPr>
          <w:color w:val="000000"/>
          <w:sz w:val="28"/>
          <w:szCs w:val="28"/>
        </w:rPr>
        <w:t xml:space="preserve"> или групповое исследование.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«Проектный и научно-исследовательский семинар» в 10-11 классах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 xml:space="preserve">связи, навыки самостоятельного выполнения докладов на коллоквиумах и написания эссе. Изучение данного курса базируется на курсе “Введение в урбанистику”. Дополнительным преимуществом является прохождение одного из элективных </w:t>
      </w:r>
      <w:r>
        <w:rPr>
          <w:sz w:val="28"/>
          <w:szCs w:val="28"/>
        </w:rPr>
        <w:t>курсов</w:t>
      </w:r>
      <w:r>
        <w:rPr>
          <w:color w:val="000000"/>
          <w:sz w:val="28"/>
          <w:szCs w:val="28"/>
        </w:rPr>
        <w:t xml:space="preserve"> – «Экономика, социология и культурология города» или «Геоинформационные технологии в городских исследованиях»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основных общенаучных, исторических, лингвистических и компаративных методов исследования в ходе изучения указанного курса готовит учащихся к выполнению самостоятельного исследовательского проекта. </w:t>
      </w: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кл.)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Проектный и научно-исследовательский семинар</w:t>
      </w:r>
      <w:r>
        <w:rPr>
          <w:color w:val="000000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формирование навыков реферирования научных и публицистических текстов, а также поиска, выделения и вычленения в тексте наиболее существенной информации;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компетенций в сфере академического письма, предполагающей знание структуры основных типов научных и академических текстов;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 в виде соответствующих образом структурированных академических текстов;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отбора верных критериев для сравнения, сопоставления, оценки объектов;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выработка компетенций, необходимых для работы с источниками;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познавательную деятельность;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выступлений.</w:t>
      </w:r>
      <w:bookmarkStart w:id="0" w:name="_GoBack"/>
      <w:bookmarkEnd w:id="0"/>
    </w:p>
    <w:sectPr w:rsidR="00CF64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7A" w:rsidRDefault="0046437A" w:rsidP="003C2656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46437A" w:rsidRDefault="0046437A" w:rsidP="003C2656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0A02B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5681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7A" w:rsidRDefault="0046437A" w:rsidP="003C2656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46437A" w:rsidRDefault="0046437A" w:rsidP="003C2656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0A02B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8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CF647E">
      <w:tc>
        <w:tcPr>
          <w:tcW w:w="877" w:type="dxa"/>
        </w:tcPr>
        <w:p w:rsidR="00CF647E" w:rsidRDefault="0046437A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0A02BE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1026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CF647E" w:rsidRDefault="000A02BE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CF647E" w:rsidRDefault="000A02BE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59D"/>
    <w:multiLevelType w:val="multilevel"/>
    <w:tmpl w:val="A532F4BE"/>
    <w:lvl w:ilvl="0">
      <w:start w:val="1"/>
      <w:numFmt w:val="decimal"/>
      <w:pStyle w:val="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231044"/>
    <w:multiLevelType w:val="multilevel"/>
    <w:tmpl w:val="41AE2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B265F4"/>
    <w:multiLevelType w:val="multilevel"/>
    <w:tmpl w:val="08EA344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995AF3"/>
    <w:multiLevelType w:val="multilevel"/>
    <w:tmpl w:val="B82C0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E"/>
    <w:rsid w:val="000A02BE"/>
    <w:rsid w:val="002344AD"/>
    <w:rsid w:val="003C2656"/>
    <w:rsid w:val="0046437A"/>
    <w:rsid w:val="007249F8"/>
    <w:rsid w:val="00756818"/>
    <w:rsid w:val="008E61E2"/>
    <w:rsid w:val="00B82F8E"/>
    <w:rsid w:val="00CF647E"/>
    <w:rsid w:val="00E13834"/>
    <w:rsid w:val="00E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9EA0"/>
  <w15:docId w15:val="{A159C18D-4426-46E6-8FD1-6A882B67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paragraph" w:styleId="a6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7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8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d">
    <w:name w:val="footnote text"/>
    <w:basedOn w:val="a1"/>
    <w:rPr>
      <w:sz w:val="20"/>
      <w:szCs w:val="20"/>
    </w:rPr>
  </w:style>
  <w:style w:type="character" w:styleId="a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0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1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styleId="af2">
    <w:name w:val="Normal (Web)"/>
    <w:basedOn w:val="a1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4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7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8">
    <w:name w:val="List Paragraph"/>
    <w:basedOn w:val="a1"/>
    <w:pPr>
      <w:ind w:left="708"/>
    </w:pPr>
    <w:rPr>
      <w:sz w:val="24"/>
      <w:szCs w:val="24"/>
    </w:rPr>
  </w:style>
  <w:style w:type="paragraph" w:customStyle="1" w:styleId="a0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9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1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a">
    <w:name w:val="Balloon Text"/>
    <w:basedOn w:val="a1"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d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List"/>
    <w:basedOn w:val="af0"/>
    <w:pPr>
      <w:ind w:left="283" w:hanging="283"/>
    </w:pPr>
    <w:rPr>
      <w:sz w:val="20"/>
      <w:lang w:val="ru-RU"/>
    </w:rPr>
  </w:style>
  <w:style w:type="character" w:customStyle="1" w:styleId="aff0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text"/>
    <w:basedOn w:val="a1"/>
    <w:rPr>
      <w:sz w:val="20"/>
      <w:szCs w:val="20"/>
    </w:rPr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4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5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9">
    <w:name w:val="No Spacing"/>
    <w:uiPriority w:val="1"/>
    <w:qFormat/>
    <w:rsid w:val="00756818"/>
    <w:pPr>
      <w:suppressAutoHyphens/>
      <w:spacing w:before="0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P+qKdjJSBiHJ+ivktfkQyPJtg==">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Смагин Алексей Александрович</cp:lastModifiedBy>
  <cp:revision>2</cp:revision>
  <dcterms:created xsi:type="dcterms:W3CDTF">2021-10-19T13:55:00Z</dcterms:created>
  <dcterms:modified xsi:type="dcterms:W3CDTF">2021-10-19T13:55:00Z</dcterms:modified>
</cp:coreProperties>
</file>