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33AFC" w14:textId="032FCD29" w:rsidR="00112AB9" w:rsidRPr="00612B7A" w:rsidRDefault="00612B7A" w:rsidP="00612B7A">
      <w:pPr>
        <w:pStyle w:val="affc"/>
        <w:ind w:left="0" w:hanging="3"/>
        <w:jc w:val="center"/>
        <w:rPr>
          <w:b/>
        </w:rPr>
      </w:pPr>
      <w:r w:rsidRPr="00612B7A">
        <w:rPr>
          <w:b/>
        </w:rPr>
        <w:t>Аннотация</w:t>
      </w:r>
    </w:p>
    <w:p w14:paraId="7DF98FBD" w14:textId="1C9268A6" w:rsidR="00612B7A" w:rsidRPr="00612B7A" w:rsidRDefault="00612B7A" w:rsidP="00612B7A">
      <w:pPr>
        <w:pStyle w:val="affc"/>
        <w:ind w:left="0" w:hanging="3"/>
        <w:jc w:val="center"/>
        <w:rPr>
          <w:b/>
        </w:rPr>
      </w:pPr>
      <w:r w:rsidRPr="00612B7A">
        <w:rPr>
          <w:b/>
        </w:rPr>
        <w:t xml:space="preserve">к </w:t>
      </w:r>
      <w:r>
        <w:rPr>
          <w:b/>
        </w:rPr>
        <w:t>рабочей программе</w:t>
      </w:r>
      <w:r w:rsidRPr="00612B7A">
        <w:rPr>
          <w:b/>
        </w:rPr>
        <w:t xml:space="preserve"> по учебному предмету (курсу)</w:t>
      </w:r>
    </w:p>
    <w:p w14:paraId="6A0C52D3" w14:textId="390683E5" w:rsidR="00612B7A" w:rsidRPr="00612B7A" w:rsidRDefault="00612B7A" w:rsidP="00612B7A">
      <w:pPr>
        <w:pStyle w:val="affc"/>
        <w:ind w:left="0" w:hanging="3"/>
        <w:jc w:val="center"/>
        <w:rPr>
          <w:b/>
        </w:rPr>
      </w:pPr>
      <w:r w:rsidRPr="00612B7A">
        <w:rPr>
          <w:b/>
        </w:rPr>
        <w:t>«Междисциплинарные исследования города»</w:t>
      </w:r>
    </w:p>
    <w:p w14:paraId="5BDE5B1C" w14:textId="75D24A95" w:rsidR="00612B7A" w:rsidRDefault="00612B7A" w:rsidP="00612B7A">
      <w:pPr>
        <w:pStyle w:val="affc"/>
        <w:ind w:left="0" w:hanging="3"/>
        <w:jc w:val="center"/>
      </w:pPr>
      <w:r w:rsidRPr="00612B7A">
        <w:rPr>
          <w:b/>
        </w:rPr>
        <w:t>10 к</w:t>
      </w:r>
      <w:bookmarkStart w:id="0" w:name="_GoBack"/>
      <w:bookmarkEnd w:id="0"/>
      <w:r w:rsidRPr="00612B7A">
        <w:rPr>
          <w:b/>
        </w:rPr>
        <w:t>ласс</w:t>
      </w:r>
    </w:p>
    <w:p w14:paraId="55CAAE30" w14:textId="77777777" w:rsidR="00112AB9" w:rsidRDefault="00A7441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курс предназначен для учащихся 10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класс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Лицея НИУ ВШЭ. Продолжительность курса – учебны</w:t>
      </w:r>
      <w:r>
        <w:rPr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год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52</w:t>
      </w:r>
      <w:r>
        <w:rPr>
          <w:color w:val="000000"/>
          <w:sz w:val="28"/>
          <w:szCs w:val="28"/>
        </w:rPr>
        <w:t xml:space="preserve"> академических час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. </w:t>
      </w:r>
    </w:p>
    <w:p w14:paraId="5B893CB4" w14:textId="77777777" w:rsidR="00112AB9" w:rsidRDefault="00A7441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рабочая программа (далее Программа) предусматривает включение обучаемых в проектную и исследовательскую формы учебной работы в сфере городских исследований, что предполагает предоставление обучаемым базовых знаний об общих принципах и закономерностях выполнения учебных и научных исследовательских работ</w:t>
      </w:r>
      <w:r>
        <w:rPr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оформления</w:t>
      </w:r>
      <w:r>
        <w:rPr>
          <w:sz w:val="28"/>
          <w:szCs w:val="28"/>
        </w:rPr>
        <w:t xml:space="preserve"> их </w:t>
      </w:r>
      <w:r>
        <w:rPr>
          <w:color w:val="000000"/>
          <w:sz w:val="28"/>
          <w:szCs w:val="28"/>
        </w:rPr>
        <w:t xml:space="preserve">результатов, об особенностях применения этих принципов и закономерностей к учебным исследовательским проектам, а впоследствии – к курсовым и квалификационным работам; развитие у обучаемых умения ставить цели и задачи исследования, подбирать источники и научную литературу по теме исследования, выполнять анализ источников и литературы, формулировать и представлять результаты исследования; закрепление у обучаемых навыков реферирования как базового элемента научной работы, создания текста учебной исследовательской работы, правильного применения научного аппарата, оформления рукописи курсовой и квалификационной работы.  </w:t>
      </w:r>
    </w:p>
    <w:p w14:paraId="3AEABA5B" w14:textId="77777777" w:rsidR="00112AB9" w:rsidRDefault="00112AB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</w:p>
    <w:p w14:paraId="59FBFD4A" w14:textId="77777777" w:rsidR="00112AB9" w:rsidRDefault="00A7441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Общая характеристика учебного процесса</w:t>
      </w:r>
    </w:p>
    <w:p w14:paraId="3330DD9F" w14:textId="77777777" w:rsidR="00112AB9" w:rsidRDefault="00112AB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14:paraId="74B2D927" w14:textId="77777777" w:rsidR="00112AB9" w:rsidRDefault="00A7441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направлена на формирование у обучаемых общего представления об экономических, культурных и социальных аспектах городских процессов. В рамках курса обучаемые познакомятся с ключевыми городскими проблемами, изучаемыми экономикой, культурологией и социологией, а также применяемыми этими науками исследовательскими методами. </w:t>
      </w:r>
    </w:p>
    <w:p w14:paraId="0C419672" w14:textId="77777777" w:rsidR="00112AB9" w:rsidRDefault="00A7441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Основной целью курса является формирование у учащихся знания общих принципов и закономерности выполнения учебных и научных исследовательских работ в сфере урбанистики, особенности этих принципов и закономерностей применительно к выпускным и другим квалификационным работам, различным жанрам научных работ и, шире, аналитических разработок; умения</w:t>
      </w:r>
      <w:r>
        <w:rPr>
          <w:b/>
          <w:color w:val="000000"/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подходить к научному тексту как к способу обоснования результатов научного исследования и средству коммуникации в профессиональной среде, корректно ставить научные цели и задачи и находить адекватные способы и средства их решения, правильно оформлять результаты своей мыслительной деятельности, обеспечивать возможность их дальнейшего использования; навыков (опыта) реферирования, последовательного уточнения проблемного поля исследования, убедительного обоснования результатов исследования, правильного применения научного аппарата и оформления рукописи, владения языком и стилем научной речи. </w:t>
      </w:r>
    </w:p>
    <w:p w14:paraId="4B354ED5" w14:textId="77777777" w:rsidR="00112AB9" w:rsidRDefault="00A7441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Занятия проходят в форме лекций и семинаров.</w:t>
      </w:r>
    </w:p>
    <w:p w14:paraId="571E1CCA" w14:textId="77777777" w:rsidR="00112AB9" w:rsidRDefault="00A7441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>
        <w:rPr>
          <w:b/>
          <w:color w:val="000000"/>
          <w:sz w:val="28"/>
          <w:szCs w:val="28"/>
        </w:rPr>
        <w:t>лекциях</w:t>
      </w:r>
      <w:r>
        <w:rPr>
          <w:color w:val="000000"/>
          <w:sz w:val="28"/>
          <w:szCs w:val="28"/>
        </w:rPr>
        <w:t xml:space="preserve"> преподаватель в устной форме излагает базовые концепции темы, разъясняет наиболее важные понятия и принципы. По окончании лекции учащимся предлагается домашнее задание для самостоятельного изучения </w:t>
      </w:r>
      <w:r>
        <w:rPr>
          <w:sz w:val="28"/>
          <w:szCs w:val="28"/>
        </w:rPr>
        <w:t xml:space="preserve">в виде </w:t>
      </w:r>
      <w:r>
        <w:rPr>
          <w:color w:val="000000"/>
          <w:sz w:val="28"/>
          <w:szCs w:val="28"/>
        </w:rPr>
        <w:t>фрагментов публикаций по теме лекции.</w:t>
      </w:r>
    </w:p>
    <w:p w14:paraId="3943624D" w14:textId="77777777" w:rsidR="00112AB9" w:rsidRDefault="00A7441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Семинар</w:t>
      </w:r>
      <w:r>
        <w:rPr>
          <w:color w:val="000000"/>
          <w:sz w:val="28"/>
          <w:szCs w:val="28"/>
        </w:rPr>
        <w:t xml:space="preserve"> предполагает обсуждение преподавателем и учащимися материалов, предлагавшихся в качестве домашнего задания. В семинарские занятия также включаются практические задания по выполнению отдельных фаз исследовательского проекта и контрольные работы. </w:t>
      </w:r>
    </w:p>
    <w:p w14:paraId="691EF38B" w14:textId="77777777" w:rsidR="00112AB9" w:rsidRDefault="00A7441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sz w:val="28"/>
          <w:szCs w:val="28"/>
        </w:rPr>
        <w:t>В качестве итогового задания обучающимся предлагается написать два эссе по пройденным в рамка курса темам. В р</w:t>
      </w:r>
      <w:r>
        <w:rPr>
          <w:color w:val="000000"/>
          <w:sz w:val="28"/>
          <w:szCs w:val="28"/>
        </w:rPr>
        <w:t>езультат</w:t>
      </w:r>
      <w:r>
        <w:rPr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прохождения курса </w:t>
      </w:r>
      <w:r>
        <w:rPr>
          <w:sz w:val="28"/>
          <w:szCs w:val="28"/>
        </w:rPr>
        <w:t>предполагается сформировать у обучающихся необходимые для проведения индивидуального или группового исследовательского проекта навыки</w:t>
      </w:r>
      <w:r>
        <w:rPr>
          <w:color w:val="000000"/>
          <w:sz w:val="28"/>
          <w:szCs w:val="28"/>
        </w:rPr>
        <w:t>.</w:t>
      </w:r>
    </w:p>
    <w:p w14:paraId="637217F3" w14:textId="77777777" w:rsidR="00112AB9" w:rsidRDefault="00112AB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</w:rPr>
      </w:pPr>
    </w:p>
    <w:p w14:paraId="2B0DBA2B" w14:textId="77777777" w:rsidR="00112AB9" w:rsidRDefault="00A7441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jc w:val="lef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Место учебного предмета в учебном плане</w:t>
      </w:r>
    </w:p>
    <w:p w14:paraId="48ABC4E2" w14:textId="77777777" w:rsidR="00112AB9" w:rsidRDefault="00A7441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Изучение данного курса базируется на курсе «Введение в урбанистику». </w:t>
      </w:r>
      <w:r>
        <w:rPr>
          <w:color w:val="000000"/>
          <w:sz w:val="28"/>
          <w:szCs w:val="28"/>
        </w:rPr>
        <w:t>Курс «</w:t>
      </w:r>
      <w:r>
        <w:rPr>
          <w:sz w:val="28"/>
          <w:szCs w:val="28"/>
        </w:rPr>
        <w:t>Междисциплинарные исследования города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10 класс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опирается главным образом на социально-гуманитарные знания и межпредметные связи, навыки самостоятельного выполнения </w:t>
      </w:r>
      <w:r>
        <w:rPr>
          <w:sz w:val="28"/>
          <w:szCs w:val="28"/>
        </w:rPr>
        <w:t xml:space="preserve">презентаций, </w:t>
      </w:r>
      <w:r>
        <w:rPr>
          <w:color w:val="000000"/>
          <w:sz w:val="28"/>
          <w:szCs w:val="28"/>
        </w:rPr>
        <w:t>написания эссе и работ</w:t>
      </w:r>
      <w:r>
        <w:rPr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в коман</w:t>
      </w:r>
      <w:r>
        <w:rPr>
          <w:sz w:val="28"/>
          <w:szCs w:val="28"/>
        </w:rPr>
        <w:t>де</w:t>
      </w:r>
      <w:r>
        <w:rPr>
          <w:color w:val="000000"/>
          <w:sz w:val="28"/>
          <w:szCs w:val="28"/>
        </w:rPr>
        <w:t xml:space="preserve">. </w:t>
      </w:r>
    </w:p>
    <w:p w14:paraId="00ACF3F6" w14:textId="77777777" w:rsidR="00112AB9" w:rsidRDefault="00A7441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Освоение основных общенаучных, </w:t>
      </w:r>
      <w:r>
        <w:rPr>
          <w:sz w:val="28"/>
          <w:szCs w:val="28"/>
        </w:rPr>
        <w:t>социологических</w:t>
      </w:r>
      <w:r>
        <w:rPr>
          <w:color w:val="000000"/>
          <w:sz w:val="28"/>
          <w:szCs w:val="28"/>
        </w:rPr>
        <w:t xml:space="preserve"> и компаративных методов исследования в ходе изучения указанного курса готовит учащихся к выполнению самостоятельного исследовательского проекта в рамках курса </w:t>
      </w:r>
      <w:r>
        <w:rPr>
          <w:sz w:val="28"/>
          <w:szCs w:val="28"/>
        </w:rPr>
        <w:t>«Проектный и научно-исследовательский семинар»</w:t>
      </w:r>
      <w:r>
        <w:rPr>
          <w:color w:val="000000"/>
          <w:sz w:val="28"/>
          <w:szCs w:val="28"/>
        </w:rPr>
        <w:t xml:space="preserve">. </w:t>
      </w:r>
    </w:p>
    <w:p w14:paraId="0617E063" w14:textId="77777777" w:rsidR="00112AB9" w:rsidRDefault="00112AB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sz w:val="28"/>
          <w:szCs w:val="28"/>
        </w:rPr>
      </w:pPr>
    </w:p>
    <w:p w14:paraId="5D07FC66" w14:textId="77777777" w:rsidR="00112AB9" w:rsidRDefault="00A74416">
      <w:pPr>
        <w:keepNext/>
        <w:widowControl/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Планируемые результаты освоения учебного предмета</w:t>
      </w:r>
    </w:p>
    <w:p w14:paraId="166AB081" w14:textId="77777777" w:rsidR="00112AB9" w:rsidRDefault="00A74416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 (10-11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кл.) освоение </w:t>
      </w:r>
      <w:r>
        <w:rPr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>Экономика, социология и культурология города</w:t>
      </w:r>
      <w:r>
        <w:rPr>
          <w:color w:val="000000"/>
          <w:sz w:val="28"/>
          <w:szCs w:val="28"/>
        </w:rPr>
        <w:t>» предполагает достижение личностных, метапредметных и предметных результатов.</w:t>
      </w:r>
    </w:p>
    <w:p w14:paraId="1601F81E" w14:textId="77777777" w:rsidR="00112AB9" w:rsidRDefault="00112AB9">
      <w:pPr>
        <w:widowControl/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jc w:val="left"/>
        <w:rPr>
          <w:color w:val="000000"/>
          <w:sz w:val="28"/>
          <w:szCs w:val="28"/>
          <w:highlight w:val="white"/>
        </w:rPr>
      </w:pPr>
    </w:p>
    <w:p w14:paraId="649853AA" w14:textId="77777777" w:rsidR="00112AB9" w:rsidRDefault="00A74416">
      <w:pPr>
        <w:widowControl/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0" w:hanging="3"/>
        <w:jc w:val="left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Личностные результаты освоения учебного предмета включают в себя:</w:t>
      </w:r>
    </w:p>
    <w:p w14:paraId="42CE8683" w14:textId="77777777" w:rsidR="00112AB9" w:rsidRDefault="00A7441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формирование основ саморазвития и самовоспитания в соответствии с общечеловеческими ценностями и идеалами гражданского общества; готовности и способности к самостоятельной, творческой и ответственной деятельности;</w:t>
      </w:r>
    </w:p>
    <w:p w14:paraId="080B1CB2" w14:textId="77777777" w:rsidR="00112AB9" w:rsidRDefault="00A7441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обретение возможности осознанного выбора будущей профессии и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2D58889F" w14:textId="77777777" w:rsidR="00112AB9" w:rsidRDefault="00A74416">
      <w:pPr>
        <w:widowControl/>
        <w:numPr>
          <w:ilvl w:val="0"/>
          <w:numId w:val="5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формирование мировоззрения, соответствующего современному уровню науки и общественной практики, основанного на диалоге культур и различных форм общественного сознания, осознании своего места в поликультурном мире; </w:t>
      </w:r>
    </w:p>
    <w:p w14:paraId="387DF8D4" w14:textId="77777777" w:rsidR="00112AB9" w:rsidRDefault="00A74416">
      <w:pPr>
        <w:widowControl/>
        <w:numPr>
          <w:ilvl w:val="0"/>
          <w:numId w:val="5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толерантного сознания и поведения в 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14:paraId="53BFB847" w14:textId="77777777" w:rsidR="00112AB9" w:rsidRDefault="00A74416">
      <w:pPr>
        <w:widowControl/>
        <w:numPr>
          <w:ilvl w:val="0"/>
          <w:numId w:val="5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7D0D5EC5" w14:textId="77777777" w:rsidR="00112AB9" w:rsidRDefault="00A74416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Метапредметные результаты освоения учебного предмета включают в себя:</w:t>
      </w:r>
    </w:p>
    <w:p w14:paraId="04F9A9C0" w14:textId="77777777" w:rsidR="00112AB9" w:rsidRDefault="00A7441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формирование навыков аргументации суждений, понимания культуры ведения дискуссии; </w:t>
      </w:r>
    </w:p>
    <w:p w14:paraId="78F1D9BA" w14:textId="77777777" w:rsidR="00112AB9" w:rsidRDefault="00A74416">
      <w:pPr>
        <w:widowControl/>
        <w:numPr>
          <w:ilvl w:val="0"/>
          <w:numId w:val="5"/>
        </w:numPr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713AB080" w14:textId="77777777" w:rsidR="00112AB9" w:rsidRDefault="00A7441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формирование навыков реферирования научных и публицистических текстов, а также поиска, выделения и вычленения в тексте наиболее существенной информации;</w:t>
      </w:r>
    </w:p>
    <w:p w14:paraId="7392091F" w14:textId="77777777" w:rsidR="00112AB9" w:rsidRDefault="00A7441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выработка компетенций в сфере академического письма, предполагающей знание структуры основных типов научных и академических текстов;</w:t>
      </w:r>
    </w:p>
    <w:p w14:paraId="4474D662" w14:textId="77777777" w:rsidR="00112AB9" w:rsidRDefault="00A7441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формирование навыков осуществления проектно-исследовательской деятельности и оформления ее результатов в виде соответствующих образом структурированных академических текстов;</w:t>
      </w:r>
    </w:p>
    <w:p w14:paraId="51514BA3" w14:textId="77777777" w:rsidR="00112AB9" w:rsidRDefault="00A74416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формирование навыков выступления с докладами и подготовки соответствующих презентаций.</w:t>
      </w:r>
    </w:p>
    <w:p w14:paraId="36CF847B" w14:textId="77777777" w:rsidR="00112AB9" w:rsidRDefault="00A74416">
      <w:pPr>
        <w:pBdr>
          <w:top w:val="nil"/>
          <w:left w:val="nil"/>
          <w:bottom w:val="nil"/>
          <w:right w:val="nil"/>
          <w:between w:val="nil"/>
        </w:pBdr>
        <w:spacing w:before="200" w:after="20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Предметные результаты освоения учебного предмета включают в себя:</w:t>
      </w:r>
    </w:p>
    <w:p w14:paraId="521A3B79" w14:textId="77777777" w:rsidR="00112AB9" w:rsidRDefault="00A7441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владение различными видами публичных выступлений (высказывание, монолог, дискуссия);</w:t>
      </w:r>
    </w:p>
    <w:p w14:paraId="53687429" w14:textId="77777777" w:rsidR="00112AB9" w:rsidRDefault="00A7441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умение письменно формулировать и обосновывать собственную точку зрения;</w:t>
      </w:r>
    </w:p>
    <w:p w14:paraId="693D359D" w14:textId="77777777" w:rsidR="00112AB9" w:rsidRDefault="00A7441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формирование навыков отбора верных критериев для сравнения, сопоставления, оценки объектов;</w:t>
      </w:r>
    </w:p>
    <w:p w14:paraId="6C3EB760" w14:textId="77777777" w:rsidR="00112AB9" w:rsidRDefault="00A7441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формирование навыков постановки цели и задачи исследования;</w:t>
      </w:r>
    </w:p>
    <w:p w14:paraId="3D0DDAEE" w14:textId="77777777" w:rsidR="00112AB9" w:rsidRDefault="00A74416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ind w:left="0" w:hanging="3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>выработка компетенций, необходимых для работы с источниками;</w:t>
      </w:r>
    </w:p>
    <w:p w14:paraId="5794BC71" w14:textId="77777777" w:rsidR="00112AB9" w:rsidRDefault="00A74416">
      <w:pPr>
        <w:widowControl/>
        <w:numPr>
          <w:ilvl w:val="0"/>
          <w:numId w:val="4"/>
        </w:numPr>
        <w:shd w:val="clear" w:color="auto" w:fill="FFFFFF"/>
        <w:spacing w:before="0"/>
        <w:ind w:left="0" w:hanging="3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умение оценивать разнообразные явления и процессы городского развития.</w:t>
      </w:r>
    </w:p>
    <w:sectPr w:rsidR="00112AB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19" w:right="850" w:bottom="719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F58AF3" w14:textId="77777777" w:rsidR="00FA5548" w:rsidRDefault="00FA5548">
      <w:pPr>
        <w:spacing w:before="0" w:line="240" w:lineRule="auto"/>
        <w:ind w:left="0" w:hanging="3"/>
      </w:pPr>
      <w:r>
        <w:separator/>
      </w:r>
    </w:p>
  </w:endnote>
  <w:endnote w:type="continuationSeparator" w:id="0">
    <w:p w14:paraId="65675957" w14:textId="77777777" w:rsidR="00FA5548" w:rsidRDefault="00FA5548">
      <w:pPr>
        <w:spacing w:before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7BA8D" w14:textId="6998A28D" w:rsidR="00112AB9" w:rsidRDefault="00A744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612B7A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  <w:p w14:paraId="0F0C8DE4" w14:textId="77777777" w:rsidR="00112AB9" w:rsidRDefault="00112AB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1A3C2" w14:textId="77777777" w:rsidR="00FA5548" w:rsidRDefault="00FA5548">
      <w:pPr>
        <w:spacing w:before="0" w:line="240" w:lineRule="auto"/>
        <w:ind w:left="0" w:hanging="3"/>
      </w:pPr>
      <w:r>
        <w:separator/>
      </w:r>
    </w:p>
  </w:footnote>
  <w:footnote w:type="continuationSeparator" w:id="0">
    <w:p w14:paraId="2986DEF7" w14:textId="77777777" w:rsidR="00FA5548" w:rsidRDefault="00FA5548">
      <w:pPr>
        <w:spacing w:before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7EE97" w14:textId="77777777" w:rsidR="00112AB9" w:rsidRDefault="00A74416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4FE8E3CE" w14:textId="77777777" w:rsidR="00112AB9" w:rsidRDefault="00112AB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BCD71" w14:textId="77777777" w:rsidR="00112AB9" w:rsidRDefault="00112AB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right="360" w:hanging="2"/>
      <w:jc w:val="left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AAB3C" w14:textId="77777777" w:rsidR="00112AB9" w:rsidRDefault="00112AB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tbl>
    <w:tblPr>
      <w:tblStyle w:val="affa"/>
      <w:tblW w:w="9606" w:type="dxa"/>
      <w:tblInd w:w="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877"/>
      <w:gridCol w:w="8729"/>
    </w:tblGrid>
    <w:tr w:rsidR="00112AB9" w14:paraId="29DE1082" w14:textId="77777777">
      <w:tc>
        <w:tcPr>
          <w:tcW w:w="877" w:type="dxa"/>
        </w:tcPr>
        <w:p w14:paraId="1817EF25" w14:textId="77777777" w:rsidR="00112AB9" w:rsidRDefault="00FA5548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before="0" w:line="240" w:lineRule="auto"/>
            <w:ind w:left="0" w:hanging="3"/>
            <w:jc w:val="left"/>
            <w:rPr>
              <w:color w:val="000000"/>
              <w:sz w:val="24"/>
              <w:szCs w:val="24"/>
            </w:rPr>
          </w:pPr>
          <w:hyperlink r:id="rId1">
            <w:r w:rsidR="00A74416">
              <w:rPr>
                <w:rFonts w:ascii="Tahoma" w:eastAsia="Tahoma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114300" distR="114300" wp14:anchorId="4497BC3B" wp14:editId="0C1D02E5">
                  <wp:extent cx="419735" cy="457200"/>
                  <wp:effectExtent l="0" t="0" r="0" b="0"/>
                  <wp:docPr id="1027" name="image1.png" descr=" 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 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735" cy="45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</w:p>
      </w:tc>
      <w:tc>
        <w:tcPr>
          <w:tcW w:w="8729" w:type="dxa"/>
        </w:tcPr>
        <w:p w14:paraId="693E29D1" w14:textId="77777777" w:rsidR="00112AB9" w:rsidRDefault="00A744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375"/>
              <w:tab w:val="center" w:pos="4967"/>
            </w:tabs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Национальный исследовательский университет «Высшая школа экономики»</w:t>
          </w:r>
          <w:r>
            <w:rPr>
              <w:color w:val="000000"/>
              <w:sz w:val="20"/>
              <w:szCs w:val="20"/>
            </w:rPr>
            <w:br/>
            <w:t>Программа дисциплины «Методология исторического исследования изучаемого региона»</w:t>
          </w:r>
        </w:p>
        <w:p w14:paraId="10D72CCB" w14:textId="77777777" w:rsidR="00112AB9" w:rsidRDefault="00A74416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spacing w:before="0" w:line="240" w:lineRule="auto"/>
            <w:ind w:hanging="2"/>
            <w:jc w:val="center"/>
            <w:rPr>
              <w:color w:val="000000"/>
              <w:sz w:val="20"/>
              <w:szCs w:val="20"/>
            </w:rPr>
          </w:pPr>
          <w:r>
            <w:rPr>
              <w:color w:val="000000"/>
              <w:sz w:val="20"/>
              <w:szCs w:val="20"/>
            </w:rPr>
            <w:t>для направления подготовки бакалавра 032100.62 Востоковедение и африканистика</w:t>
          </w:r>
        </w:p>
      </w:tc>
    </w:tr>
  </w:tbl>
  <w:p w14:paraId="472C1DDF" w14:textId="77777777" w:rsidR="00112AB9" w:rsidRDefault="00112AB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  <w:p w14:paraId="0282DB44" w14:textId="77777777" w:rsidR="00112AB9" w:rsidRDefault="00112AB9">
    <w:pPr>
      <w:widowControl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0" w:line="240" w:lineRule="auto"/>
      <w:ind w:hanging="2"/>
      <w:jc w:val="left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7170"/>
    <w:multiLevelType w:val="multilevel"/>
    <w:tmpl w:val="45AE934A"/>
    <w:lvl w:ilvl="0">
      <w:start w:val="1"/>
      <w:numFmt w:val="bullet"/>
      <w:pStyle w:val="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D6C07B4"/>
    <w:multiLevelType w:val="multilevel"/>
    <w:tmpl w:val="45622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B1756EC"/>
    <w:multiLevelType w:val="multilevel"/>
    <w:tmpl w:val="AE905A0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0BD605D"/>
    <w:multiLevelType w:val="multilevel"/>
    <w:tmpl w:val="349EDA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AE61D14"/>
    <w:multiLevelType w:val="multilevel"/>
    <w:tmpl w:val="5C76B754"/>
    <w:lvl w:ilvl="0">
      <w:start w:val="1"/>
      <w:numFmt w:val="decimal"/>
      <w:pStyle w:val="a1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E03522A"/>
    <w:multiLevelType w:val="multilevel"/>
    <w:tmpl w:val="AC90C55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B9"/>
    <w:rsid w:val="00112AB9"/>
    <w:rsid w:val="001D6156"/>
    <w:rsid w:val="002E6F85"/>
    <w:rsid w:val="00427067"/>
    <w:rsid w:val="00486844"/>
    <w:rsid w:val="00612B7A"/>
    <w:rsid w:val="007E4CEB"/>
    <w:rsid w:val="00A74416"/>
    <w:rsid w:val="00B00912"/>
    <w:rsid w:val="00EE28F3"/>
    <w:rsid w:val="00FA5548"/>
    <w:rsid w:val="00FC0100"/>
    <w:rsid w:val="00F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F1CA2"/>
  <w15:docId w15:val="{9C0BF3C1-79B9-426B-8561-57A3D20A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ru-RU" w:eastAsia="ru-RU" w:bidi="ar-SA"/>
      </w:rPr>
    </w:rPrDefault>
    <w:pPrDefault>
      <w:pPr>
        <w:widowControl w:val="0"/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  <w:style w:type="paragraph" w:styleId="1">
    <w:name w:val="heading 1"/>
    <w:basedOn w:val="a2"/>
    <w:next w:val="a2"/>
    <w:uiPriority w:val="9"/>
    <w:qFormat/>
    <w:pPr>
      <w:keepNext/>
      <w:jc w:val="center"/>
    </w:pPr>
    <w:rPr>
      <w:b/>
      <w:bCs/>
      <w:sz w:val="28"/>
      <w:szCs w:val="24"/>
    </w:rPr>
  </w:style>
  <w:style w:type="paragraph" w:styleId="2">
    <w:name w:val="heading 2"/>
    <w:basedOn w:val="a2"/>
    <w:next w:val="a2"/>
    <w:uiPriority w:val="9"/>
    <w:semiHidden/>
    <w:unhideWhenUsed/>
    <w:qFormat/>
    <w:pPr>
      <w:keepNext/>
      <w:outlineLvl w:val="1"/>
    </w:pPr>
    <w:rPr>
      <w:sz w:val="28"/>
      <w:szCs w:val="24"/>
    </w:rPr>
  </w:style>
  <w:style w:type="paragraph" w:styleId="3">
    <w:name w:val="heading 3"/>
    <w:basedOn w:val="a2"/>
    <w:next w:val="a2"/>
    <w:uiPriority w:val="9"/>
    <w:semiHidden/>
    <w:unhideWhenUsed/>
    <w:qFormat/>
    <w:pPr>
      <w:keepNext/>
      <w:jc w:val="right"/>
      <w:outlineLvl w:val="2"/>
    </w:pPr>
    <w:rPr>
      <w:sz w:val="28"/>
      <w:szCs w:val="24"/>
    </w:rPr>
  </w:style>
  <w:style w:type="paragraph" w:styleId="4">
    <w:name w:val="heading 4"/>
    <w:basedOn w:val="a2"/>
    <w:next w:val="a2"/>
    <w:uiPriority w:val="9"/>
    <w:semiHidden/>
    <w:unhideWhenUsed/>
    <w:qFormat/>
    <w:pPr>
      <w:keepNext/>
      <w:jc w:val="center"/>
      <w:outlineLvl w:val="3"/>
    </w:pPr>
    <w:rPr>
      <w:b/>
      <w:bCs/>
      <w:szCs w:val="24"/>
    </w:rPr>
  </w:style>
  <w:style w:type="paragraph" w:styleId="5">
    <w:name w:val="heading 5"/>
    <w:basedOn w:val="a2"/>
    <w:next w:val="a2"/>
    <w:uiPriority w:val="9"/>
    <w:semiHidden/>
    <w:unhideWhenUsed/>
    <w:qFormat/>
    <w:pPr>
      <w:keepNext/>
      <w:jc w:val="center"/>
      <w:outlineLvl w:val="4"/>
    </w:pPr>
    <w:rPr>
      <w:sz w:val="28"/>
      <w:szCs w:val="24"/>
    </w:rPr>
  </w:style>
  <w:style w:type="paragraph" w:styleId="6">
    <w:name w:val="heading 6"/>
    <w:basedOn w:val="a2"/>
    <w:next w:val="a2"/>
    <w:uiPriority w:val="9"/>
    <w:semiHidden/>
    <w:unhideWhenUsed/>
    <w:qFormat/>
    <w:pPr>
      <w:keepNext/>
      <w:outlineLvl w:val="5"/>
    </w:pPr>
    <w:rPr>
      <w:sz w:val="24"/>
      <w:szCs w:val="24"/>
    </w:rPr>
  </w:style>
  <w:style w:type="paragraph" w:styleId="7">
    <w:name w:val="heading 7"/>
    <w:basedOn w:val="a2"/>
    <w:next w:val="a2"/>
    <w:pPr>
      <w:keepNext/>
      <w:outlineLvl w:val="6"/>
    </w:pPr>
    <w:rPr>
      <w:b/>
      <w:sz w:val="28"/>
      <w:szCs w:val="28"/>
    </w:rPr>
  </w:style>
  <w:style w:type="paragraph" w:styleId="8">
    <w:name w:val="heading 8"/>
    <w:basedOn w:val="a2"/>
    <w:next w:val="a2"/>
    <w:pPr>
      <w:keepNext/>
      <w:ind w:firstLine="72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2"/>
    <w:next w:val="a2"/>
    <w:pPr>
      <w:keepNext/>
      <w:outlineLvl w:val="8"/>
    </w:pPr>
    <w:rPr>
      <w:b/>
      <w:sz w:val="28"/>
      <w:szCs w:val="2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2"/>
    <w:next w:val="a2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2"/>
    <w:pPr>
      <w:jc w:val="center"/>
    </w:pPr>
    <w:rPr>
      <w:b/>
      <w:bCs/>
      <w:sz w:val="40"/>
      <w:szCs w:val="24"/>
    </w:rPr>
  </w:style>
  <w:style w:type="paragraph" w:styleId="30">
    <w:name w:val="Body Text Indent 3"/>
    <w:basedOn w:val="a2"/>
    <w:pPr>
      <w:ind w:firstLine="720"/>
    </w:pPr>
    <w:rPr>
      <w:rFonts w:ascii="Courier New" w:hAnsi="Courier New"/>
      <w:sz w:val="27"/>
      <w:szCs w:val="20"/>
    </w:rPr>
  </w:style>
  <w:style w:type="paragraph" w:styleId="a8">
    <w:name w:val="Body Text Indent"/>
    <w:basedOn w:val="a2"/>
    <w:pPr>
      <w:ind w:firstLine="720"/>
    </w:pPr>
    <w:rPr>
      <w:sz w:val="24"/>
      <w:szCs w:val="24"/>
    </w:rPr>
  </w:style>
  <w:style w:type="paragraph" w:styleId="20">
    <w:name w:val="Body Text 2"/>
    <w:basedOn w:val="a2"/>
    <w:rPr>
      <w:sz w:val="24"/>
      <w:szCs w:val="24"/>
    </w:rPr>
  </w:style>
  <w:style w:type="paragraph" w:styleId="21">
    <w:name w:val="Body Text Indent 2"/>
    <w:basedOn w:val="a2"/>
    <w:pPr>
      <w:spacing w:line="360" w:lineRule="auto"/>
      <w:ind w:firstLine="709"/>
    </w:pPr>
    <w:rPr>
      <w:sz w:val="24"/>
      <w:szCs w:val="24"/>
    </w:rPr>
  </w:style>
  <w:style w:type="paragraph" w:styleId="a9">
    <w:name w:val="header"/>
    <w:basedOn w:val="a2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a">
    <w:name w:val="page number"/>
    <w:basedOn w:val="a3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footer"/>
    <w:basedOn w:val="a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uthorname1">
    <w:name w:val="authorname1"/>
    <w:rPr>
      <w:rFonts w:ascii="Arial" w:hAnsi="Arial" w:cs="Arial" w:hint="default"/>
      <w:b/>
      <w:bCs/>
      <w:color w:val="000000"/>
      <w:w w:val="100"/>
      <w:position w:val="-1"/>
      <w:sz w:val="24"/>
      <w:szCs w:val="24"/>
      <w:u w:val="none"/>
      <w:effect w:val="none"/>
      <w:vertAlign w:val="baseline"/>
      <w:cs w:val="0"/>
      <w:em w:val="none"/>
    </w:rPr>
  </w:style>
  <w:style w:type="character" w:customStyle="1" w:styleId="subname1">
    <w:name w:val="subname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year1">
    <w:name w:val="year1"/>
    <w:rPr>
      <w:rFonts w:ascii="Times New Roman" w:hAnsi="Times New Roman" w:cs="Times New Roman" w:hint="default"/>
      <w:b/>
      <w:bCs/>
      <w:color w:val="00008B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me1">
    <w:name w:val="name1"/>
    <w:rPr>
      <w:rFonts w:ascii="Times New Roman" w:hAnsi="Times New Roman" w:cs="Times New Roman" w:hint="default"/>
      <w:b/>
      <w:bCs/>
      <w:caps/>
      <w:color w:val="00008B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ad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ae">
    <w:name w:val="footnote text"/>
    <w:basedOn w:val="a2"/>
    <w:rPr>
      <w:sz w:val="20"/>
      <w:szCs w:val="20"/>
    </w:rPr>
  </w:style>
  <w:style w:type="character" w:styleId="af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FR2">
    <w:name w:val="FR2"/>
    <w:pPr>
      <w:suppressAutoHyphens/>
      <w:spacing w:before="1340" w:line="420" w:lineRule="auto"/>
      <w:ind w:leftChars="-1" w:left="4680" w:hangingChars="1" w:hanging="1"/>
      <w:textDirection w:val="btLr"/>
      <w:textAlignment w:val="top"/>
      <w:outlineLvl w:val="0"/>
    </w:pPr>
    <w:rPr>
      <w:snapToGrid w:val="0"/>
      <w:position w:val="-1"/>
      <w:sz w:val="28"/>
    </w:rPr>
  </w:style>
  <w:style w:type="paragraph" w:styleId="31">
    <w:name w:val="Body Text 3"/>
    <w:basedOn w:val="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rPr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customStyle="1" w:styleId="af0">
    <w:name w:val="Текст сноски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f1">
    <w:name w:val="Нормальный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  <w:lang w:val="en-GB"/>
    </w:rPr>
  </w:style>
  <w:style w:type="paragraph" w:customStyle="1" w:styleId="FR3">
    <w:name w:val="FR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b/>
      <w:snapToGrid w:val="0"/>
      <w:position w:val="-1"/>
      <w:sz w:val="24"/>
    </w:rPr>
  </w:style>
  <w:style w:type="paragraph" w:customStyle="1" w:styleId="af2">
    <w:name w:val="Îáû÷íûé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22">
    <w:name w:val="Îñíîâíîé òåêñò 2"/>
    <w:basedOn w:val="a2"/>
    <w:pPr>
      <w:overflowPunct w:val="0"/>
      <w:autoSpaceDE w:val="0"/>
      <w:autoSpaceDN w:val="0"/>
      <w:adjustRightInd w:val="0"/>
      <w:ind w:firstLine="709"/>
      <w:textAlignment w:val="baseline"/>
    </w:pPr>
    <w:rPr>
      <w:sz w:val="24"/>
      <w:szCs w:val="20"/>
    </w:rPr>
  </w:style>
  <w:style w:type="paragraph" w:customStyle="1" w:styleId="10">
    <w:name w:val="Обычный (веб)1"/>
    <w:basedOn w:val="a2"/>
    <w:qFormat/>
    <w:pPr>
      <w:spacing w:before="100" w:beforeAutospacing="1" w:after="100" w:afterAutospacing="1"/>
    </w:pPr>
    <w:rPr>
      <w:sz w:val="24"/>
      <w:szCs w:val="24"/>
      <w:lang w:eastAsia="zh-CN"/>
    </w:rPr>
  </w:style>
  <w:style w:type="character" w:customStyle="1" w:styleId="apple-style-span">
    <w:name w:val="apple-style-span"/>
    <w:basedOn w:val="a3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3"/>
    <w:rPr>
      <w:w w:val="100"/>
      <w:position w:val="-1"/>
      <w:effect w:val="none"/>
      <w:vertAlign w:val="baseline"/>
      <w:cs w:val="0"/>
      <w:em w:val="none"/>
    </w:rPr>
  </w:style>
  <w:style w:type="character" w:customStyle="1" w:styleId="af3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3">
    <w:name w:val="Заголовок 2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80">
    <w:name w:val="Заголовок 8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11">
    <w:name w:val="Заголовок 1 Знак"/>
    <w:rPr>
      <w:b/>
      <w:bCs/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33">
    <w:name w:val="Заголовок 3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b/>
      <w:bCs/>
      <w:w w:val="100"/>
      <w:position w:val="-1"/>
      <w:sz w:val="26"/>
      <w:szCs w:val="24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70">
    <w:name w:val="Заголовок 7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b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af4">
    <w:name w:val="Основной текст Знак"/>
    <w:rPr>
      <w:b/>
      <w:bCs/>
      <w:w w:val="100"/>
      <w:position w:val="-1"/>
      <w:sz w:val="40"/>
      <w:szCs w:val="24"/>
      <w:effect w:val="none"/>
      <w:vertAlign w:val="baseline"/>
      <w:cs w:val="0"/>
      <w:em w:val="none"/>
      <w:lang w:eastAsia="ru-RU"/>
    </w:rPr>
  </w:style>
  <w:style w:type="character" w:customStyle="1" w:styleId="34">
    <w:name w:val="Основной текст с отступом 3 Знак"/>
    <w:rPr>
      <w:rFonts w:ascii="Courier New" w:hAnsi="Courier New"/>
      <w:w w:val="100"/>
      <w:position w:val="-1"/>
      <w:sz w:val="27"/>
      <w:effect w:val="none"/>
      <w:vertAlign w:val="baseline"/>
      <w:cs w:val="0"/>
      <w:em w:val="none"/>
      <w:lang w:eastAsia="ru-RU"/>
    </w:rPr>
  </w:style>
  <w:style w:type="character" w:customStyle="1" w:styleId="af5">
    <w:name w:val="Основной текст с отступом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4">
    <w:name w:val="Основной текст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25">
    <w:name w:val="Основной текст с отступом 2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character" w:customStyle="1" w:styleId="af6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eastAsia="ru-RU"/>
    </w:rPr>
  </w:style>
  <w:style w:type="paragraph" w:styleId="af7">
    <w:name w:val="Block Text"/>
    <w:basedOn w:val="a2"/>
    <w:qFormat/>
    <w:pPr>
      <w:ind w:left="1880" w:rightChars="98" w:right="206"/>
    </w:pPr>
    <w:rPr>
      <w:kern w:val="2"/>
      <w:sz w:val="21"/>
      <w:szCs w:val="24"/>
      <w:lang w:eastAsia="zh-CN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customStyle="1" w:styleId="a1">
    <w:name w:val="Маркированный."/>
    <w:basedOn w:val="a2"/>
    <w:pPr>
      <w:numPr>
        <w:numId w:val="2"/>
      </w:numPr>
      <w:ind w:left="1066" w:hanging="357"/>
    </w:pPr>
    <w:rPr>
      <w:sz w:val="24"/>
      <w:szCs w:val="22"/>
      <w:lang w:eastAsia="en-US"/>
    </w:rPr>
  </w:style>
  <w:style w:type="paragraph" w:styleId="af8">
    <w:name w:val="List Paragraph"/>
    <w:basedOn w:val="a2"/>
    <w:pPr>
      <w:ind w:left="708"/>
    </w:pPr>
    <w:rPr>
      <w:sz w:val="24"/>
      <w:szCs w:val="24"/>
    </w:rPr>
  </w:style>
  <w:style w:type="paragraph" w:customStyle="1" w:styleId="a">
    <w:name w:val="нумерованный"/>
    <w:basedOn w:val="a2"/>
    <w:pPr>
      <w:numPr>
        <w:numId w:val="4"/>
      </w:numPr>
      <w:ind w:left="1066" w:hanging="357"/>
    </w:pPr>
    <w:rPr>
      <w:sz w:val="24"/>
      <w:szCs w:val="22"/>
      <w:lang w:eastAsia="en-US"/>
    </w:rPr>
  </w:style>
  <w:style w:type="paragraph" w:styleId="af9">
    <w:name w:val="TOC Heading"/>
    <w:basedOn w:val="1"/>
    <w:next w:val="a2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zh-CN"/>
    </w:rPr>
  </w:style>
  <w:style w:type="paragraph" w:styleId="12">
    <w:name w:val="toc 1"/>
    <w:basedOn w:val="a2"/>
    <w:next w:val="a2"/>
    <w:rPr>
      <w:sz w:val="24"/>
      <w:szCs w:val="24"/>
    </w:rPr>
  </w:style>
  <w:style w:type="paragraph" w:styleId="26">
    <w:name w:val="toc 2"/>
    <w:basedOn w:val="a2"/>
    <w:next w:val="a2"/>
    <w:pPr>
      <w:tabs>
        <w:tab w:val="right" w:leader="dot" w:pos="9345"/>
      </w:tabs>
      <w:ind w:left="240"/>
    </w:pPr>
    <w:rPr>
      <w:noProof/>
      <w:sz w:val="24"/>
      <w:szCs w:val="24"/>
    </w:rPr>
  </w:style>
  <w:style w:type="paragraph" w:styleId="35">
    <w:name w:val="toc 3"/>
    <w:basedOn w:val="a2"/>
    <w:next w:val="a2"/>
    <w:pPr>
      <w:ind w:left="480"/>
    </w:pPr>
    <w:rPr>
      <w:sz w:val="24"/>
      <w:szCs w:val="24"/>
    </w:rPr>
  </w:style>
  <w:style w:type="paragraph" w:styleId="afa">
    <w:name w:val="Balloon Text"/>
    <w:basedOn w:val="a2"/>
    <w:rPr>
      <w:rFonts w:ascii="Tahoma" w:hAnsi="Tahoma"/>
      <w:sz w:val="16"/>
      <w:szCs w:val="16"/>
    </w:rPr>
  </w:style>
  <w:style w:type="character" w:customStyle="1" w:styleId="afb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ru-RU"/>
    </w:rPr>
  </w:style>
  <w:style w:type="character" w:styleId="afc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b-mail-personname">
    <w:name w:val="b-mail-person__name"/>
    <w:rPr>
      <w:w w:val="100"/>
      <w:position w:val="-1"/>
      <w:effect w:val="none"/>
      <w:vertAlign w:val="baseline"/>
      <w:cs w:val="0"/>
      <w:em w:val="none"/>
    </w:rPr>
  </w:style>
  <w:style w:type="character" w:customStyle="1" w:styleId="uilink">
    <w:name w:val="uilink"/>
    <w:rPr>
      <w:w w:val="100"/>
      <w:position w:val="-1"/>
      <w:effect w:val="none"/>
      <w:vertAlign w:val="baseline"/>
      <w:cs w:val="0"/>
      <w:em w:val="none"/>
    </w:rPr>
  </w:style>
  <w:style w:type="table" w:styleId="afd">
    <w:name w:val="Table Grid"/>
    <w:basedOn w:val="a4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Шрифт абзаца по умолчанию"/>
    <w:rPr>
      <w:w w:val="100"/>
      <w:position w:val="-1"/>
      <w:effect w:val="none"/>
      <w:vertAlign w:val="baseline"/>
      <w:cs w:val="0"/>
      <w:em w:val="none"/>
    </w:rPr>
  </w:style>
  <w:style w:type="paragraph" w:styleId="aff">
    <w:name w:val="List"/>
    <w:basedOn w:val="af1"/>
    <w:pPr>
      <w:ind w:left="283" w:hanging="283"/>
    </w:pPr>
    <w:rPr>
      <w:sz w:val="20"/>
      <w:lang w:val="ru-RU"/>
    </w:rPr>
  </w:style>
  <w:style w:type="paragraph" w:customStyle="1" w:styleId="13">
    <w:name w:val="Название1"/>
    <w:basedOn w:val="a2"/>
    <w:pPr>
      <w:autoSpaceDE w:val="0"/>
      <w:autoSpaceDN w:val="0"/>
      <w:spacing w:line="360" w:lineRule="auto"/>
      <w:ind w:right="1582" w:firstLine="720"/>
      <w:jc w:val="center"/>
    </w:pPr>
    <w:rPr>
      <w:b/>
      <w:bCs/>
      <w:sz w:val="28"/>
      <w:szCs w:val="28"/>
    </w:rPr>
  </w:style>
  <w:style w:type="character" w:customStyle="1" w:styleId="aff0">
    <w:name w:val="Название Знак"/>
    <w:rPr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styleId="aff1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f2">
    <w:name w:val="annotation text"/>
    <w:basedOn w:val="a2"/>
    <w:rPr>
      <w:sz w:val="20"/>
      <w:szCs w:val="20"/>
    </w:rPr>
  </w:style>
  <w:style w:type="character" w:customStyle="1" w:styleId="aff3">
    <w:name w:val="Текст примечания Знак"/>
    <w:rPr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0">
    <w:name w:val="нумерованный содержание"/>
    <w:basedOn w:val="a2"/>
    <w:pPr>
      <w:numPr>
        <w:numId w:val="6"/>
      </w:numPr>
      <w:ind w:left="-1" w:hanging="1"/>
    </w:pPr>
    <w:rPr>
      <w:sz w:val="24"/>
      <w:szCs w:val="22"/>
      <w:lang w:eastAsia="en-US"/>
    </w:r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ff4">
    <w:name w:val="Subtitle"/>
    <w:basedOn w:val="a2"/>
    <w:next w:val="a2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b">
    <w:name w:val="Normal (Web)"/>
    <w:basedOn w:val="a2"/>
    <w:rsid w:val="00FC0100"/>
    <w:pPr>
      <w:widowControl/>
      <w:suppressAutoHyphens w:val="0"/>
      <w:spacing w:before="100" w:beforeAutospacing="1" w:after="100" w:afterAutospacing="1" w:line="240" w:lineRule="auto"/>
      <w:ind w:leftChars="0" w:left="0" w:firstLineChars="0" w:firstLine="0"/>
      <w:jc w:val="left"/>
      <w:textDirection w:val="lrTb"/>
      <w:textAlignment w:val="auto"/>
      <w:outlineLvl w:val="9"/>
    </w:pPr>
    <w:rPr>
      <w:snapToGrid/>
      <w:position w:val="0"/>
      <w:sz w:val="24"/>
      <w:szCs w:val="24"/>
    </w:rPr>
  </w:style>
  <w:style w:type="paragraph" w:styleId="affc">
    <w:name w:val="No Spacing"/>
    <w:uiPriority w:val="1"/>
    <w:qFormat/>
    <w:rsid w:val="00612B7A"/>
    <w:pPr>
      <w:suppressAutoHyphens/>
      <w:spacing w:before="0"/>
      <w:ind w:leftChars="-1" w:left="-1" w:hangingChars="1" w:hanging="1"/>
      <w:textDirection w:val="btLr"/>
      <w:textAlignment w:val="top"/>
      <w:outlineLvl w:val="0"/>
    </w:pPr>
    <w:rPr>
      <w:snapToGrid w:val="0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AMpN8H8YYT/17vGkpOOKyWIxxg==">AMUW2mXiC/hFruSxuM6BjQqSMTtWOOuo4HgqrSp6WtpL/wW2PM8GHebPpM+1Gp0npP4FpkX4a/t79FQvlTHMQx/hmcj4/4IuhbgiUsq891quJRyz/jayagM=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ComputerCentreFE</dc:creator>
  <cp:lastModifiedBy>Смагин Алексей Александрович</cp:lastModifiedBy>
  <cp:revision>2</cp:revision>
  <dcterms:created xsi:type="dcterms:W3CDTF">2021-10-19T13:18:00Z</dcterms:created>
  <dcterms:modified xsi:type="dcterms:W3CDTF">2021-10-19T13:18:00Z</dcterms:modified>
</cp:coreProperties>
</file>