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7" w:type="dxa"/>
        <w:tblLook w:val="00A0" w:firstRow="1" w:lastRow="0" w:firstColumn="1" w:lastColumn="0" w:noHBand="0" w:noVBand="0"/>
      </w:tblPr>
      <w:tblGrid>
        <w:gridCol w:w="5529"/>
        <w:gridCol w:w="4668"/>
      </w:tblGrid>
      <w:tr w:rsidR="000026C6" w:rsidRPr="001756C9" w:rsidTr="00AD172B">
        <w:tc>
          <w:tcPr>
            <w:tcW w:w="5529" w:type="dxa"/>
          </w:tcPr>
          <w:p w:rsidR="00AD172B" w:rsidRPr="00AD172B" w:rsidRDefault="00AD172B" w:rsidP="00AD172B">
            <w:pPr>
              <w:pStyle w:val="a5"/>
              <w:tabs>
                <w:tab w:val="left" w:pos="709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 w:rsidRPr="00AD172B">
              <w:rPr>
                <w:sz w:val="26"/>
                <w:szCs w:val="26"/>
              </w:rPr>
              <w:t xml:space="preserve">Национальный </w:t>
            </w:r>
          </w:p>
          <w:p w:rsidR="00AD172B" w:rsidRPr="00AD172B" w:rsidRDefault="00AD172B" w:rsidP="00AD172B">
            <w:pPr>
              <w:pStyle w:val="a5"/>
              <w:tabs>
                <w:tab w:val="left" w:pos="709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 w:rsidRPr="00AD172B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AD172B" w:rsidRPr="00AD172B" w:rsidRDefault="00AD172B" w:rsidP="00AD172B">
            <w:pPr>
              <w:pStyle w:val="a5"/>
              <w:tabs>
                <w:tab w:val="left" w:pos="709"/>
              </w:tabs>
              <w:contextualSpacing/>
              <w:jc w:val="left"/>
              <w:rPr>
                <w:sz w:val="26"/>
                <w:szCs w:val="26"/>
              </w:rPr>
            </w:pPr>
            <w:r w:rsidRPr="00AD172B">
              <w:rPr>
                <w:sz w:val="26"/>
                <w:szCs w:val="26"/>
              </w:rPr>
              <w:t>«Высшая школа экономики»</w:t>
            </w:r>
          </w:p>
          <w:p w:rsidR="00AD172B" w:rsidRPr="00AD172B" w:rsidRDefault="00AD172B" w:rsidP="00AD172B">
            <w:pPr>
              <w:pStyle w:val="a5"/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AD172B" w:rsidRPr="00AD172B" w:rsidRDefault="00AD172B" w:rsidP="00AD172B">
            <w:pPr>
              <w:pStyle w:val="a9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AD172B">
              <w:rPr>
                <w:b/>
                <w:bCs/>
                <w:sz w:val="26"/>
                <w:szCs w:val="26"/>
              </w:rPr>
              <w:t>Лицей</w:t>
            </w:r>
          </w:p>
          <w:p w:rsidR="000026C6" w:rsidRPr="00AD172B" w:rsidRDefault="000026C6" w:rsidP="000026C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8" w:type="dxa"/>
          </w:tcPr>
          <w:p w:rsidR="000026C6" w:rsidRPr="00AD172B" w:rsidRDefault="000026C6" w:rsidP="000026C6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D1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CC7D04" w:rsidRPr="00AD172B">
              <w:rPr>
                <w:rFonts w:ascii="Times New Roman" w:hAnsi="Times New Roman" w:cs="Times New Roman"/>
                <w:b/>
                <w:sz w:val="26"/>
                <w:szCs w:val="26"/>
              </w:rPr>
              <w:t>210</w:t>
            </w: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AD172B">
              <w:rPr>
                <w:b w:val="0"/>
                <w:sz w:val="26"/>
                <w:szCs w:val="26"/>
              </w:rPr>
              <w:t>УТВЕРЖДЕНО</w:t>
            </w: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AD172B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AD172B">
              <w:rPr>
                <w:b w:val="0"/>
                <w:sz w:val="26"/>
                <w:szCs w:val="26"/>
              </w:rPr>
              <w:t>Лицея НИУ ВШЭ</w:t>
            </w: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AD172B">
              <w:rPr>
                <w:b w:val="0"/>
                <w:sz w:val="26"/>
                <w:szCs w:val="26"/>
              </w:rPr>
              <w:t>протокол от 04.12.2017 № 1</w:t>
            </w: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0026C6" w:rsidRPr="00AD172B" w:rsidRDefault="000026C6" w:rsidP="000026C6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3916EF" w:rsidRDefault="003916EF" w:rsidP="003916EF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:rsidR="00AD172B" w:rsidRDefault="00AD172B" w:rsidP="003916EF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:rsidR="00AD172B" w:rsidRPr="0029692A" w:rsidRDefault="00AD172B" w:rsidP="003916EF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:rsidR="003916EF" w:rsidRPr="000026C6" w:rsidRDefault="003916EF" w:rsidP="003916EF">
      <w:pPr>
        <w:pStyle w:val="a5"/>
        <w:rPr>
          <w:rFonts w:eastAsiaTheme="minorHAnsi"/>
          <w:bCs/>
          <w:sz w:val="26"/>
          <w:szCs w:val="26"/>
          <w:lang w:eastAsia="en-US"/>
        </w:rPr>
      </w:pPr>
      <w:r w:rsidRPr="000026C6">
        <w:rPr>
          <w:rFonts w:eastAsiaTheme="minorHAnsi"/>
          <w:bCs/>
          <w:sz w:val="26"/>
          <w:szCs w:val="26"/>
          <w:lang w:eastAsia="en-US"/>
        </w:rPr>
        <w:t xml:space="preserve">Рабочая программа  </w:t>
      </w:r>
      <w:r w:rsidR="00AD172B" w:rsidRPr="0006044C">
        <w:rPr>
          <w:rFonts w:eastAsiaTheme="minorHAnsi"/>
          <w:sz w:val="26"/>
          <w:szCs w:val="26"/>
          <w:lang w:eastAsia="en-US"/>
        </w:rPr>
        <w:t xml:space="preserve">учебного предмета </w:t>
      </w:r>
      <w:r w:rsidR="00DB6B03">
        <w:rPr>
          <w:rFonts w:eastAsiaTheme="minorHAnsi"/>
          <w:bCs/>
          <w:sz w:val="26"/>
          <w:szCs w:val="26"/>
          <w:lang w:eastAsia="en-US"/>
        </w:rPr>
        <w:t>(курса</w:t>
      </w:r>
      <w:bookmarkStart w:id="0" w:name="_GoBack"/>
      <w:bookmarkEnd w:id="0"/>
      <w:r w:rsidRPr="000026C6">
        <w:rPr>
          <w:rFonts w:eastAsiaTheme="minorHAnsi"/>
          <w:bCs/>
          <w:sz w:val="26"/>
          <w:szCs w:val="26"/>
          <w:lang w:eastAsia="en-US"/>
        </w:rPr>
        <w:t>)</w:t>
      </w:r>
    </w:p>
    <w:p w:rsidR="003916EF" w:rsidRPr="000026C6" w:rsidRDefault="003916EF" w:rsidP="00173291">
      <w:pPr>
        <w:pStyle w:val="a5"/>
        <w:rPr>
          <w:rFonts w:eastAsiaTheme="minorHAnsi"/>
          <w:bCs/>
          <w:sz w:val="26"/>
          <w:szCs w:val="26"/>
          <w:lang w:eastAsia="en-US"/>
        </w:rPr>
      </w:pPr>
      <w:r w:rsidRPr="000026C6">
        <w:rPr>
          <w:rFonts w:eastAsiaTheme="minorHAnsi"/>
          <w:bCs/>
          <w:sz w:val="26"/>
          <w:szCs w:val="26"/>
          <w:lang w:eastAsia="en-US"/>
        </w:rPr>
        <w:t xml:space="preserve">«Практикум устного общения на </w:t>
      </w:r>
      <w:r w:rsidR="00173291">
        <w:rPr>
          <w:rFonts w:eastAsiaTheme="minorHAnsi"/>
          <w:bCs/>
          <w:sz w:val="26"/>
          <w:szCs w:val="26"/>
          <w:lang w:eastAsia="en-US"/>
        </w:rPr>
        <w:t>арабском</w:t>
      </w:r>
      <w:r w:rsidRPr="000026C6">
        <w:rPr>
          <w:rFonts w:eastAsiaTheme="minorHAnsi"/>
          <w:bCs/>
          <w:sz w:val="26"/>
          <w:szCs w:val="26"/>
          <w:lang w:eastAsia="en-US"/>
        </w:rPr>
        <w:t xml:space="preserve"> языке»</w:t>
      </w:r>
    </w:p>
    <w:p w:rsidR="003916EF" w:rsidRPr="000026C6" w:rsidRDefault="00103677" w:rsidP="003916EF">
      <w:pPr>
        <w:pStyle w:val="a5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10-11 классы</w:t>
      </w:r>
    </w:p>
    <w:p w:rsidR="003916EF" w:rsidRDefault="003916E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37C6" w:rsidRDefault="00E037C6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16EF" w:rsidRPr="00AD172B" w:rsidRDefault="00AD172B" w:rsidP="003916EF">
      <w:pPr>
        <w:spacing w:after="16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172B">
        <w:rPr>
          <w:rFonts w:ascii="Times New Roman" w:hAnsi="Times New Roman" w:cs="Times New Roman"/>
          <w:b/>
          <w:sz w:val="26"/>
          <w:szCs w:val="26"/>
        </w:rPr>
        <w:t>Автор</w:t>
      </w:r>
      <w:r w:rsidR="003916EF" w:rsidRPr="00AD172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3916EF" w:rsidRPr="006936F9" w:rsidRDefault="00173291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936F9">
        <w:rPr>
          <w:rFonts w:ascii="Times New Roman" w:hAnsi="Times New Roman" w:cs="Times New Roman"/>
          <w:sz w:val="28"/>
          <w:szCs w:val="28"/>
          <w:u w:val="single"/>
        </w:rPr>
        <w:t>Рами Эль-</w:t>
      </w:r>
      <w:proofErr w:type="spellStart"/>
      <w:r w:rsidRPr="006936F9">
        <w:rPr>
          <w:rFonts w:ascii="Times New Roman" w:hAnsi="Times New Roman" w:cs="Times New Roman"/>
          <w:sz w:val="28"/>
          <w:szCs w:val="28"/>
          <w:u w:val="single"/>
        </w:rPr>
        <w:t>Кальюби</w:t>
      </w:r>
      <w:proofErr w:type="spellEnd"/>
    </w:p>
    <w:p w:rsidR="006531E7" w:rsidRPr="006936F9" w:rsidRDefault="006531E7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936F9">
        <w:rPr>
          <w:rFonts w:ascii="Times New Roman" w:hAnsi="Times New Roman" w:cs="Times New Roman"/>
          <w:sz w:val="28"/>
          <w:szCs w:val="28"/>
          <w:u w:val="single"/>
        </w:rPr>
        <w:t>Соловьева Елена Николаевна</w:t>
      </w:r>
    </w:p>
    <w:p w:rsidR="00173291" w:rsidRDefault="00173291" w:rsidP="003916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30027" w:rsidRDefault="003916EF" w:rsidP="00391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027" w:rsidRDefault="00330027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204A" w:rsidRPr="0058204A" w:rsidRDefault="0058204A" w:rsidP="000026C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37B0" w:rsidRDefault="00916A14" w:rsidP="00AF5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функцией языка является коммуникация. При </w:t>
      </w:r>
      <w:r w:rsidR="006A37B0">
        <w:rPr>
          <w:rFonts w:ascii="Times New Roman" w:hAnsi="Times New Roman" w:cs="Times New Roman"/>
          <w:sz w:val="28"/>
          <w:szCs w:val="28"/>
        </w:rPr>
        <w:t xml:space="preserve">достижении определенного порогового уровня владения языком человек способен общаться на этом языке с другими его </w:t>
      </w:r>
      <w:proofErr w:type="spellStart"/>
      <w:r w:rsidR="006A37B0">
        <w:rPr>
          <w:rFonts w:ascii="Times New Roman" w:hAnsi="Times New Roman" w:cs="Times New Roman"/>
          <w:sz w:val="28"/>
          <w:szCs w:val="28"/>
        </w:rPr>
        <w:t>нативными</w:t>
      </w:r>
      <w:proofErr w:type="spellEnd"/>
      <w:r w:rsidR="006A37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37B0">
        <w:rPr>
          <w:rFonts w:ascii="Times New Roman" w:hAnsi="Times New Roman" w:cs="Times New Roman"/>
          <w:sz w:val="28"/>
          <w:szCs w:val="28"/>
        </w:rPr>
        <w:t>ненативными</w:t>
      </w:r>
      <w:proofErr w:type="spellEnd"/>
      <w:r w:rsidR="006A37B0">
        <w:rPr>
          <w:rFonts w:ascii="Times New Roman" w:hAnsi="Times New Roman" w:cs="Times New Roman"/>
          <w:sz w:val="28"/>
          <w:szCs w:val="28"/>
        </w:rPr>
        <w:t xml:space="preserve"> носителями. Изучение второго иностранного (восточного) языка в старших классах средней общеобразовательной школы, имеет своей целью не только подготовку учащихся к коммуникации на изучаемом языке, но и преследует </w:t>
      </w:r>
      <w:r w:rsidR="00692A05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6A37B0">
        <w:rPr>
          <w:rFonts w:ascii="Times New Roman" w:hAnsi="Times New Roman" w:cs="Times New Roman"/>
          <w:sz w:val="28"/>
          <w:szCs w:val="28"/>
        </w:rPr>
        <w:t>цели личностного</w:t>
      </w:r>
      <w:r w:rsidR="00AF560A">
        <w:rPr>
          <w:rFonts w:ascii="Times New Roman" w:hAnsi="Times New Roman" w:cs="Times New Roman"/>
          <w:sz w:val="28"/>
          <w:szCs w:val="28"/>
        </w:rPr>
        <w:t xml:space="preserve"> развития и </w:t>
      </w:r>
      <w:proofErr w:type="spellStart"/>
      <w:r w:rsidR="00AF560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F560A">
        <w:rPr>
          <w:rFonts w:ascii="Times New Roman" w:hAnsi="Times New Roman" w:cs="Times New Roman"/>
          <w:sz w:val="28"/>
          <w:szCs w:val="28"/>
        </w:rPr>
        <w:t xml:space="preserve"> цели, </w:t>
      </w:r>
      <w:r w:rsidR="00692A05">
        <w:rPr>
          <w:rFonts w:ascii="Times New Roman" w:hAnsi="Times New Roman" w:cs="Times New Roman"/>
          <w:sz w:val="28"/>
          <w:szCs w:val="28"/>
        </w:rPr>
        <w:t>основные из которых представлены</w:t>
      </w:r>
      <w:r w:rsidR="00AF560A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CA2477" w:rsidRDefault="00AF560A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60A">
        <w:rPr>
          <w:rFonts w:ascii="Times New Roman" w:hAnsi="Times New Roman" w:cs="Times New Roman"/>
          <w:b/>
          <w:sz w:val="28"/>
          <w:szCs w:val="28"/>
        </w:rPr>
        <w:t>Изучение языка как профориентация.</w:t>
      </w:r>
      <w:r>
        <w:rPr>
          <w:rFonts w:ascii="Times New Roman" w:hAnsi="Times New Roman" w:cs="Times New Roman"/>
          <w:sz w:val="28"/>
          <w:szCs w:val="28"/>
        </w:rPr>
        <w:t xml:space="preserve"> Изучение востоковедения и восточного языка на профиле обучения «Востоковедение» призвано помочь учащемуся более осознанно совершить выбор будущей профессии. Изучение восточных языков и культур имеет определенную специфику, и знакомство с ней в старшей школе дает представление об обучении на соответствующих профильных факультетах высших учебных заведений. </w:t>
      </w:r>
    </w:p>
    <w:p w:rsidR="00AF560A" w:rsidRDefault="00CA2477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универсальная модель работы с личной мотивацией.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291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="00173291">
        <w:rPr>
          <w:rFonts w:ascii="Times New Roman" w:hAnsi="Times New Roman" w:cs="Times New Roman"/>
          <w:sz w:val="28"/>
          <w:szCs w:val="28"/>
        </w:rPr>
        <w:t>изучения арабского</w:t>
      </w:r>
      <w:r w:rsidR="00AF560A">
        <w:rPr>
          <w:rFonts w:ascii="Times New Roman" w:hAnsi="Times New Roman" w:cs="Times New Roman"/>
          <w:sz w:val="28"/>
          <w:szCs w:val="28"/>
        </w:rPr>
        <w:t xml:space="preserve"> языка</w:t>
      </w:r>
      <w:proofErr w:type="gramEnd"/>
      <w:r w:rsidR="00AF560A">
        <w:rPr>
          <w:rFonts w:ascii="Times New Roman" w:hAnsi="Times New Roman" w:cs="Times New Roman"/>
          <w:sz w:val="28"/>
          <w:szCs w:val="28"/>
        </w:rPr>
        <w:t xml:space="preserve"> учащиеся осваивают навыки тайм-менеджмента, необходимые для выполнения трудоемких заданий, развивают самодисциплину</w:t>
      </w:r>
      <w:r>
        <w:rPr>
          <w:rFonts w:ascii="Times New Roman" w:hAnsi="Times New Roman" w:cs="Times New Roman"/>
          <w:sz w:val="28"/>
          <w:szCs w:val="28"/>
        </w:rPr>
        <w:t>, учатся контролировать свое психологическое состояние в контексте продуктивности и ориентации как на процесс, так и на результат деятельности</w:t>
      </w:r>
      <w:r w:rsidR="00AF560A">
        <w:rPr>
          <w:rFonts w:ascii="Times New Roman" w:hAnsi="Times New Roman" w:cs="Times New Roman"/>
          <w:sz w:val="28"/>
          <w:szCs w:val="28"/>
        </w:rPr>
        <w:t>.</w:t>
      </w:r>
    </w:p>
    <w:p w:rsidR="00BF670B" w:rsidRDefault="00CA2477" w:rsidP="003A5CB9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70B">
        <w:rPr>
          <w:rFonts w:ascii="Times New Roman" w:hAnsi="Times New Roman" w:cs="Times New Roman"/>
          <w:b/>
          <w:sz w:val="28"/>
          <w:szCs w:val="28"/>
        </w:rPr>
        <w:t xml:space="preserve">Изучение языка как тренировка интеллекта. </w:t>
      </w:r>
      <w:r w:rsidR="00333908" w:rsidRPr="00BF670B">
        <w:rPr>
          <w:rFonts w:ascii="Times New Roman" w:hAnsi="Times New Roman" w:cs="Times New Roman"/>
          <w:sz w:val="28"/>
          <w:szCs w:val="28"/>
        </w:rPr>
        <w:t xml:space="preserve">Достижения современной </w:t>
      </w:r>
      <w:proofErr w:type="spellStart"/>
      <w:r w:rsidR="00333908" w:rsidRPr="00BF670B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="00333908" w:rsidRPr="00BF670B">
        <w:rPr>
          <w:rFonts w:ascii="Times New Roman" w:hAnsi="Times New Roman" w:cs="Times New Roman"/>
          <w:sz w:val="28"/>
          <w:szCs w:val="28"/>
        </w:rPr>
        <w:t xml:space="preserve"> свидетельствуют, что изучение иностранных языков улучшает когнитивные способности</w:t>
      </w:r>
      <w:r w:rsidR="00916A14" w:rsidRPr="00BF670B">
        <w:rPr>
          <w:rFonts w:ascii="Times New Roman" w:hAnsi="Times New Roman" w:cs="Times New Roman"/>
          <w:sz w:val="28"/>
          <w:szCs w:val="28"/>
        </w:rPr>
        <w:t>. Особенно радикального эффекта можно достичь, изучая языки, генеалогически и типологически значительно отличающиеся от родного языка. В э</w:t>
      </w:r>
      <w:r w:rsidR="00173291" w:rsidRPr="00BF670B">
        <w:rPr>
          <w:rFonts w:ascii="Times New Roman" w:hAnsi="Times New Roman" w:cs="Times New Roman"/>
          <w:sz w:val="28"/>
          <w:szCs w:val="28"/>
        </w:rPr>
        <w:t>том контексте изучение арабского</w:t>
      </w:r>
      <w:r w:rsidR="00916A14" w:rsidRPr="00BF670B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BF670B">
        <w:rPr>
          <w:rFonts w:ascii="Times New Roman" w:hAnsi="Times New Roman" w:cs="Times New Roman"/>
          <w:sz w:val="28"/>
          <w:szCs w:val="28"/>
        </w:rPr>
        <w:t xml:space="preserve"> носителями русского языка как родного имеет значительный потенциал для развития интеллектуальных способностей у</w:t>
      </w:r>
      <w:r w:rsidR="00173291" w:rsidRPr="00BF670B">
        <w:rPr>
          <w:rFonts w:ascii="Times New Roman" w:hAnsi="Times New Roman" w:cs="Times New Roman"/>
          <w:sz w:val="28"/>
          <w:szCs w:val="28"/>
        </w:rPr>
        <w:t>чащегося. Грамматически арабский</w:t>
      </w:r>
      <w:r w:rsidRPr="00BF670B">
        <w:rPr>
          <w:rFonts w:ascii="Times New Roman" w:hAnsi="Times New Roman" w:cs="Times New Roman"/>
          <w:sz w:val="28"/>
          <w:szCs w:val="28"/>
        </w:rPr>
        <w:t xml:space="preserve"> язык исключительно отличен от русского и других индоевропейских языков (включая английский). </w:t>
      </w:r>
    </w:p>
    <w:p w:rsidR="00CA2477" w:rsidRPr="00BF670B" w:rsidRDefault="00CA2477" w:rsidP="003A5CB9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70B">
        <w:rPr>
          <w:rFonts w:ascii="Times New Roman" w:hAnsi="Times New Roman" w:cs="Times New Roman"/>
          <w:b/>
          <w:sz w:val="28"/>
          <w:szCs w:val="28"/>
        </w:rPr>
        <w:t>Изучение языка как воспитание толерантности.</w:t>
      </w:r>
      <w:r w:rsidR="00BF670B">
        <w:rPr>
          <w:rFonts w:ascii="Times New Roman" w:hAnsi="Times New Roman" w:cs="Times New Roman"/>
          <w:sz w:val="28"/>
          <w:szCs w:val="28"/>
        </w:rPr>
        <w:t xml:space="preserve"> Арабск</w:t>
      </w:r>
      <w:r w:rsidRPr="00BF670B">
        <w:rPr>
          <w:rFonts w:ascii="Times New Roman" w:hAnsi="Times New Roman" w:cs="Times New Roman"/>
          <w:sz w:val="28"/>
          <w:szCs w:val="28"/>
        </w:rPr>
        <w:t>ий язык являе</w:t>
      </w:r>
      <w:r w:rsidR="00BF670B">
        <w:rPr>
          <w:rFonts w:ascii="Times New Roman" w:hAnsi="Times New Roman" w:cs="Times New Roman"/>
          <w:sz w:val="28"/>
          <w:szCs w:val="28"/>
        </w:rPr>
        <w:t>тся ярчайшим отражением арабской</w:t>
      </w:r>
      <w:r w:rsidRPr="00BF670B">
        <w:rPr>
          <w:rFonts w:ascii="Times New Roman" w:hAnsi="Times New Roman" w:cs="Times New Roman"/>
          <w:sz w:val="28"/>
          <w:szCs w:val="28"/>
        </w:rPr>
        <w:t xml:space="preserve"> культуры и образа мыслей. С самых первых дней обучения учащиеся сталкиваются с непривычными понятиями, этикетными ритуалами и языковыми клише</w:t>
      </w:r>
      <w:r w:rsidR="00FE3CFC" w:rsidRPr="00BF670B">
        <w:rPr>
          <w:rFonts w:ascii="Times New Roman" w:hAnsi="Times New Roman" w:cs="Times New Roman"/>
          <w:sz w:val="28"/>
          <w:szCs w:val="28"/>
        </w:rPr>
        <w:t xml:space="preserve">, учась эффективной коммуникации, </w:t>
      </w:r>
      <w:proofErr w:type="spellStart"/>
      <w:r w:rsidR="00FE3CFC" w:rsidRPr="00BF670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E3CFC" w:rsidRPr="00BF670B">
        <w:rPr>
          <w:rFonts w:ascii="Times New Roman" w:hAnsi="Times New Roman" w:cs="Times New Roman"/>
          <w:sz w:val="28"/>
          <w:szCs w:val="28"/>
        </w:rPr>
        <w:t>, умению понять ментальность, настроение, намерения другого человека, представителя иной культуры.</w:t>
      </w:r>
    </w:p>
    <w:p w:rsidR="00692A05" w:rsidRDefault="00692A05" w:rsidP="00AF560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языка как опыт встречи с Другим.</w:t>
      </w:r>
      <w:r w:rsidR="00BF670B">
        <w:rPr>
          <w:rFonts w:ascii="Times New Roman" w:hAnsi="Times New Roman" w:cs="Times New Roman"/>
          <w:sz w:val="28"/>
          <w:szCs w:val="28"/>
        </w:rPr>
        <w:t xml:space="preserve"> Изучение арабского</w:t>
      </w:r>
      <w:r>
        <w:rPr>
          <w:rFonts w:ascii="Times New Roman" w:hAnsi="Times New Roman" w:cs="Times New Roman"/>
          <w:sz w:val="28"/>
          <w:szCs w:val="28"/>
        </w:rPr>
        <w:t xml:space="preserve"> языка и культуры развивают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 и стремления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к осознанию места русского языка и российской культуры в м</w:t>
      </w:r>
      <w:r w:rsidR="00BF670B">
        <w:rPr>
          <w:rFonts w:ascii="Times New Roman" w:hAnsi="Times New Roman" w:cs="Times New Roman"/>
          <w:sz w:val="28"/>
          <w:szCs w:val="28"/>
        </w:rPr>
        <w:t>ире. Арабский мир</w:t>
      </w:r>
      <w:r>
        <w:rPr>
          <w:rFonts w:ascii="Times New Roman" w:hAnsi="Times New Roman" w:cs="Times New Roman"/>
          <w:sz w:val="28"/>
          <w:szCs w:val="28"/>
        </w:rPr>
        <w:t xml:space="preserve"> становится своеобразным зеркалом,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учащиеся наблюдают родную культуру, формируя свою неповторимую идентичность как россиянина, вовлеченного в мировые культурные процессы.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6EF" w:rsidRDefault="000026C6" w:rsidP="000026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0026C6" w:rsidRDefault="000026C6" w:rsidP="00002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отражают:</w:t>
      </w:r>
    </w:p>
    <w:p w:rsidR="003916EF" w:rsidRPr="00906B70" w:rsidRDefault="003916EF" w:rsidP="003916EF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06B70">
        <w:rPr>
          <w:sz w:val="28"/>
          <w:szCs w:val="28"/>
        </w:rPr>
        <w:t>сформированность</w:t>
      </w:r>
      <w:proofErr w:type="spellEnd"/>
      <w:r w:rsidRPr="00906B70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916EF" w:rsidRDefault="003916EF" w:rsidP="003916E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6EF" w:rsidRPr="00414AB2" w:rsidRDefault="003916EF" w:rsidP="003916EF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>готовность и способность к образованию, в том числе самообразованию, на протяжении всей жизни; сознательное отношение</w:t>
      </w:r>
      <w:r w:rsidRPr="00414AB2">
        <w:rPr>
          <w:sz w:val="28"/>
          <w:szCs w:val="28"/>
        </w:rPr>
        <w:t xml:space="preserve"> к непрерывному образованию как условию успешной профессиональной и общественной деятельности;</w:t>
      </w:r>
    </w:p>
    <w:p w:rsidR="003916EF" w:rsidRPr="00906B70" w:rsidRDefault="003916EF" w:rsidP="003916EF">
      <w:pPr>
        <w:pStyle w:val="msonormalcxspmiddle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6B70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3916EF" w:rsidRDefault="003916EF" w:rsidP="003916E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EF" w:rsidRDefault="003916EF" w:rsidP="003916E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отражают:</w:t>
      </w:r>
    </w:p>
    <w:p w:rsidR="003916EF" w:rsidRDefault="003916EF" w:rsidP="003916E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916EF" w:rsidRDefault="003916EF" w:rsidP="003916E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916EF" w:rsidRDefault="003916EF" w:rsidP="003916E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6EF" w:rsidRDefault="003916EF" w:rsidP="0039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6EF" w:rsidRDefault="003916EF" w:rsidP="0039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отражают:</w:t>
      </w:r>
    </w:p>
    <w:p w:rsidR="003916EF" w:rsidRPr="008C6F36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F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6F36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</w:t>
      </w:r>
      <w:r w:rsidRPr="008C6F36">
        <w:rPr>
          <w:rFonts w:ascii="Times New Roman" w:hAnsi="Times New Roman" w:cs="Times New Roman"/>
          <w:sz w:val="28"/>
          <w:szCs w:val="28"/>
        </w:rPr>
        <w:lastRenderedPageBreak/>
        <w:t xml:space="preserve">мире; </w:t>
      </w:r>
    </w:p>
    <w:p w:rsidR="003916EF" w:rsidRPr="008C6F36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 xml:space="preserve"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3916EF" w:rsidRPr="008C6F36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36">
        <w:rPr>
          <w:rFonts w:ascii="Times New Roman" w:hAnsi="Times New Roman" w:cs="Times New Roman"/>
          <w:sz w:val="28"/>
          <w:szCs w:val="28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3916EF" w:rsidRDefault="003916EF" w:rsidP="003916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F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6F36">
        <w:rPr>
          <w:rFonts w:ascii="Times New Roman" w:hAnsi="Times New Roman" w:cs="Times New Roman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3916EF" w:rsidRDefault="003916EF" w:rsidP="003916EF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916EF" w:rsidRDefault="003916EF" w:rsidP="003916EF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30027" w:rsidRPr="0058204A" w:rsidRDefault="0058204A" w:rsidP="000026C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44643" w:rsidRPr="00346F7A" w:rsidRDefault="00844643" w:rsidP="00B30D47">
      <w:pPr>
        <w:pStyle w:val="a9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E74D53">
        <w:rPr>
          <w:sz w:val="28"/>
          <w:szCs w:val="28"/>
        </w:rPr>
        <w:t>Пра</w:t>
      </w:r>
      <w:r w:rsidR="00BF670B">
        <w:rPr>
          <w:sz w:val="28"/>
          <w:szCs w:val="28"/>
        </w:rPr>
        <w:t>ктикум устного общения на арабск</w:t>
      </w:r>
      <w:r w:rsidRPr="00E74D53">
        <w:rPr>
          <w:sz w:val="28"/>
          <w:szCs w:val="28"/>
        </w:rPr>
        <w:t>ом</w:t>
      </w:r>
      <w:r>
        <w:rPr>
          <w:sz w:val="28"/>
          <w:szCs w:val="28"/>
        </w:rPr>
        <w:t xml:space="preserve"> языке» читается в рамках факультетского дня и представляет собой дополнение к о</w:t>
      </w:r>
      <w:r w:rsidR="00BF670B">
        <w:rPr>
          <w:sz w:val="28"/>
          <w:szCs w:val="28"/>
        </w:rPr>
        <w:t>сновному курсу арабс</w:t>
      </w:r>
      <w:r>
        <w:rPr>
          <w:sz w:val="28"/>
          <w:szCs w:val="28"/>
        </w:rPr>
        <w:t xml:space="preserve">кого языка «Иностранный язык </w:t>
      </w:r>
      <w:r w:rsidR="003916EF" w:rsidRPr="00F45ADB">
        <w:rPr>
          <w:rFonts w:eastAsiaTheme="minorHAnsi"/>
          <w:sz w:val="26"/>
          <w:szCs w:val="26"/>
          <w:lang w:eastAsia="en-US"/>
        </w:rPr>
        <w:t>II</w:t>
      </w:r>
      <w:r w:rsidR="003916EF">
        <w:rPr>
          <w:sz w:val="28"/>
          <w:szCs w:val="28"/>
        </w:rPr>
        <w:t xml:space="preserve"> </w:t>
      </w:r>
      <w:r w:rsidR="00BF670B">
        <w:rPr>
          <w:sz w:val="28"/>
          <w:szCs w:val="28"/>
        </w:rPr>
        <w:t>(арабский</w:t>
      </w:r>
      <w:r>
        <w:rPr>
          <w:sz w:val="28"/>
          <w:szCs w:val="28"/>
        </w:rPr>
        <w:t>)». Данная дисциплина рассчитана на более углубленное изучение устных речевых жанров и ставит своей целью выработку именно устных коммуникативных навыков.</w:t>
      </w:r>
      <w:r w:rsidR="00B30D47">
        <w:rPr>
          <w:sz w:val="28"/>
          <w:szCs w:val="28"/>
        </w:rPr>
        <w:t xml:space="preserve"> </w:t>
      </w:r>
    </w:p>
    <w:p w:rsidR="0058204A" w:rsidRDefault="00BE3BA2" w:rsidP="00BF6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</w:t>
      </w:r>
      <w:r w:rsidR="003916EF">
        <w:rPr>
          <w:rFonts w:ascii="Times New Roman" w:hAnsi="Times New Roman" w:cs="Times New Roman"/>
          <w:sz w:val="28"/>
          <w:szCs w:val="28"/>
        </w:rPr>
        <w:t>ения программы данного 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до</w:t>
      </w:r>
      <w:r w:rsidR="00BF670B">
        <w:rPr>
          <w:rFonts w:ascii="Times New Roman" w:hAnsi="Times New Roman" w:cs="Times New Roman"/>
          <w:sz w:val="28"/>
          <w:szCs w:val="28"/>
        </w:rPr>
        <w:t>стигают уровня владения языком А2+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BE3B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. </w:t>
      </w:r>
    </w:p>
    <w:p w:rsidR="00CD3975" w:rsidRDefault="00CD3975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916EF" w:rsidRPr="00CD3975" w:rsidRDefault="003916EF" w:rsidP="00BE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30027" w:rsidRPr="0058204A" w:rsidRDefault="0058204A" w:rsidP="000026C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58204A" w:rsidRDefault="00844643" w:rsidP="00BF67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Pr="00E74D53">
        <w:rPr>
          <w:rFonts w:ascii="Times New Roman" w:hAnsi="Times New Roman" w:cs="Times New Roman"/>
          <w:sz w:val="28"/>
          <w:szCs w:val="28"/>
        </w:rPr>
        <w:t xml:space="preserve">Практикум устного общения на </w:t>
      </w:r>
      <w:r w:rsidR="00BF670B">
        <w:rPr>
          <w:rFonts w:ascii="Times New Roman" w:hAnsi="Times New Roman" w:cs="Times New Roman"/>
          <w:sz w:val="28"/>
          <w:szCs w:val="28"/>
        </w:rPr>
        <w:t>арабском языке» читается</w:t>
      </w:r>
      <w:r w:rsidRPr="0084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 и 11 классах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рамках факультетского дня </w:t>
      </w:r>
      <w:r>
        <w:rPr>
          <w:rFonts w:ascii="Times New Roman" w:hAnsi="Times New Roman" w:cs="Times New Roman"/>
          <w:sz w:val="28"/>
          <w:szCs w:val="28"/>
        </w:rPr>
        <w:t>(2 аудиторных часа еженедельно)</w:t>
      </w:r>
      <w:r w:rsidR="002E491E">
        <w:rPr>
          <w:rFonts w:ascii="Times New Roman" w:hAnsi="Times New Roman" w:cs="Times New Roman"/>
          <w:sz w:val="28"/>
          <w:szCs w:val="28"/>
        </w:rPr>
        <w:t xml:space="preserve">. </w:t>
      </w:r>
      <w:r w:rsidRPr="00844643">
        <w:rPr>
          <w:rFonts w:ascii="Times New Roman" w:hAnsi="Times New Roman" w:cs="Times New Roman"/>
          <w:sz w:val="28"/>
          <w:szCs w:val="28"/>
        </w:rPr>
        <w:t xml:space="preserve">Общий объем аудиторных часов - </w:t>
      </w:r>
      <w:r w:rsidR="00DF6A68">
        <w:rPr>
          <w:rFonts w:ascii="Times New Roman" w:hAnsi="Times New Roman" w:cs="Times New Roman"/>
          <w:sz w:val="28"/>
          <w:szCs w:val="28"/>
        </w:rPr>
        <w:t>84</w:t>
      </w:r>
      <w:r w:rsidRPr="00844643">
        <w:rPr>
          <w:rFonts w:ascii="Times New Roman" w:hAnsi="Times New Roman" w:cs="Times New Roman"/>
          <w:sz w:val="28"/>
          <w:szCs w:val="28"/>
        </w:rPr>
        <w:t xml:space="preserve"> час</w:t>
      </w:r>
      <w:r w:rsidR="00DF6A68">
        <w:rPr>
          <w:rFonts w:ascii="Times New Roman" w:hAnsi="Times New Roman" w:cs="Times New Roman"/>
          <w:sz w:val="28"/>
          <w:szCs w:val="28"/>
        </w:rPr>
        <w:t>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(</w:t>
      </w:r>
      <w:r w:rsidR="00DF6A68">
        <w:rPr>
          <w:rFonts w:ascii="Times New Roman" w:hAnsi="Times New Roman" w:cs="Times New Roman"/>
          <w:sz w:val="28"/>
          <w:szCs w:val="28"/>
        </w:rPr>
        <w:t>52</w:t>
      </w:r>
      <w:r w:rsidRPr="00844643">
        <w:rPr>
          <w:rFonts w:ascii="Times New Roman" w:hAnsi="Times New Roman" w:cs="Times New Roman"/>
          <w:sz w:val="28"/>
          <w:szCs w:val="28"/>
        </w:rPr>
        <w:t xml:space="preserve"> час</w:t>
      </w:r>
      <w:r w:rsidR="00DF6A68">
        <w:rPr>
          <w:rFonts w:ascii="Times New Roman" w:hAnsi="Times New Roman" w:cs="Times New Roman"/>
          <w:sz w:val="28"/>
          <w:szCs w:val="28"/>
        </w:rPr>
        <w:t>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10 классе и 3</w:t>
      </w:r>
      <w:r w:rsidR="00DF6A68">
        <w:rPr>
          <w:rFonts w:ascii="Times New Roman" w:hAnsi="Times New Roman" w:cs="Times New Roman"/>
          <w:sz w:val="28"/>
          <w:szCs w:val="28"/>
        </w:rPr>
        <w:t>2</w:t>
      </w:r>
      <w:r w:rsidRPr="00844643">
        <w:rPr>
          <w:rFonts w:ascii="Times New Roman" w:hAnsi="Times New Roman" w:cs="Times New Roman"/>
          <w:sz w:val="28"/>
          <w:szCs w:val="28"/>
        </w:rPr>
        <w:t xml:space="preserve"> час</w:t>
      </w:r>
      <w:r w:rsidR="00DF6A68">
        <w:rPr>
          <w:rFonts w:ascii="Times New Roman" w:hAnsi="Times New Roman" w:cs="Times New Roman"/>
          <w:sz w:val="28"/>
          <w:szCs w:val="28"/>
        </w:rPr>
        <w:t>а</w:t>
      </w:r>
      <w:r w:rsidRPr="00844643">
        <w:rPr>
          <w:rFonts w:ascii="Times New Roman" w:hAnsi="Times New Roman" w:cs="Times New Roman"/>
          <w:sz w:val="28"/>
          <w:szCs w:val="28"/>
        </w:rPr>
        <w:t xml:space="preserve"> в 11 классе)</w:t>
      </w:r>
      <w:r w:rsidR="002E491E">
        <w:rPr>
          <w:rFonts w:ascii="Times New Roman" w:hAnsi="Times New Roman" w:cs="Times New Roman"/>
          <w:sz w:val="28"/>
          <w:szCs w:val="28"/>
        </w:rPr>
        <w:t>.</w:t>
      </w:r>
    </w:p>
    <w:p w:rsidR="008C6F36" w:rsidRDefault="008C6F36" w:rsidP="003916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D3A" w:rsidRDefault="00C33D3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47" w:rsidRDefault="00B30D47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6C6" w:rsidRDefault="005D0BBB" w:rsidP="000026C6">
      <w:pPr>
        <w:pStyle w:val="ConsPlusNormal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0026C6" w:rsidRPr="000026C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026C6" w:rsidRPr="000026C6" w:rsidRDefault="000026C6" w:rsidP="000026C6">
      <w:pPr>
        <w:pStyle w:val="ConsPlusNormal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D47" w:rsidRDefault="00D57414" w:rsidP="00BF670B">
      <w:pPr>
        <w:pStyle w:val="ConsPlusNormal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учебного предмета </w:t>
      </w:r>
      <w:r w:rsidR="00346F7A">
        <w:rPr>
          <w:rFonts w:ascii="Times New Roman" w:hAnsi="Times New Roman" w:cs="Times New Roman"/>
          <w:sz w:val="28"/>
          <w:szCs w:val="28"/>
        </w:rPr>
        <w:t>«</w:t>
      </w:r>
      <w:r w:rsidR="00346F7A" w:rsidRPr="00E74D53">
        <w:rPr>
          <w:rFonts w:ascii="Times New Roman" w:hAnsi="Times New Roman" w:cs="Times New Roman"/>
          <w:sz w:val="28"/>
          <w:szCs w:val="28"/>
        </w:rPr>
        <w:t xml:space="preserve">Практикум устного общения на </w:t>
      </w:r>
      <w:r w:rsidR="00BF670B">
        <w:rPr>
          <w:rFonts w:ascii="Times New Roman" w:hAnsi="Times New Roman" w:cs="Times New Roman"/>
          <w:sz w:val="28"/>
          <w:szCs w:val="28"/>
        </w:rPr>
        <w:t>арабск</w:t>
      </w:r>
      <w:r w:rsidR="00346F7A" w:rsidRPr="00E74D53">
        <w:rPr>
          <w:rFonts w:ascii="Times New Roman" w:hAnsi="Times New Roman" w:cs="Times New Roman"/>
          <w:sz w:val="28"/>
          <w:szCs w:val="28"/>
        </w:rPr>
        <w:t>ом</w:t>
      </w:r>
      <w:r w:rsidR="00346F7A">
        <w:rPr>
          <w:rFonts w:ascii="Times New Roman" w:hAnsi="Times New Roman" w:cs="Times New Roman"/>
          <w:sz w:val="28"/>
          <w:szCs w:val="28"/>
        </w:rPr>
        <w:t xml:space="preserve"> языке»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38B2">
        <w:rPr>
          <w:rFonts w:ascii="Times New Roman" w:hAnsi="Times New Roman" w:cs="Times New Roman"/>
          <w:sz w:val="28"/>
          <w:szCs w:val="28"/>
        </w:rPr>
        <w:t>цели разви</w:t>
      </w:r>
      <w:r w:rsidR="00B30D47">
        <w:rPr>
          <w:rFonts w:ascii="Times New Roman" w:hAnsi="Times New Roman" w:cs="Times New Roman"/>
          <w:sz w:val="28"/>
          <w:szCs w:val="28"/>
        </w:rPr>
        <w:t xml:space="preserve">тия коммуникативной компетенции. </w:t>
      </w:r>
    </w:p>
    <w:p w:rsidR="003D4DC2" w:rsidRPr="003D4DC2" w:rsidRDefault="003D4DC2" w:rsidP="003D4DC2">
      <w:pPr>
        <w:pStyle w:val="ConsPlusNormal"/>
        <w:ind w:left="720"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C2">
        <w:rPr>
          <w:rFonts w:ascii="Times New Roman" w:hAnsi="Times New Roman" w:cs="Times New Roman"/>
          <w:b/>
          <w:bCs/>
          <w:sz w:val="28"/>
          <w:szCs w:val="28"/>
        </w:rPr>
        <w:t xml:space="preserve">Темы: </w:t>
      </w:r>
    </w:p>
    <w:p w:rsidR="003D4DC2" w:rsidRPr="00585D6D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/>
          <w:bCs/>
          <w:sz w:val="28"/>
          <w:szCs w:val="28"/>
        </w:rPr>
        <w:t>Приветствие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D4DC2" w:rsidRPr="00585D6D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Знакомство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В школе 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DC2" w:rsidRPr="00585D6D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bCs/>
          <w:sz w:val="28"/>
          <w:szCs w:val="28"/>
        </w:rPr>
        <w:lastRenderedPageBreak/>
        <w:t>Семья и друзья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Арабский язык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Выходные и каникулы</w:t>
      </w:r>
    </w:p>
    <w:p w:rsidR="003D4DC2" w:rsidRPr="00585D6D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Покупки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</w:p>
    <w:p w:rsidR="003D4DC2" w:rsidRP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Досуг и хобби</w:t>
      </w:r>
    </w:p>
    <w:p w:rsidR="003D4DC2" w:rsidRDefault="003D4DC2" w:rsidP="003D4DC2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D6D">
        <w:rPr>
          <w:rFonts w:ascii="Times New Roman" w:hAnsi="Times New Roman" w:cs="Times New Roman"/>
          <w:sz w:val="28"/>
          <w:szCs w:val="28"/>
        </w:rPr>
        <w:t>Больница</w:t>
      </w:r>
    </w:p>
    <w:p w:rsidR="003D4DC2" w:rsidRDefault="003D4DC2" w:rsidP="00B30D47">
      <w:pPr>
        <w:pStyle w:val="a9"/>
        <w:rPr>
          <w:rFonts w:eastAsiaTheme="minorEastAsia"/>
          <w:b/>
          <w:bCs/>
          <w:sz w:val="28"/>
          <w:szCs w:val="28"/>
          <w:lang w:eastAsia="ru-RU"/>
        </w:rPr>
      </w:pP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D4DC2">
        <w:rPr>
          <w:rFonts w:ascii="Times New Roman" w:hAnsi="Times New Roman" w:cs="Times New Roman"/>
          <w:sz w:val="28"/>
          <w:szCs w:val="28"/>
          <w:lang w:eastAsia="ru-RU"/>
        </w:rPr>
        <w:t>10 класс</w:t>
      </w: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3D4DC2" w:rsidRPr="003D4DC2" w:rsidTr="006778EF">
        <w:trPr>
          <w:trHeight w:val="627"/>
        </w:trPr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часов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hAnsi="Times New Roman"/>
                <w:bCs/>
                <w:sz w:val="28"/>
                <w:szCs w:val="28"/>
              </w:rPr>
              <w:t xml:space="preserve">Вводно-фонетический курс. 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школе и дома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 и друзья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Распорядок дня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Арабский язык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Выходные и каникулы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DC2">
        <w:rPr>
          <w:rFonts w:ascii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DC2" w:rsidRPr="003D4DC2" w:rsidRDefault="003D4DC2" w:rsidP="003D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3D4DC2" w:rsidRPr="003D4DC2" w:rsidTr="006778EF">
        <w:trPr>
          <w:trHeight w:val="627"/>
        </w:trPr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</w:t>
            </w: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часов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виды деятельности</w:t>
            </w: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Еда.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Покупки.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Больница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Досуг и хобби</w:t>
            </w: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DC2" w:rsidRPr="003D4DC2" w:rsidTr="006778EF">
        <w:tc>
          <w:tcPr>
            <w:tcW w:w="43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pct"/>
          </w:tcPr>
          <w:p w:rsidR="003D4DC2" w:rsidRPr="003D4DC2" w:rsidRDefault="003D4DC2" w:rsidP="003D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7A5" w:rsidRDefault="005537A5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природоохранных дел;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на улице;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FE6D4D" w:rsidRDefault="00FE6D4D" w:rsidP="00FE6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CE7958" w:rsidRDefault="00CE7958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D0BBB" w:rsidRPr="005D0BBB" w:rsidRDefault="005D0BBB" w:rsidP="005D0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5D0BBB" w:rsidRPr="005D0BBB" w:rsidRDefault="005D0BBB" w:rsidP="005D0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0BBB" w:rsidRPr="005D0BBB" w:rsidRDefault="005D0BBB" w:rsidP="005D0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sz w:val="28"/>
          <w:szCs w:val="28"/>
          <w:lang w:eastAsia="ru-RU"/>
        </w:rPr>
        <w:t>Коммуникация с преподавателем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:rsidR="005D0BBB" w:rsidRPr="005D0BBB" w:rsidRDefault="005D0BBB" w:rsidP="006531E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видео. </w:t>
      </w:r>
      <w:r w:rsidRPr="005D0BBB">
        <w:rPr>
          <w:rFonts w:ascii="Times New Roman" w:hAnsi="Times New Roman" w:cs="Times New Roman"/>
          <w:sz w:val="28"/>
          <w:szCs w:val="28"/>
          <w:lang w:eastAsia="ru-RU"/>
        </w:rPr>
        <w:t xml:space="preserve">К просмотру на занятиях и дома рекомендуются </w:t>
      </w:r>
      <w:proofErr w:type="spellStart"/>
      <w:r w:rsidRPr="005D0BBB">
        <w:rPr>
          <w:rFonts w:ascii="Times New Roman" w:hAnsi="Times New Roman" w:cs="Times New Roman"/>
          <w:sz w:val="28"/>
          <w:szCs w:val="28"/>
          <w:lang w:eastAsia="ru-RU"/>
        </w:rPr>
        <w:t>влоги</w:t>
      </w:r>
      <w:proofErr w:type="spellEnd"/>
      <w:r w:rsidRPr="005D0BBB">
        <w:rPr>
          <w:rFonts w:ascii="Times New Roman" w:hAnsi="Times New Roman" w:cs="Times New Roman"/>
          <w:sz w:val="28"/>
          <w:szCs w:val="28"/>
          <w:lang w:eastAsia="ru-RU"/>
        </w:rPr>
        <w:t xml:space="preserve"> и каналы пользователей </w:t>
      </w:r>
      <w:r w:rsidRPr="005D0BBB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="003D4DC2">
        <w:rPr>
          <w:rFonts w:ascii="Times New Roman" w:hAnsi="Times New Roman" w:cs="Times New Roman"/>
          <w:sz w:val="28"/>
          <w:szCs w:val="28"/>
          <w:lang w:eastAsia="ja-JP"/>
        </w:rPr>
        <w:t>, посвященные изучению арабск</w:t>
      </w:r>
      <w:r w:rsidR="006531E7">
        <w:rPr>
          <w:rFonts w:ascii="Times New Roman" w:hAnsi="Times New Roman" w:cs="Times New Roman"/>
          <w:sz w:val="28"/>
          <w:szCs w:val="28"/>
          <w:lang w:eastAsia="ja-JP"/>
        </w:rPr>
        <w:t>ого языка.</w:t>
      </w:r>
    </w:p>
    <w:p w:rsidR="005D0BBB" w:rsidRPr="005D0BBB" w:rsidRDefault="003D4DC2" w:rsidP="005D0B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араб</w:t>
      </w:r>
      <w:r w:rsidR="005D0BBB"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>оязычной</w:t>
      </w:r>
      <w:proofErr w:type="spellEnd"/>
      <w:r w:rsidR="005D0BBB" w:rsidRPr="005D0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интернет-средой.</w:t>
      </w:r>
      <w:r w:rsidR="005D0BBB" w:rsidRPr="005D0BBB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5D0BBB" w:rsidRPr="005D0BBB">
        <w:rPr>
          <w:rFonts w:ascii="Times New Roman" w:hAnsi="Times New Roman" w:cs="Times New Roman"/>
          <w:sz w:val="28"/>
          <w:szCs w:val="28"/>
          <w:lang w:eastAsia="ja-JP"/>
        </w:rPr>
        <w:t>В 11 классе предполагается выполнение заданий, связанных с поиском информаци</w:t>
      </w:r>
      <w:r>
        <w:rPr>
          <w:rFonts w:ascii="Times New Roman" w:hAnsi="Times New Roman" w:cs="Times New Roman"/>
          <w:sz w:val="28"/>
          <w:szCs w:val="28"/>
          <w:lang w:eastAsia="ja-JP"/>
        </w:rPr>
        <w:t>и на культурно значимых арабских</w:t>
      </w:r>
      <w:r w:rsidR="005D0BBB" w:rsidRPr="005D0BBB">
        <w:rPr>
          <w:rFonts w:ascii="Times New Roman" w:hAnsi="Times New Roman" w:cs="Times New Roman"/>
          <w:sz w:val="28"/>
          <w:szCs w:val="28"/>
          <w:lang w:eastAsia="ja-JP"/>
        </w:rPr>
        <w:t xml:space="preserve"> веб-сайтах.</w:t>
      </w:r>
    </w:p>
    <w:p w:rsidR="005D0BBB" w:rsidRDefault="005D0BBB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537A5" w:rsidRPr="00772E54" w:rsidRDefault="005537A5" w:rsidP="00772E5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03677" w:rsidRDefault="00103677" w:rsidP="00103677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03677" w:rsidRDefault="00103677" w:rsidP="00103677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</w:rPr>
        <w:t>Рабочая программа обеспечивается компонентами базовых учебных пособий:</w:t>
      </w:r>
    </w:p>
    <w:p w:rsidR="003D4DC2" w:rsidRP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>, Витольд Либо «Учебник арабского языка для русскоговорящих</w:t>
      </w:r>
      <w:proofErr w:type="gramStart"/>
      <w:r w:rsidRPr="003D4DC2">
        <w:rPr>
          <w:rFonts w:ascii="Times New Roman" w:hAnsi="Times New Roman" w:cs="Times New Roman"/>
          <w:sz w:val="28"/>
          <w:szCs w:val="28"/>
        </w:rPr>
        <w:t>».М.</w:t>
      </w:r>
      <w:proofErr w:type="gramEnd"/>
      <w:r w:rsidRPr="003D4D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Библос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 xml:space="preserve"> консалтинг, 2013. - 320 с. 1 часть (Первый и второй </w:t>
      </w:r>
      <w:proofErr w:type="gramStart"/>
      <w:r w:rsidRPr="003D4DC2">
        <w:rPr>
          <w:rFonts w:ascii="Times New Roman" w:hAnsi="Times New Roman" w:cs="Times New Roman"/>
          <w:sz w:val="28"/>
          <w:szCs w:val="28"/>
        </w:rPr>
        <w:t>уровень)(</w:t>
      </w:r>
      <w:proofErr w:type="gramEnd"/>
      <w:r w:rsidRPr="003D4DC2">
        <w:rPr>
          <w:rFonts w:ascii="Times New Roman" w:hAnsi="Times New Roman" w:cs="Times New Roman"/>
          <w:sz w:val="28"/>
          <w:szCs w:val="28"/>
        </w:rPr>
        <w:t>уровень А-А1) + CD  сопровождение.</w:t>
      </w:r>
    </w:p>
    <w:p w:rsidR="003D4DC2" w:rsidRPr="003D4DC2" w:rsidRDefault="003D4DC2" w:rsidP="003D4DC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Салем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>, Витольд Либо «Учебник арабского языка для русскоговорящих</w:t>
      </w:r>
      <w:proofErr w:type="gramStart"/>
      <w:r w:rsidRPr="003D4DC2">
        <w:rPr>
          <w:rFonts w:ascii="Times New Roman" w:hAnsi="Times New Roman" w:cs="Times New Roman"/>
          <w:sz w:val="28"/>
          <w:szCs w:val="28"/>
        </w:rPr>
        <w:t>».М.</w:t>
      </w:r>
      <w:proofErr w:type="gramEnd"/>
      <w:r w:rsidRPr="003D4D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Библос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 xml:space="preserve"> консалтинг, 2013. - 256 с. 2 часть (Третий и четвертый </w:t>
      </w:r>
      <w:proofErr w:type="gramStart"/>
      <w:r w:rsidRPr="003D4DC2">
        <w:rPr>
          <w:rFonts w:ascii="Times New Roman" w:hAnsi="Times New Roman" w:cs="Times New Roman"/>
          <w:sz w:val="28"/>
          <w:szCs w:val="28"/>
        </w:rPr>
        <w:t>уровень)(</w:t>
      </w:r>
      <w:proofErr w:type="gramEnd"/>
      <w:r w:rsidRPr="003D4DC2">
        <w:rPr>
          <w:rFonts w:ascii="Times New Roman" w:hAnsi="Times New Roman" w:cs="Times New Roman"/>
          <w:sz w:val="28"/>
          <w:szCs w:val="28"/>
        </w:rPr>
        <w:t>уровень А2-В) + CD  сопровождение.</w:t>
      </w:r>
    </w:p>
    <w:p w:rsidR="003D4DC2" w:rsidRDefault="003D4DC2" w:rsidP="003D4D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4DC2" w:rsidRPr="003D4DC2" w:rsidRDefault="003D4DC2" w:rsidP="003D4DC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</w:rPr>
        <w:t xml:space="preserve">Дубинина 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Н.В.Ковыршина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 xml:space="preserve"> Н.Б. Уроки арабского </w:t>
      </w:r>
      <w:proofErr w:type="spellStart"/>
      <w:proofErr w:type="gramStart"/>
      <w:r w:rsidRPr="003D4DC2">
        <w:rPr>
          <w:rFonts w:ascii="Times New Roman" w:hAnsi="Times New Roman" w:cs="Times New Roman"/>
          <w:sz w:val="28"/>
          <w:szCs w:val="28"/>
        </w:rPr>
        <w:t>языка.Письмо</w:t>
      </w:r>
      <w:proofErr w:type="gramEnd"/>
      <w:r w:rsidRPr="003D4DC2">
        <w:rPr>
          <w:rFonts w:ascii="Times New Roman" w:hAnsi="Times New Roman" w:cs="Times New Roman"/>
          <w:sz w:val="28"/>
          <w:szCs w:val="28"/>
        </w:rPr>
        <w:t>,чтение,основы</w:t>
      </w:r>
      <w:proofErr w:type="spellEnd"/>
      <w:r w:rsidRPr="003D4DC2">
        <w:rPr>
          <w:rFonts w:ascii="Times New Roman" w:hAnsi="Times New Roman" w:cs="Times New Roman"/>
          <w:sz w:val="28"/>
          <w:szCs w:val="28"/>
        </w:rPr>
        <w:t xml:space="preserve"> грамматики.</w:t>
      </w:r>
    </w:p>
    <w:p w:rsidR="003D4DC2" w:rsidRPr="003D4DC2" w:rsidRDefault="003D4DC2" w:rsidP="003D4DC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67909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</w:rPr>
        <w:t xml:space="preserve">Мокрушина А.А. Грамматика арабского языка в таблицах и упражнениях. </w:t>
      </w:r>
      <w:proofErr w:type="spellStart"/>
      <w:r w:rsidRPr="003D4DC2">
        <w:rPr>
          <w:rFonts w:ascii="Times New Roman" w:hAnsi="Times New Roman" w:cs="Times New Roman"/>
          <w:sz w:val="28"/>
          <w:szCs w:val="28"/>
        </w:rPr>
        <w:t>С-Пб</w:t>
      </w:r>
      <w:proofErr w:type="gramStart"/>
      <w:r w:rsidRPr="003D4DC2">
        <w:rPr>
          <w:rFonts w:ascii="Times New Roman" w:hAnsi="Times New Roman" w:cs="Times New Roman"/>
          <w:sz w:val="28"/>
          <w:szCs w:val="28"/>
        </w:rPr>
        <w:t>.:Издательство</w:t>
      </w:r>
      <w:proofErr w:type="spellEnd"/>
      <w:proofErr w:type="gramEnd"/>
      <w:r w:rsidRPr="003D4DC2">
        <w:rPr>
          <w:rFonts w:ascii="Times New Roman" w:hAnsi="Times New Roman" w:cs="Times New Roman"/>
          <w:sz w:val="28"/>
          <w:szCs w:val="28"/>
        </w:rPr>
        <w:t xml:space="preserve"> КАРО, 2015.</w:t>
      </w:r>
    </w:p>
    <w:p w:rsidR="003D4DC2" w:rsidRDefault="003D4DC2" w:rsidP="003D4D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Лебедев </w:t>
      </w:r>
      <w:proofErr w:type="gram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В.Г.,</w:t>
      </w:r>
      <w:proofErr w:type="spell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Тюрева</w:t>
      </w:r>
      <w:proofErr w:type="spellEnd"/>
      <w:proofErr w:type="gram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 Л.С. Практический курс арабского </w:t>
      </w:r>
      <w:proofErr w:type="spell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языка.Вводный</w:t>
      </w:r>
      <w:proofErr w:type="spell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курс.М</w:t>
      </w:r>
      <w:proofErr w:type="spell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>., - Восток –Запад, 2005 – 341 с</w:t>
      </w:r>
    </w:p>
    <w:p w:rsidR="003D4DC2" w:rsidRDefault="003D4DC2" w:rsidP="003D4D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Морозова В.С., Цвигун О.Н. Арабская графика. Теория. Учебное пособие, издательство «Восток-Запад», М., 2006.  </w:t>
      </w:r>
    </w:p>
    <w:p w:rsidR="003D4DC2" w:rsidRDefault="003D4DC2" w:rsidP="003D4D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Муртазин</w:t>
      </w:r>
      <w:proofErr w:type="spell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 М.Ф. Учебное пособие по речевой практике арабского языка. М.- </w:t>
      </w:r>
      <w:proofErr w:type="gram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Восточная  книга</w:t>
      </w:r>
      <w:proofErr w:type="gram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,2014. - 112 с. Содержит лингафонный курс - </w:t>
      </w:r>
      <w:proofErr w:type="spell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аудиоприложение</w:t>
      </w:r>
      <w:proofErr w:type="spell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3D4DC2" w:rsidRDefault="003D4DC2" w:rsidP="003D4D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4DC2" w:rsidRPr="003D4DC2" w:rsidRDefault="003D4DC2" w:rsidP="003D4DC2">
      <w:pPr>
        <w:pStyle w:val="ConsPlusNormal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Кузьмин С.А. Учебник арабского языка. М.: Восточная литература,</w:t>
      </w:r>
    </w:p>
    <w:p w:rsid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  <w:lang w:eastAsia="ja-JP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 2008. С </w:t>
      </w:r>
      <w:proofErr w:type="spell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аудиокурсом</w:t>
      </w:r>
      <w:proofErr w:type="spellEnd"/>
      <w:r w:rsidRPr="003D4DC2">
        <w:rPr>
          <w:rFonts w:ascii="Times New Roman" w:hAnsi="Times New Roman" w:cs="Times New Roman"/>
          <w:sz w:val="28"/>
          <w:szCs w:val="28"/>
          <w:lang w:eastAsia="ja-JP"/>
        </w:rPr>
        <w:t xml:space="preserve">. Учебник используется в качестве дополнительного </w:t>
      </w:r>
      <w:proofErr w:type="gramStart"/>
      <w:r w:rsidRPr="003D4DC2">
        <w:rPr>
          <w:rFonts w:ascii="Times New Roman" w:hAnsi="Times New Roman" w:cs="Times New Roman"/>
          <w:sz w:val="28"/>
          <w:szCs w:val="28"/>
          <w:lang w:eastAsia="ja-JP"/>
        </w:rPr>
        <w:t>материала .</w:t>
      </w:r>
      <w:proofErr w:type="gramEnd"/>
    </w:p>
    <w:p w:rsid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D4DC2" w:rsidRP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  <w:lang w:eastAsia="ja-JP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>Справочники, словари, энциклопедии.</w:t>
      </w:r>
    </w:p>
    <w:p w:rsidR="003D4DC2" w:rsidRP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  <w:lang w:eastAsia="ja-JP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>Баранов Х.К. Большой арабско-русский словарь. М.: Живой язык, 2006.</w:t>
      </w:r>
    </w:p>
    <w:p w:rsidR="003D4DC2" w:rsidRP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  <w:lang w:eastAsia="ja-JP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>Также есть электронная версия.</w:t>
      </w:r>
    </w:p>
    <w:p w:rsidR="003D4DC2" w:rsidRPr="003D4DC2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  <w:lang w:eastAsia="ja-JP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>Борисов В.М. Русско-арабский словарь. М.: издательство Валерий Костин, 2008.</w:t>
      </w:r>
    </w:p>
    <w:p w:rsidR="0058204A" w:rsidRPr="0002411F" w:rsidRDefault="003D4DC2" w:rsidP="003D4D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4DC2">
        <w:rPr>
          <w:rFonts w:ascii="Times New Roman" w:hAnsi="Times New Roman" w:cs="Times New Roman"/>
          <w:sz w:val="28"/>
          <w:szCs w:val="28"/>
          <w:lang w:eastAsia="ja-JP"/>
        </w:rPr>
        <w:t>Также есть электронная версия.</w:t>
      </w:r>
    </w:p>
    <w:sectPr w:rsidR="0058204A" w:rsidRPr="0002411F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103D"/>
    <w:multiLevelType w:val="multilevel"/>
    <w:tmpl w:val="620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082F"/>
    <w:multiLevelType w:val="multilevel"/>
    <w:tmpl w:val="413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A6C06"/>
    <w:multiLevelType w:val="multilevel"/>
    <w:tmpl w:val="E54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66AFC"/>
    <w:multiLevelType w:val="multilevel"/>
    <w:tmpl w:val="254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02248"/>
    <w:multiLevelType w:val="multilevel"/>
    <w:tmpl w:val="A59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97929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4146"/>
    <w:multiLevelType w:val="hybridMultilevel"/>
    <w:tmpl w:val="AD368CEE"/>
    <w:lvl w:ilvl="0" w:tplc="F3C6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2D497246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4E7D"/>
    <w:multiLevelType w:val="multilevel"/>
    <w:tmpl w:val="D27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03E07"/>
    <w:multiLevelType w:val="hybridMultilevel"/>
    <w:tmpl w:val="1E8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1D6"/>
    <w:multiLevelType w:val="multilevel"/>
    <w:tmpl w:val="7DA4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2440B"/>
    <w:multiLevelType w:val="hybridMultilevel"/>
    <w:tmpl w:val="43D00C80"/>
    <w:lvl w:ilvl="0" w:tplc="F3C6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17023"/>
    <w:multiLevelType w:val="hybridMultilevel"/>
    <w:tmpl w:val="9B7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384E"/>
    <w:multiLevelType w:val="hybridMultilevel"/>
    <w:tmpl w:val="8B4C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B0AC6"/>
    <w:multiLevelType w:val="multilevel"/>
    <w:tmpl w:val="DFA8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23EE1"/>
    <w:multiLevelType w:val="multilevel"/>
    <w:tmpl w:val="F7E6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95B25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306C2"/>
    <w:multiLevelType w:val="hybridMultilevel"/>
    <w:tmpl w:val="C9287624"/>
    <w:lvl w:ilvl="0" w:tplc="54164E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CB451FB"/>
    <w:multiLevelType w:val="hybridMultilevel"/>
    <w:tmpl w:val="C25CCD68"/>
    <w:lvl w:ilvl="0" w:tplc="F3C6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D230548"/>
    <w:multiLevelType w:val="hybridMultilevel"/>
    <w:tmpl w:val="B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20"/>
  </w:num>
  <w:num w:numId="9">
    <w:abstractNumId w:val="17"/>
  </w:num>
  <w:num w:numId="10">
    <w:abstractNumId w:val="18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"/>
  </w:num>
  <w:num w:numId="16">
    <w:abstractNumId w:val="10"/>
  </w:num>
  <w:num w:numId="17">
    <w:abstractNumId w:val="0"/>
  </w:num>
  <w:num w:numId="18">
    <w:abstractNumId w:val="15"/>
  </w:num>
  <w:num w:numId="19">
    <w:abstractNumId w:val="3"/>
  </w:num>
  <w:num w:numId="20">
    <w:abstractNumId w:val="8"/>
  </w:num>
  <w:num w:numId="21">
    <w:abstractNumId w:val="1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26C6"/>
    <w:rsid w:val="0002411F"/>
    <w:rsid w:val="00037849"/>
    <w:rsid w:val="0004029B"/>
    <w:rsid w:val="000922FA"/>
    <w:rsid w:val="000D235B"/>
    <w:rsid w:val="00103677"/>
    <w:rsid w:val="00173291"/>
    <w:rsid w:val="001E31D8"/>
    <w:rsid w:val="0020429A"/>
    <w:rsid w:val="002245DD"/>
    <w:rsid w:val="00246984"/>
    <w:rsid w:val="002E491E"/>
    <w:rsid w:val="00330027"/>
    <w:rsid w:val="00333908"/>
    <w:rsid w:val="00345D86"/>
    <w:rsid w:val="00346F7A"/>
    <w:rsid w:val="003916EF"/>
    <w:rsid w:val="003B0872"/>
    <w:rsid w:val="003D4DC2"/>
    <w:rsid w:val="003E236A"/>
    <w:rsid w:val="00447ED4"/>
    <w:rsid w:val="00452224"/>
    <w:rsid w:val="00467909"/>
    <w:rsid w:val="004C344D"/>
    <w:rsid w:val="004E5291"/>
    <w:rsid w:val="0052512F"/>
    <w:rsid w:val="00525BC0"/>
    <w:rsid w:val="00552208"/>
    <w:rsid w:val="005537A5"/>
    <w:rsid w:val="0058204A"/>
    <w:rsid w:val="005D0BBB"/>
    <w:rsid w:val="00637679"/>
    <w:rsid w:val="006531E7"/>
    <w:rsid w:val="0067397C"/>
    <w:rsid w:val="006752C6"/>
    <w:rsid w:val="00680EA3"/>
    <w:rsid w:val="00692A05"/>
    <w:rsid w:val="006936F9"/>
    <w:rsid w:val="006A1C85"/>
    <w:rsid w:val="006A37B0"/>
    <w:rsid w:val="006D5BFA"/>
    <w:rsid w:val="00700A6A"/>
    <w:rsid w:val="007477B2"/>
    <w:rsid w:val="00772E54"/>
    <w:rsid w:val="007D0D83"/>
    <w:rsid w:val="00840BEE"/>
    <w:rsid w:val="00844643"/>
    <w:rsid w:val="00851B94"/>
    <w:rsid w:val="00863F16"/>
    <w:rsid w:val="008A12BF"/>
    <w:rsid w:val="008C6F36"/>
    <w:rsid w:val="00916A14"/>
    <w:rsid w:val="009504D2"/>
    <w:rsid w:val="009B4F4A"/>
    <w:rsid w:val="00A13E7A"/>
    <w:rsid w:val="00A1414F"/>
    <w:rsid w:val="00A57B98"/>
    <w:rsid w:val="00A60129"/>
    <w:rsid w:val="00A840E2"/>
    <w:rsid w:val="00A94053"/>
    <w:rsid w:val="00AA0D1D"/>
    <w:rsid w:val="00AB3830"/>
    <w:rsid w:val="00AC6239"/>
    <w:rsid w:val="00AD172B"/>
    <w:rsid w:val="00AF560A"/>
    <w:rsid w:val="00B30D47"/>
    <w:rsid w:val="00B50989"/>
    <w:rsid w:val="00B60311"/>
    <w:rsid w:val="00BE3BA2"/>
    <w:rsid w:val="00BF670B"/>
    <w:rsid w:val="00C27ACA"/>
    <w:rsid w:val="00C33D3A"/>
    <w:rsid w:val="00CA2477"/>
    <w:rsid w:val="00CC7D04"/>
    <w:rsid w:val="00CD3975"/>
    <w:rsid w:val="00CE7958"/>
    <w:rsid w:val="00D226F4"/>
    <w:rsid w:val="00D52AFB"/>
    <w:rsid w:val="00D57414"/>
    <w:rsid w:val="00D85A87"/>
    <w:rsid w:val="00DA4478"/>
    <w:rsid w:val="00DB6B03"/>
    <w:rsid w:val="00DF6A68"/>
    <w:rsid w:val="00E037C6"/>
    <w:rsid w:val="00E35819"/>
    <w:rsid w:val="00E721F9"/>
    <w:rsid w:val="00E74D53"/>
    <w:rsid w:val="00E957F4"/>
    <w:rsid w:val="00EB0677"/>
    <w:rsid w:val="00F231E4"/>
    <w:rsid w:val="00F538B2"/>
    <w:rsid w:val="00F56EC9"/>
    <w:rsid w:val="00F85438"/>
    <w:rsid w:val="00FA733E"/>
    <w:rsid w:val="00FC3E84"/>
    <w:rsid w:val="00FE3CFC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1A67"/>
  <w15:docId w15:val="{2514451E-7242-48CC-B5E3-F2EA3BCF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B5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429A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5251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2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446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31E4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CE7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CE7958"/>
    <w:rPr>
      <w:b/>
      <w:bCs/>
    </w:rPr>
  </w:style>
  <w:style w:type="paragraph" w:styleId="a9">
    <w:name w:val="Normal (Web)"/>
    <w:basedOn w:val="a"/>
    <w:uiPriority w:val="99"/>
    <w:unhideWhenUsed/>
    <w:rsid w:val="00CE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-size-large">
    <w:name w:val="a-size-large"/>
    <w:basedOn w:val="a0"/>
    <w:rsid w:val="0085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238D-3C89-4FAE-BA77-55BF13D7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5</cp:revision>
  <dcterms:created xsi:type="dcterms:W3CDTF">2021-07-05T14:48:00Z</dcterms:created>
  <dcterms:modified xsi:type="dcterms:W3CDTF">2021-10-21T09:48:00Z</dcterms:modified>
</cp:coreProperties>
</file>