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4A" w:rsidRPr="007733CC" w:rsidRDefault="007733CC" w:rsidP="007733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33CC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7733CC" w:rsidRPr="007733CC" w:rsidRDefault="007733CC" w:rsidP="007733CC">
      <w:pPr>
        <w:pStyle w:val="a5"/>
        <w:rPr>
          <w:rFonts w:eastAsiaTheme="minorHAnsi"/>
          <w:bCs/>
          <w:sz w:val="26"/>
          <w:szCs w:val="26"/>
          <w:lang w:eastAsia="en-US"/>
        </w:rPr>
      </w:pPr>
      <w:r w:rsidRPr="007733CC">
        <w:rPr>
          <w:sz w:val="26"/>
          <w:szCs w:val="26"/>
        </w:rPr>
        <w:t xml:space="preserve">к </w:t>
      </w:r>
      <w:r w:rsidRPr="007733CC">
        <w:rPr>
          <w:rFonts w:eastAsiaTheme="minorHAnsi"/>
          <w:bCs/>
          <w:sz w:val="26"/>
          <w:szCs w:val="26"/>
          <w:lang w:eastAsia="en-US"/>
        </w:rPr>
        <w:t>рабочей программе</w:t>
      </w:r>
      <w:r w:rsidRPr="007733CC">
        <w:rPr>
          <w:rFonts w:eastAsiaTheme="minorHAnsi"/>
          <w:bCs/>
          <w:sz w:val="26"/>
          <w:szCs w:val="26"/>
          <w:lang w:eastAsia="en-US"/>
        </w:rPr>
        <w:t xml:space="preserve"> учебного предмета (курса)</w:t>
      </w:r>
    </w:p>
    <w:p w:rsidR="007733CC" w:rsidRPr="007733CC" w:rsidRDefault="007733CC" w:rsidP="007733CC">
      <w:pPr>
        <w:pStyle w:val="a5"/>
        <w:rPr>
          <w:rFonts w:eastAsiaTheme="minorHAnsi"/>
          <w:bCs/>
          <w:sz w:val="26"/>
          <w:szCs w:val="26"/>
          <w:lang w:eastAsia="en-US"/>
        </w:rPr>
      </w:pPr>
      <w:r w:rsidRPr="007733CC">
        <w:rPr>
          <w:rFonts w:eastAsiaTheme="minorHAnsi"/>
          <w:bCs/>
          <w:sz w:val="26"/>
          <w:szCs w:val="26"/>
          <w:lang w:eastAsia="en-US"/>
        </w:rPr>
        <w:t>«Практикум устного общения на японском языке»</w:t>
      </w:r>
    </w:p>
    <w:p w:rsidR="007733CC" w:rsidRPr="0058204A" w:rsidRDefault="007733CC" w:rsidP="007733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C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10-11 классы</w:t>
      </w:r>
    </w:p>
    <w:p w:rsidR="006A37B0" w:rsidRDefault="00916A14" w:rsidP="00AF5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функцией языка является коммуникация. При </w:t>
      </w:r>
      <w:r w:rsidR="006A37B0">
        <w:rPr>
          <w:rFonts w:ascii="Times New Roman" w:hAnsi="Times New Roman" w:cs="Times New Roman"/>
          <w:sz w:val="28"/>
          <w:szCs w:val="28"/>
        </w:rPr>
        <w:t xml:space="preserve">достижении определенного порогового уровня владения языком человек способен общаться на этом языке с другими его </w:t>
      </w:r>
      <w:proofErr w:type="spellStart"/>
      <w:r w:rsidR="006A37B0">
        <w:rPr>
          <w:rFonts w:ascii="Times New Roman" w:hAnsi="Times New Roman" w:cs="Times New Roman"/>
          <w:sz w:val="28"/>
          <w:szCs w:val="28"/>
        </w:rPr>
        <w:t>нативными</w:t>
      </w:r>
      <w:proofErr w:type="spellEnd"/>
      <w:r w:rsidR="006A37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A37B0">
        <w:rPr>
          <w:rFonts w:ascii="Times New Roman" w:hAnsi="Times New Roman" w:cs="Times New Roman"/>
          <w:sz w:val="28"/>
          <w:szCs w:val="28"/>
        </w:rPr>
        <w:t>ненативными</w:t>
      </w:r>
      <w:proofErr w:type="spellEnd"/>
      <w:r w:rsidR="006A37B0">
        <w:rPr>
          <w:rFonts w:ascii="Times New Roman" w:hAnsi="Times New Roman" w:cs="Times New Roman"/>
          <w:sz w:val="28"/>
          <w:szCs w:val="28"/>
        </w:rPr>
        <w:t xml:space="preserve"> носителями. Изучение второго иностранного (восточного) языка в старших классах средней общеобразовательной школы, имеет своей целью не только подготовку учащихся к коммуникации на изучаемом языке, но и преследует </w:t>
      </w:r>
      <w:r w:rsidR="00692A05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="006A37B0">
        <w:rPr>
          <w:rFonts w:ascii="Times New Roman" w:hAnsi="Times New Roman" w:cs="Times New Roman"/>
          <w:sz w:val="28"/>
          <w:szCs w:val="28"/>
        </w:rPr>
        <w:t>цели личностного</w:t>
      </w:r>
      <w:r w:rsidR="00AF560A">
        <w:rPr>
          <w:rFonts w:ascii="Times New Roman" w:hAnsi="Times New Roman" w:cs="Times New Roman"/>
          <w:sz w:val="28"/>
          <w:szCs w:val="28"/>
        </w:rPr>
        <w:t xml:space="preserve"> развития и </w:t>
      </w:r>
      <w:proofErr w:type="spellStart"/>
      <w:r w:rsidR="00AF560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AF560A">
        <w:rPr>
          <w:rFonts w:ascii="Times New Roman" w:hAnsi="Times New Roman" w:cs="Times New Roman"/>
          <w:sz w:val="28"/>
          <w:szCs w:val="28"/>
        </w:rPr>
        <w:t xml:space="preserve"> цели, </w:t>
      </w:r>
      <w:r w:rsidR="00692A05">
        <w:rPr>
          <w:rFonts w:ascii="Times New Roman" w:hAnsi="Times New Roman" w:cs="Times New Roman"/>
          <w:sz w:val="28"/>
          <w:szCs w:val="28"/>
        </w:rPr>
        <w:t>основные из которых представлены</w:t>
      </w:r>
      <w:r w:rsidR="00AF560A">
        <w:rPr>
          <w:rFonts w:ascii="Times New Roman" w:hAnsi="Times New Roman" w:cs="Times New Roman"/>
          <w:sz w:val="28"/>
          <w:szCs w:val="28"/>
        </w:rPr>
        <w:t xml:space="preserve"> ниже.</w:t>
      </w:r>
    </w:p>
    <w:p w:rsidR="00CA2477" w:rsidRDefault="00AF560A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60A">
        <w:rPr>
          <w:rFonts w:ascii="Times New Roman" w:hAnsi="Times New Roman" w:cs="Times New Roman"/>
          <w:b/>
          <w:sz w:val="28"/>
          <w:szCs w:val="28"/>
        </w:rPr>
        <w:t>Изучение языка как профориентация.</w:t>
      </w:r>
      <w:r>
        <w:rPr>
          <w:rFonts w:ascii="Times New Roman" w:hAnsi="Times New Roman" w:cs="Times New Roman"/>
          <w:sz w:val="28"/>
          <w:szCs w:val="28"/>
        </w:rPr>
        <w:t xml:space="preserve"> Изучение востоковедения и восточного языка на профиле обучения «Востоковедение» призвано помочь учащемуся более осознанно совершить выбор будущей профессии. Изучение восточных языков и культур имеет определенную специфику, и знакомство с ней в старшей школе дает представление об обучении на соответствующих профильных факультетах высших учебных заведений. </w:t>
      </w:r>
    </w:p>
    <w:p w:rsidR="00AF560A" w:rsidRDefault="00CA2477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языка как универсальная модель работы с личной мотивацией.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60A">
        <w:rPr>
          <w:rFonts w:ascii="Times New Roman" w:hAnsi="Times New Roman" w:cs="Times New Roman"/>
          <w:sz w:val="28"/>
          <w:szCs w:val="28"/>
        </w:rPr>
        <w:t>В процессе изучения японского языка учащиеся осваивают навыки тайм-менеджмента, необходимые для выполнения трудоемких заданий, развивают самодисциплину</w:t>
      </w:r>
      <w:r>
        <w:rPr>
          <w:rFonts w:ascii="Times New Roman" w:hAnsi="Times New Roman" w:cs="Times New Roman"/>
          <w:sz w:val="28"/>
          <w:szCs w:val="28"/>
        </w:rPr>
        <w:t>, учатся контролировать свое психологическое состояние в контексте продуктивности и ориентации как на процесс, так и на результат деятельности</w:t>
      </w:r>
      <w:r w:rsidR="00AF560A">
        <w:rPr>
          <w:rFonts w:ascii="Times New Roman" w:hAnsi="Times New Roman" w:cs="Times New Roman"/>
          <w:sz w:val="28"/>
          <w:szCs w:val="28"/>
        </w:rPr>
        <w:t>.</w:t>
      </w:r>
    </w:p>
    <w:p w:rsidR="0058204A" w:rsidRDefault="00CA2477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Изучение языка как тренировка интеллекта. </w:t>
      </w:r>
      <w:r w:rsidR="00333908">
        <w:rPr>
          <w:rFonts w:ascii="Times New Roman" w:hAnsi="Times New Roman" w:cs="Times New Roman"/>
          <w:sz w:val="28"/>
          <w:szCs w:val="28"/>
        </w:rPr>
        <w:t xml:space="preserve">Достижения современной </w:t>
      </w:r>
      <w:proofErr w:type="spellStart"/>
      <w:r w:rsidR="00333908">
        <w:rPr>
          <w:rFonts w:ascii="Times New Roman" w:hAnsi="Times New Roman" w:cs="Times New Roman"/>
          <w:sz w:val="28"/>
          <w:szCs w:val="28"/>
        </w:rPr>
        <w:t>нейронауки</w:t>
      </w:r>
      <w:proofErr w:type="spellEnd"/>
      <w:r w:rsidR="00333908">
        <w:rPr>
          <w:rFonts w:ascii="Times New Roman" w:hAnsi="Times New Roman" w:cs="Times New Roman"/>
          <w:sz w:val="28"/>
          <w:szCs w:val="28"/>
        </w:rPr>
        <w:t xml:space="preserve"> свидетельствуют, что изучение иностранных языков улучшает когнитивные способности</w:t>
      </w:r>
      <w:r w:rsidR="00916A14">
        <w:rPr>
          <w:rFonts w:ascii="Times New Roman" w:hAnsi="Times New Roman" w:cs="Times New Roman"/>
          <w:sz w:val="28"/>
          <w:szCs w:val="28"/>
        </w:rPr>
        <w:t>. Особенно радикального эффекта можно достичь, изучая языки, генеалогически и типологически значительно отличающиеся от родного языка. В этом контексте изучение японского языка</w:t>
      </w:r>
      <w:r>
        <w:rPr>
          <w:rFonts w:ascii="Times New Roman" w:hAnsi="Times New Roman" w:cs="Times New Roman"/>
          <w:sz w:val="28"/>
          <w:szCs w:val="28"/>
        </w:rPr>
        <w:t xml:space="preserve"> носителями русского языка как родного имеет значительный потенциал для развития интеллектуальных способностей учащегося. Грамматически японский язык исключительно отличен от русского и других индоевропейских языков (включая английский). Кроме того, японский язык использует самую сложную письменность из всех существующих в мире языков: заимствованную из Китая иероглифику (в официальном списке иероглифов, необходимых в повседневной жизни, опубликованном правительством Японии, содержится 2136 иероглифов), две азбуки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хирагана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>). Наиболее привычным способом письма и чтения для носителей является вертикальное письмо справа налево.</w:t>
      </w:r>
    </w:p>
    <w:p w:rsidR="00CA2477" w:rsidRDefault="00CA2477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языка как воспитание толерантности.</w:t>
      </w:r>
      <w:r>
        <w:rPr>
          <w:rFonts w:ascii="Times New Roman" w:hAnsi="Times New Roman" w:cs="Times New Roman"/>
          <w:sz w:val="28"/>
          <w:szCs w:val="28"/>
        </w:rPr>
        <w:t xml:space="preserve"> Японский язык является ярчайшим отражением японской культуры и образа мыслей. </w:t>
      </w:r>
      <w:r>
        <w:rPr>
          <w:rFonts w:ascii="Times New Roman" w:hAnsi="Times New Roman" w:cs="Times New Roman"/>
          <w:sz w:val="28"/>
          <w:szCs w:val="28"/>
        </w:rPr>
        <w:lastRenderedPageBreak/>
        <w:t>С самых первых дней обучения учащиеся сталкиваются с непривычными понятиями, этикетными ритуалами и языковыми клише</w:t>
      </w:r>
      <w:r w:rsidR="00FE3CFC">
        <w:rPr>
          <w:rFonts w:ascii="Times New Roman" w:hAnsi="Times New Roman" w:cs="Times New Roman"/>
          <w:sz w:val="28"/>
          <w:szCs w:val="28"/>
        </w:rPr>
        <w:t xml:space="preserve">, учась эффективной коммуникации, </w:t>
      </w:r>
      <w:proofErr w:type="spellStart"/>
      <w:r w:rsidR="00FE3CF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FE3CFC">
        <w:rPr>
          <w:rFonts w:ascii="Times New Roman" w:hAnsi="Times New Roman" w:cs="Times New Roman"/>
          <w:sz w:val="28"/>
          <w:szCs w:val="28"/>
        </w:rPr>
        <w:t>, умению понять ментальность, настроение, намерения другого человека, представителя иной культуры.</w:t>
      </w:r>
    </w:p>
    <w:p w:rsidR="00692A05" w:rsidRDefault="00692A05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языка как опыт встречи с Другим.</w:t>
      </w:r>
      <w:r>
        <w:rPr>
          <w:rFonts w:ascii="Times New Roman" w:hAnsi="Times New Roman" w:cs="Times New Roman"/>
          <w:sz w:val="28"/>
          <w:szCs w:val="28"/>
        </w:rPr>
        <w:t xml:space="preserve"> Изучение японского языка и культуры развивают способности и стремления учащихся к осознанию места русского языка и российской культуры в мире. Япония становится своеобразным зеркалом, в котором учащиеся наблюдают родную культуру, формируя свою неповторимую идентичность как россиянина, вовлеченного в мировые культурные процессы.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EF" w:rsidRDefault="000026C6" w:rsidP="000026C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:rsidR="000026C6" w:rsidRDefault="000026C6" w:rsidP="000026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16EF" w:rsidRDefault="003916EF" w:rsidP="0039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отражают:</w:t>
      </w:r>
    </w:p>
    <w:p w:rsidR="003916EF" w:rsidRPr="00906B70" w:rsidRDefault="003916EF" w:rsidP="003916EF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06B70">
        <w:rPr>
          <w:sz w:val="28"/>
          <w:szCs w:val="28"/>
        </w:rPr>
        <w:t>сформированность</w:t>
      </w:r>
      <w:proofErr w:type="spellEnd"/>
      <w:r w:rsidRPr="00906B70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916EF" w:rsidRDefault="003916EF" w:rsidP="003916E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16EF" w:rsidRPr="00414AB2" w:rsidRDefault="003916EF" w:rsidP="003916EF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готовность и способность к образованию, в том числе самообразованию, на протяжении всей жизни; сознательное отношение</w:t>
      </w:r>
      <w:r w:rsidRPr="00414AB2">
        <w:rPr>
          <w:sz w:val="28"/>
          <w:szCs w:val="28"/>
        </w:rPr>
        <w:t xml:space="preserve"> к непрерывному образованию как условию успешной профессиональной и общественной деятельности;</w:t>
      </w:r>
    </w:p>
    <w:p w:rsidR="003916EF" w:rsidRPr="00906B70" w:rsidRDefault="003916EF" w:rsidP="003916EF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3916EF" w:rsidRDefault="003916EF" w:rsidP="003916E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6EF" w:rsidRDefault="003916EF" w:rsidP="003916E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16EF" w:rsidRDefault="003916EF" w:rsidP="003916E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отражают:</w:t>
      </w:r>
    </w:p>
    <w:p w:rsidR="003916EF" w:rsidRDefault="003916EF" w:rsidP="003916E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916EF" w:rsidRDefault="003916EF" w:rsidP="003916E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</w:t>
      </w:r>
      <w:r w:rsidRPr="00B50989">
        <w:rPr>
          <w:rFonts w:ascii="Times New Roman" w:hAnsi="Times New Roman" w:cs="Times New Roman"/>
          <w:sz w:val="28"/>
          <w:szCs w:val="28"/>
        </w:rPr>
        <w:lastRenderedPageBreak/>
        <w:t>источников;</w:t>
      </w:r>
    </w:p>
    <w:p w:rsidR="003916EF" w:rsidRDefault="003916EF" w:rsidP="003916E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6EF" w:rsidRDefault="003916EF" w:rsidP="0039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EF" w:rsidRDefault="003916EF" w:rsidP="0039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отражают:</w:t>
      </w:r>
    </w:p>
    <w:p w:rsidR="003916EF" w:rsidRPr="008C6F36" w:rsidRDefault="003916EF" w:rsidP="003916E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F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C6F36">
        <w:rPr>
          <w:rFonts w:ascii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3916EF" w:rsidRPr="008C6F36" w:rsidRDefault="003916EF" w:rsidP="003916E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 xml:space="preserve"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3916EF" w:rsidRPr="008C6F36" w:rsidRDefault="003916EF" w:rsidP="003916E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3916EF" w:rsidRDefault="003916EF" w:rsidP="003916E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F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C6F36">
        <w:rPr>
          <w:rFonts w:ascii="Times New Roman" w:hAnsi="Times New Roman" w:cs="Times New Roman"/>
          <w:sz w:val="28"/>
          <w:szCs w:val="28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3916EF" w:rsidRDefault="003916EF" w:rsidP="003916EF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916EF" w:rsidRDefault="003916EF" w:rsidP="003916EF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30027" w:rsidRPr="0058204A" w:rsidRDefault="0058204A" w:rsidP="000026C6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844643" w:rsidRPr="00346F7A" w:rsidRDefault="00844643" w:rsidP="00B30D47">
      <w:pPr>
        <w:pStyle w:val="a9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Pr="00E74D53">
        <w:rPr>
          <w:sz w:val="28"/>
          <w:szCs w:val="28"/>
        </w:rPr>
        <w:t>Практикум устного общения на японском</w:t>
      </w:r>
      <w:r>
        <w:rPr>
          <w:sz w:val="28"/>
          <w:szCs w:val="28"/>
        </w:rPr>
        <w:t xml:space="preserve"> языке» читается в рамках факультетского дня и представляет собой дополнение к основному курсу японского языка «Иностранный язык </w:t>
      </w:r>
      <w:r w:rsidR="003916EF" w:rsidRPr="00F45ADB">
        <w:rPr>
          <w:rFonts w:eastAsiaTheme="minorHAnsi"/>
          <w:sz w:val="26"/>
          <w:szCs w:val="26"/>
          <w:lang w:eastAsia="en-US"/>
        </w:rPr>
        <w:t>II</w:t>
      </w:r>
      <w:r w:rsidR="003916EF">
        <w:rPr>
          <w:sz w:val="28"/>
          <w:szCs w:val="28"/>
        </w:rPr>
        <w:t xml:space="preserve"> </w:t>
      </w:r>
      <w:r>
        <w:rPr>
          <w:sz w:val="28"/>
          <w:szCs w:val="28"/>
        </w:rPr>
        <w:t>(японский)». Данная дисциплина рассчитана на более углубленное изучение устных речевых жанров и ставит своей целью выработку именно устных коммуникативных навыков.</w:t>
      </w:r>
      <w:r w:rsidR="00B30D47">
        <w:rPr>
          <w:sz w:val="28"/>
          <w:szCs w:val="28"/>
        </w:rPr>
        <w:t xml:space="preserve"> </w:t>
      </w:r>
    </w:p>
    <w:p w:rsidR="0058204A" w:rsidRDefault="00BE3BA2" w:rsidP="00BE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</w:t>
      </w:r>
      <w:r w:rsidR="003916EF">
        <w:rPr>
          <w:rFonts w:ascii="Times New Roman" w:hAnsi="Times New Roman" w:cs="Times New Roman"/>
          <w:sz w:val="28"/>
          <w:szCs w:val="28"/>
        </w:rPr>
        <w:t>ения программы данного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учащиеся достигают уровня владения языком А</w:t>
      </w:r>
      <w:r w:rsidR="00DF6A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(по классификации Японского фонда, соответствующей </w:t>
      </w:r>
      <w:r>
        <w:rPr>
          <w:rFonts w:ascii="Times New Roman" w:hAnsi="Times New Roman" w:cs="Times New Roman"/>
          <w:sz w:val="28"/>
          <w:szCs w:val="28"/>
          <w:lang w:val="en-US"/>
        </w:rPr>
        <w:t>CEFR</w:t>
      </w:r>
      <w:r w:rsidRPr="00BE3B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. </w:t>
      </w:r>
    </w:p>
    <w:p w:rsidR="00CD3975" w:rsidRDefault="00CD3975" w:rsidP="00BE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3916EF" w:rsidRPr="00CD3975" w:rsidRDefault="003916EF" w:rsidP="00BE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330027" w:rsidRPr="0058204A" w:rsidRDefault="0058204A" w:rsidP="000026C6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C33D3A" w:rsidRDefault="00844643" w:rsidP="00773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</w:t>
      </w:r>
      <w:r w:rsidRPr="00E74D53">
        <w:rPr>
          <w:rFonts w:ascii="Times New Roman" w:hAnsi="Times New Roman" w:cs="Times New Roman"/>
          <w:sz w:val="28"/>
          <w:szCs w:val="28"/>
        </w:rPr>
        <w:t>Практикум устного общения на японском</w:t>
      </w:r>
      <w:r>
        <w:rPr>
          <w:rFonts w:ascii="Times New Roman" w:hAnsi="Times New Roman" w:cs="Times New Roman"/>
          <w:sz w:val="28"/>
          <w:szCs w:val="28"/>
        </w:rPr>
        <w:t xml:space="preserve"> языке» будет читаться</w:t>
      </w:r>
      <w:r w:rsidRPr="00844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 и 11 классах</w:t>
      </w:r>
      <w:r w:rsidRPr="00844643">
        <w:rPr>
          <w:rFonts w:ascii="Times New Roman" w:hAnsi="Times New Roman" w:cs="Times New Roman"/>
          <w:sz w:val="28"/>
          <w:szCs w:val="28"/>
        </w:rPr>
        <w:t xml:space="preserve"> в рамках факультетского дня </w:t>
      </w:r>
      <w:r>
        <w:rPr>
          <w:rFonts w:ascii="Times New Roman" w:hAnsi="Times New Roman" w:cs="Times New Roman"/>
          <w:sz w:val="28"/>
          <w:szCs w:val="28"/>
        </w:rPr>
        <w:t>(2 аудиторных часа еженедельно)</w:t>
      </w:r>
      <w:r w:rsidR="002E491E">
        <w:rPr>
          <w:rFonts w:ascii="Times New Roman" w:hAnsi="Times New Roman" w:cs="Times New Roman"/>
          <w:sz w:val="28"/>
          <w:szCs w:val="28"/>
        </w:rPr>
        <w:t xml:space="preserve">. </w:t>
      </w:r>
      <w:r w:rsidRPr="00844643">
        <w:rPr>
          <w:rFonts w:ascii="Times New Roman" w:hAnsi="Times New Roman" w:cs="Times New Roman"/>
          <w:sz w:val="28"/>
          <w:szCs w:val="28"/>
        </w:rPr>
        <w:t xml:space="preserve">Общий объем аудиторных часов - </w:t>
      </w:r>
      <w:r w:rsidR="00DF6A68">
        <w:rPr>
          <w:rFonts w:ascii="Times New Roman" w:hAnsi="Times New Roman" w:cs="Times New Roman"/>
          <w:sz w:val="28"/>
          <w:szCs w:val="28"/>
        </w:rPr>
        <w:t>84</w:t>
      </w:r>
      <w:r w:rsidRPr="00844643">
        <w:rPr>
          <w:rFonts w:ascii="Times New Roman" w:hAnsi="Times New Roman" w:cs="Times New Roman"/>
          <w:sz w:val="28"/>
          <w:szCs w:val="28"/>
        </w:rPr>
        <w:t xml:space="preserve"> час</w:t>
      </w:r>
      <w:r w:rsidR="00DF6A68">
        <w:rPr>
          <w:rFonts w:ascii="Times New Roman" w:hAnsi="Times New Roman" w:cs="Times New Roman"/>
          <w:sz w:val="28"/>
          <w:szCs w:val="28"/>
        </w:rPr>
        <w:t>а</w:t>
      </w:r>
      <w:r w:rsidRPr="00844643">
        <w:rPr>
          <w:rFonts w:ascii="Times New Roman" w:hAnsi="Times New Roman" w:cs="Times New Roman"/>
          <w:sz w:val="28"/>
          <w:szCs w:val="28"/>
        </w:rPr>
        <w:t xml:space="preserve"> (</w:t>
      </w:r>
      <w:r w:rsidR="00DF6A68">
        <w:rPr>
          <w:rFonts w:ascii="Times New Roman" w:hAnsi="Times New Roman" w:cs="Times New Roman"/>
          <w:sz w:val="28"/>
          <w:szCs w:val="28"/>
        </w:rPr>
        <w:t>52</w:t>
      </w:r>
      <w:r w:rsidRPr="00844643">
        <w:rPr>
          <w:rFonts w:ascii="Times New Roman" w:hAnsi="Times New Roman" w:cs="Times New Roman"/>
          <w:sz w:val="28"/>
          <w:szCs w:val="28"/>
        </w:rPr>
        <w:t xml:space="preserve"> час</w:t>
      </w:r>
      <w:r w:rsidR="00DF6A68">
        <w:rPr>
          <w:rFonts w:ascii="Times New Roman" w:hAnsi="Times New Roman" w:cs="Times New Roman"/>
          <w:sz w:val="28"/>
          <w:szCs w:val="28"/>
        </w:rPr>
        <w:t>а</w:t>
      </w:r>
      <w:r w:rsidRPr="00844643">
        <w:rPr>
          <w:rFonts w:ascii="Times New Roman" w:hAnsi="Times New Roman" w:cs="Times New Roman"/>
          <w:sz w:val="28"/>
          <w:szCs w:val="28"/>
        </w:rPr>
        <w:t xml:space="preserve"> в 10 классе и 3</w:t>
      </w:r>
      <w:r w:rsidR="00DF6A68">
        <w:rPr>
          <w:rFonts w:ascii="Times New Roman" w:hAnsi="Times New Roman" w:cs="Times New Roman"/>
          <w:sz w:val="28"/>
          <w:szCs w:val="28"/>
        </w:rPr>
        <w:t>2</w:t>
      </w:r>
      <w:r w:rsidRPr="00844643">
        <w:rPr>
          <w:rFonts w:ascii="Times New Roman" w:hAnsi="Times New Roman" w:cs="Times New Roman"/>
          <w:sz w:val="28"/>
          <w:szCs w:val="28"/>
        </w:rPr>
        <w:t xml:space="preserve"> час</w:t>
      </w:r>
      <w:r w:rsidR="00DF6A68">
        <w:rPr>
          <w:rFonts w:ascii="Times New Roman" w:hAnsi="Times New Roman" w:cs="Times New Roman"/>
          <w:sz w:val="28"/>
          <w:szCs w:val="28"/>
        </w:rPr>
        <w:t>а</w:t>
      </w:r>
      <w:r w:rsidRPr="00844643">
        <w:rPr>
          <w:rFonts w:ascii="Times New Roman" w:hAnsi="Times New Roman" w:cs="Times New Roman"/>
          <w:sz w:val="28"/>
          <w:szCs w:val="28"/>
        </w:rPr>
        <w:t xml:space="preserve"> в 11 классе)</w:t>
      </w:r>
      <w:r w:rsidR="002E491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33D3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103D"/>
    <w:multiLevelType w:val="multilevel"/>
    <w:tmpl w:val="6206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2082F"/>
    <w:multiLevelType w:val="multilevel"/>
    <w:tmpl w:val="413E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A6C06"/>
    <w:multiLevelType w:val="multilevel"/>
    <w:tmpl w:val="E54A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66AFC"/>
    <w:multiLevelType w:val="multilevel"/>
    <w:tmpl w:val="254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02248"/>
    <w:multiLevelType w:val="multilevel"/>
    <w:tmpl w:val="A592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97929"/>
    <w:multiLevelType w:val="hybridMultilevel"/>
    <w:tmpl w:val="8B4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04146"/>
    <w:multiLevelType w:val="hybridMultilevel"/>
    <w:tmpl w:val="AD368CEE"/>
    <w:lvl w:ilvl="0" w:tplc="F3C67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2D497246"/>
    <w:multiLevelType w:val="hybridMultilevel"/>
    <w:tmpl w:val="8B4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94E7D"/>
    <w:multiLevelType w:val="multilevel"/>
    <w:tmpl w:val="D27E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851D6"/>
    <w:multiLevelType w:val="multilevel"/>
    <w:tmpl w:val="7DA4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C2440B"/>
    <w:multiLevelType w:val="hybridMultilevel"/>
    <w:tmpl w:val="43D00C80"/>
    <w:lvl w:ilvl="0" w:tplc="F3C6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E17023"/>
    <w:multiLevelType w:val="hybridMultilevel"/>
    <w:tmpl w:val="9B72F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1384E"/>
    <w:multiLevelType w:val="hybridMultilevel"/>
    <w:tmpl w:val="8B4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B0AC6"/>
    <w:multiLevelType w:val="multilevel"/>
    <w:tmpl w:val="DFA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D23EE1"/>
    <w:multiLevelType w:val="multilevel"/>
    <w:tmpl w:val="F7E6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A95B25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B7C3D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451FB"/>
    <w:multiLevelType w:val="hybridMultilevel"/>
    <w:tmpl w:val="C25CCD68"/>
    <w:lvl w:ilvl="0" w:tplc="F3C67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D230548"/>
    <w:multiLevelType w:val="hybridMultilevel"/>
    <w:tmpl w:val="B6F6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18"/>
  </w:num>
  <w:num w:numId="9">
    <w:abstractNumId w:val="16"/>
  </w:num>
  <w:num w:numId="10">
    <w:abstractNumId w:val="17"/>
  </w:num>
  <w:num w:numId="11">
    <w:abstractNumId w:val="13"/>
  </w:num>
  <w:num w:numId="12">
    <w:abstractNumId w:val="5"/>
  </w:num>
  <w:num w:numId="13">
    <w:abstractNumId w:val="2"/>
  </w:num>
  <w:num w:numId="14">
    <w:abstractNumId w:val="4"/>
  </w:num>
  <w:num w:numId="15">
    <w:abstractNumId w:val="1"/>
  </w:num>
  <w:num w:numId="16">
    <w:abstractNumId w:val="9"/>
  </w:num>
  <w:num w:numId="17">
    <w:abstractNumId w:val="0"/>
  </w:num>
  <w:num w:numId="18">
    <w:abstractNumId w:val="14"/>
  </w:num>
  <w:num w:numId="19">
    <w:abstractNumId w:val="3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26C6"/>
    <w:rsid w:val="0002411F"/>
    <w:rsid w:val="00037849"/>
    <w:rsid w:val="0004029B"/>
    <w:rsid w:val="000922FA"/>
    <w:rsid w:val="000D235B"/>
    <w:rsid w:val="001E31D8"/>
    <w:rsid w:val="0020429A"/>
    <w:rsid w:val="002245DD"/>
    <w:rsid w:val="00246984"/>
    <w:rsid w:val="002E491E"/>
    <w:rsid w:val="00330027"/>
    <w:rsid w:val="00333908"/>
    <w:rsid w:val="00345D86"/>
    <w:rsid w:val="00346F7A"/>
    <w:rsid w:val="003916EF"/>
    <w:rsid w:val="003B0872"/>
    <w:rsid w:val="003E236A"/>
    <w:rsid w:val="00447ED4"/>
    <w:rsid w:val="00452224"/>
    <w:rsid w:val="00467909"/>
    <w:rsid w:val="004C344D"/>
    <w:rsid w:val="004E5291"/>
    <w:rsid w:val="0052512F"/>
    <w:rsid w:val="00525BC0"/>
    <w:rsid w:val="00552208"/>
    <w:rsid w:val="005537A5"/>
    <w:rsid w:val="0058204A"/>
    <w:rsid w:val="005D0BBB"/>
    <w:rsid w:val="0067397C"/>
    <w:rsid w:val="006752C6"/>
    <w:rsid w:val="00680EA3"/>
    <w:rsid w:val="00692A05"/>
    <w:rsid w:val="006A1C85"/>
    <w:rsid w:val="006A37B0"/>
    <w:rsid w:val="006D5BFA"/>
    <w:rsid w:val="00700A6A"/>
    <w:rsid w:val="00730317"/>
    <w:rsid w:val="007477B2"/>
    <w:rsid w:val="00772E54"/>
    <w:rsid w:val="007733CC"/>
    <w:rsid w:val="007D0D83"/>
    <w:rsid w:val="007E6F9F"/>
    <w:rsid w:val="00840BEE"/>
    <w:rsid w:val="00844643"/>
    <w:rsid w:val="00851B94"/>
    <w:rsid w:val="00863F16"/>
    <w:rsid w:val="00887F5F"/>
    <w:rsid w:val="008A12BF"/>
    <w:rsid w:val="008C6F36"/>
    <w:rsid w:val="00916A14"/>
    <w:rsid w:val="009504D2"/>
    <w:rsid w:val="009B4F4A"/>
    <w:rsid w:val="00A13E7A"/>
    <w:rsid w:val="00A1414F"/>
    <w:rsid w:val="00A57B98"/>
    <w:rsid w:val="00A60129"/>
    <w:rsid w:val="00A840E2"/>
    <w:rsid w:val="00A94053"/>
    <w:rsid w:val="00AA0D1D"/>
    <w:rsid w:val="00AB3830"/>
    <w:rsid w:val="00AC6239"/>
    <w:rsid w:val="00AF560A"/>
    <w:rsid w:val="00B30D47"/>
    <w:rsid w:val="00B50559"/>
    <w:rsid w:val="00B50989"/>
    <w:rsid w:val="00B60311"/>
    <w:rsid w:val="00BE3BA2"/>
    <w:rsid w:val="00C27ACA"/>
    <w:rsid w:val="00C33D3A"/>
    <w:rsid w:val="00CA2477"/>
    <w:rsid w:val="00CD3975"/>
    <w:rsid w:val="00CE7958"/>
    <w:rsid w:val="00D226F4"/>
    <w:rsid w:val="00D52AFB"/>
    <w:rsid w:val="00D57414"/>
    <w:rsid w:val="00D85A87"/>
    <w:rsid w:val="00DA4478"/>
    <w:rsid w:val="00DF6A68"/>
    <w:rsid w:val="00E12CB9"/>
    <w:rsid w:val="00E35819"/>
    <w:rsid w:val="00E721F9"/>
    <w:rsid w:val="00E74D53"/>
    <w:rsid w:val="00E957F4"/>
    <w:rsid w:val="00EB0677"/>
    <w:rsid w:val="00EC469A"/>
    <w:rsid w:val="00F231E4"/>
    <w:rsid w:val="00F538B2"/>
    <w:rsid w:val="00F56EC9"/>
    <w:rsid w:val="00F85438"/>
    <w:rsid w:val="00FA733E"/>
    <w:rsid w:val="00FC3E84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410D"/>
  <w15:docId w15:val="{2514451E-7242-48CC-B5E3-F2EA3BCF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9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B5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429A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5251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5251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446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31E4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CE79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CE7958"/>
    <w:rPr>
      <w:b/>
      <w:bCs/>
    </w:rPr>
  </w:style>
  <w:style w:type="paragraph" w:styleId="a9">
    <w:name w:val="Normal (Web)"/>
    <w:basedOn w:val="a"/>
    <w:unhideWhenUsed/>
    <w:rsid w:val="00CE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-size-large">
    <w:name w:val="a-size-large"/>
    <w:basedOn w:val="a0"/>
    <w:rsid w:val="0085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2021-10-19T12:46:00Z</dcterms:created>
  <dcterms:modified xsi:type="dcterms:W3CDTF">2021-10-19T12:46:00Z</dcterms:modified>
</cp:coreProperties>
</file>