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6547"/>
        <w:gridCol w:w="3200"/>
      </w:tblGrid>
      <w:tr w:rsidR="00FD024F" w:rsidRPr="00770C76" w:rsidTr="0041722E">
        <w:trPr>
          <w:trHeight w:val="3935"/>
        </w:trPr>
        <w:tc>
          <w:tcPr>
            <w:tcW w:w="6547" w:type="dxa"/>
          </w:tcPr>
          <w:p w:rsidR="00FD024F" w:rsidRPr="00481011" w:rsidRDefault="00FD024F" w:rsidP="0041722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  <w:r w:rsidRPr="00481011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Национальный </w:t>
            </w:r>
          </w:p>
          <w:p w:rsidR="00FD024F" w:rsidRPr="00481011" w:rsidRDefault="00FD024F" w:rsidP="0041722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  <w:r w:rsidRPr="00481011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исследовательский университет </w:t>
            </w:r>
          </w:p>
          <w:p w:rsidR="00FD024F" w:rsidRPr="00481011" w:rsidRDefault="00FD024F" w:rsidP="0041722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  <w:r w:rsidRPr="00481011">
              <w:rPr>
                <w:b/>
                <w:bCs/>
                <w:color w:val="000000"/>
                <w:spacing w:val="-2"/>
                <w:sz w:val="28"/>
                <w:szCs w:val="28"/>
              </w:rPr>
              <w:t>«Высшая школа экономики»</w:t>
            </w:r>
          </w:p>
          <w:p w:rsidR="00FD024F" w:rsidRPr="00481011" w:rsidRDefault="00FD024F" w:rsidP="0041722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FD024F" w:rsidRPr="00770C76" w:rsidRDefault="00FD024F" w:rsidP="0041722E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770C76">
              <w:rPr>
                <w:b/>
                <w:bCs/>
                <w:sz w:val="28"/>
                <w:szCs w:val="28"/>
              </w:rPr>
              <w:t>Лицей</w:t>
            </w:r>
          </w:p>
          <w:p w:rsidR="00FD024F" w:rsidRPr="00770C76" w:rsidRDefault="00FD024F" w:rsidP="0041722E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  <w:p w:rsidR="00FD024F" w:rsidRPr="00770C76" w:rsidRDefault="00FD024F" w:rsidP="0041722E">
            <w:pPr>
              <w:contextualSpacing/>
              <w:rPr>
                <w:sz w:val="28"/>
                <w:szCs w:val="28"/>
              </w:rPr>
            </w:pPr>
          </w:p>
          <w:p w:rsidR="00FD024F" w:rsidRPr="00770C76" w:rsidRDefault="00FD024F" w:rsidP="0041722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FD024F" w:rsidRDefault="00FD024F" w:rsidP="001C0B79">
            <w:pPr>
              <w:rPr>
                <w:b/>
                <w:sz w:val="28"/>
                <w:szCs w:val="28"/>
              </w:rPr>
            </w:pPr>
            <w:r w:rsidRPr="00481011">
              <w:rPr>
                <w:b/>
                <w:sz w:val="28"/>
                <w:szCs w:val="28"/>
              </w:rPr>
              <w:t xml:space="preserve">Приложение </w:t>
            </w:r>
            <w:r w:rsidR="007C64AB">
              <w:rPr>
                <w:b/>
                <w:sz w:val="28"/>
                <w:szCs w:val="28"/>
              </w:rPr>
              <w:t>124</w:t>
            </w:r>
          </w:p>
          <w:p w:rsidR="001C0B79" w:rsidRPr="00481011" w:rsidRDefault="001C0B79" w:rsidP="001C0B79">
            <w:pPr>
              <w:rPr>
                <w:bCs/>
                <w:color w:val="000000"/>
                <w:spacing w:val="-2"/>
                <w:sz w:val="28"/>
                <w:szCs w:val="28"/>
              </w:rPr>
            </w:pPr>
          </w:p>
          <w:p w:rsidR="00FD024F" w:rsidRPr="00481011" w:rsidRDefault="00FD024F" w:rsidP="0041722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2"/>
                <w:sz w:val="28"/>
                <w:szCs w:val="28"/>
              </w:rPr>
            </w:pPr>
            <w:r w:rsidRPr="00481011">
              <w:rPr>
                <w:bCs/>
                <w:color w:val="000000"/>
                <w:spacing w:val="-2"/>
                <w:sz w:val="28"/>
                <w:szCs w:val="28"/>
              </w:rPr>
              <w:t>УТВЕРЖДЕНО</w:t>
            </w:r>
          </w:p>
          <w:p w:rsidR="00FD024F" w:rsidRPr="00481011" w:rsidRDefault="00FD024F" w:rsidP="0041722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2"/>
                <w:sz w:val="28"/>
                <w:szCs w:val="28"/>
              </w:rPr>
            </w:pPr>
            <w:r w:rsidRPr="00481011">
              <w:rPr>
                <w:bCs/>
                <w:color w:val="000000"/>
                <w:spacing w:val="-2"/>
                <w:sz w:val="28"/>
                <w:szCs w:val="28"/>
              </w:rPr>
              <w:t xml:space="preserve">педагогическим советом </w:t>
            </w:r>
          </w:p>
          <w:p w:rsidR="00FD024F" w:rsidRPr="00481011" w:rsidRDefault="00FD024F" w:rsidP="0041722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2"/>
                <w:sz w:val="28"/>
                <w:szCs w:val="28"/>
              </w:rPr>
            </w:pPr>
            <w:r w:rsidRPr="00481011">
              <w:rPr>
                <w:bCs/>
                <w:color w:val="000000"/>
                <w:spacing w:val="-2"/>
                <w:sz w:val="28"/>
                <w:szCs w:val="28"/>
              </w:rPr>
              <w:t>Лицея НИУ ВШЭ</w:t>
            </w:r>
          </w:p>
          <w:p w:rsidR="00FD024F" w:rsidRPr="00770C76" w:rsidRDefault="00FD024F" w:rsidP="0041722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2"/>
                <w:sz w:val="28"/>
                <w:szCs w:val="28"/>
              </w:rPr>
            </w:pPr>
            <w:r w:rsidRPr="00770C76">
              <w:rPr>
                <w:bCs/>
                <w:color w:val="000000"/>
                <w:spacing w:val="-2"/>
                <w:sz w:val="28"/>
                <w:szCs w:val="28"/>
              </w:rPr>
              <w:t xml:space="preserve">протокол от </w:t>
            </w:r>
            <w:r w:rsidR="007C64AB" w:rsidRPr="007C64AB">
              <w:rPr>
                <w:bCs/>
                <w:color w:val="000000"/>
                <w:spacing w:val="-2"/>
                <w:sz w:val="28"/>
                <w:szCs w:val="28"/>
              </w:rPr>
              <w:t>04.12.2017</w:t>
            </w:r>
          </w:p>
          <w:p w:rsidR="00FD024F" w:rsidRPr="00770C76" w:rsidRDefault="00FD024F" w:rsidP="0041722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FD024F" w:rsidRPr="00770C76" w:rsidRDefault="00FD024F" w:rsidP="0041722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FD024F" w:rsidRPr="00770C76" w:rsidRDefault="00FD024F" w:rsidP="0041722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FD024F" w:rsidRDefault="00FD024F" w:rsidP="0041722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FD2659" w:rsidRDefault="00FD2659" w:rsidP="0041722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FD2659" w:rsidRDefault="00FD2659" w:rsidP="0041722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FD2659" w:rsidRDefault="00FD2659" w:rsidP="0041722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FD2659" w:rsidRDefault="00FD2659" w:rsidP="0041722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FD2659" w:rsidRDefault="00FD2659" w:rsidP="0041722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FD2659" w:rsidRDefault="00FD2659" w:rsidP="0041722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FD2659" w:rsidRDefault="00FD2659" w:rsidP="0041722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FD2659" w:rsidRDefault="00FD2659" w:rsidP="0041722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FD2659" w:rsidRPr="00770C76" w:rsidRDefault="00FD2659" w:rsidP="0041722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FD024F" w:rsidRDefault="00FD024F">
      <w:pPr>
        <w:pStyle w:val="15"/>
        <w:shd w:val="clear" w:color="auto" w:fill="FFFFFF"/>
        <w:spacing w:before="0" w:after="0"/>
        <w:jc w:val="center"/>
        <w:rPr>
          <w:b/>
          <w:color w:val="00000A"/>
          <w:sz w:val="28"/>
          <w:szCs w:val="28"/>
        </w:rPr>
      </w:pPr>
    </w:p>
    <w:p w:rsidR="00FD024F" w:rsidRPr="00C93A31" w:rsidRDefault="00FD024F" w:rsidP="00FD024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A31"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6"/>
          <w:szCs w:val="26"/>
        </w:rPr>
        <w:t>учебного предмета (курса)</w:t>
      </w:r>
    </w:p>
    <w:p w:rsidR="00FD024F" w:rsidRPr="00C93A31" w:rsidRDefault="006339B5" w:rsidP="00FD024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FD024F">
        <w:rPr>
          <w:rFonts w:ascii="Times New Roman" w:hAnsi="Times New Roman" w:cs="Times New Roman"/>
          <w:b/>
          <w:bCs/>
          <w:sz w:val="26"/>
          <w:szCs w:val="26"/>
        </w:rPr>
        <w:t>Психология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1F3C85" w:rsidRDefault="001F3C85" w:rsidP="00FD02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68 часов</w:t>
      </w:r>
    </w:p>
    <w:p w:rsidR="00FD024F" w:rsidRPr="00221B78" w:rsidRDefault="0001634A" w:rsidP="00FD02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634A">
        <w:rPr>
          <w:rFonts w:ascii="Times New Roman" w:hAnsi="Times New Roman" w:cs="Times New Roman"/>
          <w:b/>
          <w:sz w:val="26"/>
          <w:szCs w:val="26"/>
        </w:rPr>
        <w:t>10</w:t>
      </w:r>
      <w:r w:rsidR="00FD024F" w:rsidRPr="0001634A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:rsidR="00053615" w:rsidRDefault="00053615">
      <w:pPr>
        <w:pStyle w:val="15"/>
        <w:spacing w:before="0" w:after="0"/>
        <w:ind w:firstLine="567"/>
        <w:jc w:val="right"/>
        <w:rPr>
          <w:b/>
          <w:sz w:val="28"/>
          <w:szCs w:val="28"/>
        </w:rPr>
      </w:pPr>
    </w:p>
    <w:p w:rsidR="00FD2659" w:rsidRDefault="00FD2659">
      <w:pPr>
        <w:pStyle w:val="15"/>
        <w:spacing w:before="0" w:after="0"/>
        <w:ind w:firstLine="567"/>
        <w:jc w:val="right"/>
        <w:rPr>
          <w:b/>
          <w:sz w:val="28"/>
          <w:szCs w:val="28"/>
        </w:rPr>
      </w:pPr>
    </w:p>
    <w:p w:rsidR="00FD2659" w:rsidRDefault="00FD2659">
      <w:pPr>
        <w:pStyle w:val="15"/>
        <w:spacing w:before="0" w:after="0"/>
        <w:ind w:firstLine="567"/>
        <w:jc w:val="right"/>
        <w:rPr>
          <w:b/>
          <w:sz w:val="28"/>
          <w:szCs w:val="28"/>
        </w:rPr>
      </w:pPr>
    </w:p>
    <w:p w:rsidR="00FD2659" w:rsidRDefault="00FD2659">
      <w:pPr>
        <w:pStyle w:val="15"/>
        <w:spacing w:before="0" w:after="0"/>
        <w:ind w:firstLine="567"/>
        <w:jc w:val="right"/>
        <w:rPr>
          <w:b/>
          <w:sz w:val="28"/>
          <w:szCs w:val="28"/>
        </w:rPr>
      </w:pPr>
    </w:p>
    <w:p w:rsidR="00FD2659" w:rsidRDefault="00FD2659">
      <w:pPr>
        <w:pStyle w:val="15"/>
        <w:spacing w:before="0" w:after="0"/>
        <w:ind w:firstLine="567"/>
        <w:jc w:val="right"/>
        <w:rPr>
          <w:b/>
          <w:sz w:val="28"/>
          <w:szCs w:val="28"/>
        </w:rPr>
      </w:pPr>
    </w:p>
    <w:p w:rsidR="00FD2659" w:rsidRDefault="00FD2659">
      <w:pPr>
        <w:pStyle w:val="15"/>
        <w:spacing w:before="0" w:after="0"/>
        <w:ind w:firstLine="567"/>
        <w:jc w:val="right"/>
        <w:rPr>
          <w:b/>
          <w:sz w:val="28"/>
          <w:szCs w:val="28"/>
        </w:rPr>
      </w:pPr>
    </w:p>
    <w:p w:rsidR="00FD2659" w:rsidRDefault="00FD2659">
      <w:pPr>
        <w:pStyle w:val="15"/>
        <w:spacing w:before="0" w:after="0"/>
        <w:ind w:firstLine="567"/>
        <w:jc w:val="right"/>
        <w:rPr>
          <w:b/>
          <w:sz w:val="28"/>
          <w:szCs w:val="28"/>
        </w:rPr>
      </w:pPr>
    </w:p>
    <w:p w:rsidR="00FD2659" w:rsidRDefault="00FD2659">
      <w:pPr>
        <w:pStyle w:val="15"/>
        <w:spacing w:before="0" w:after="0"/>
        <w:ind w:firstLine="567"/>
        <w:jc w:val="right"/>
        <w:rPr>
          <w:b/>
          <w:sz w:val="28"/>
          <w:szCs w:val="28"/>
        </w:rPr>
      </w:pPr>
    </w:p>
    <w:p w:rsidR="00FD2659" w:rsidRDefault="00FD2659">
      <w:pPr>
        <w:pStyle w:val="15"/>
        <w:spacing w:before="0" w:after="0"/>
        <w:ind w:firstLine="567"/>
        <w:jc w:val="right"/>
        <w:rPr>
          <w:b/>
          <w:sz w:val="28"/>
          <w:szCs w:val="28"/>
        </w:rPr>
      </w:pPr>
    </w:p>
    <w:p w:rsidR="00FD2659" w:rsidRDefault="00FD2659">
      <w:pPr>
        <w:pStyle w:val="15"/>
        <w:spacing w:before="0" w:after="0"/>
        <w:ind w:firstLine="567"/>
        <w:jc w:val="right"/>
        <w:rPr>
          <w:b/>
          <w:sz w:val="28"/>
          <w:szCs w:val="28"/>
        </w:rPr>
      </w:pPr>
    </w:p>
    <w:p w:rsidR="00FD2659" w:rsidRDefault="00FD2659">
      <w:pPr>
        <w:pStyle w:val="15"/>
        <w:spacing w:before="0" w:after="0"/>
        <w:ind w:firstLine="567"/>
        <w:jc w:val="right"/>
        <w:rPr>
          <w:b/>
          <w:sz w:val="28"/>
          <w:szCs w:val="28"/>
        </w:rPr>
      </w:pPr>
    </w:p>
    <w:p w:rsidR="00053615" w:rsidRPr="00FD2659" w:rsidRDefault="003C5F0E">
      <w:pPr>
        <w:pStyle w:val="15"/>
        <w:spacing w:before="0" w:after="0"/>
        <w:ind w:firstLine="567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Авторы</w:t>
      </w:r>
      <w:r w:rsidR="00036599" w:rsidRPr="00FD2659">
        <w:rPr>
          <w:b/>
          <w:sz w:val="26"/>
          <w:szCs w:val="26"/>
        </w:rPr>
        <w:t xml:space="preserve">: </w:t>
      </w:r>
    </w:p>
    <w:p w:rsidR="00053615" w:rsidRPr="00FD2659" w:rsidRDefault="00036599">
      <w:pPr>
        <w:pStyle w:val="15"/>
        <w:spacing w:before="0" w:after="0"/>
        <w:ind w:firstLine="567"/>
        <w:jc w:val="right"/>
        <w:rPr>
          <w:u w:val="single"/>
        </w:rPr>
      </w:pPr>
      <w:r w:rsidRPr="00FD2659">
        <w:rPr>
          <w:u w:val="single"/>
        </w:rPr>
        <w:t xml:space="preserve">Батюк Н. С. </w:t>
      </w:r>
    </w:p>
    <w:p w:rsidR="00053615" w:rsidRPr="00FD2659" w:rsidRDefault="00036599">
      <w:pPr>
        <w:pStyle w:val="15"/>
        <w:spacing w:before="0" w:after="0"/>
        <w:ind w:firstLine="567"/>
        <w:jc w:val="right"/>
        <w:rPr>
          <w:u w:val="single"/>
        </w:rPr>
      </w:pPr>
      <w:r w:rsidRPr="00FD2659">
        <w:rPr>
          <w:u w:val="single"/>
        </w:rPr>
        <w:t>Этко Е. А.</w:t>
      </w:r>
    </w:p>
    <w:p w:rsidR="00053615" w:rsidRDefault="00053615">
      <w:pPr>
        <w:pStyle w:val="15"/>
        <w:spacing w:before="0" w:after="0" w:line="331" w:lineRule="auto"/>
      </w:pPr>
    </w:p>
    <w:p w:rsidR="00053615" w:rsidRDefault="00036599">
      <w:r>
        <w:br w:type="page"/>
      </w:r>
    </w:p>
    <w:p w:rsidR="00053615" w:rsidRPr="005A5F33" w:rsidRDefault="00036599" w:rsidP="0001634A">
      <w:pPr>
        <w:pStyle w:val="ad"/>
        <w:numPr>
          <w:ilvl w:val="0"/>
          <w:numId w:val="14"/>
        </w:numPr>
        <w:rPr>
          <w:sz w:val="28"/>
          <w:szCs w:val="28"/>
        </w:rPr>
      </w:pPr>
      <w:r w:rsidRPr="005A5F33">
        <w:rPr>
          <w:b/>
          <w:bCs/>
          <w:sz w:val="28"/>
          <w:szCs w:val="28"/>
        </w:rPr>
        <w:lastRenderedPageBreak/>
        <w:t>Планируемые результа</w:t>
      </w:r>
      <w:r w:rsidR="005A5F33">
        <w:rPr>
          <w:b/>
          <w:bCs/>
          <w:sz w:val="28"/>
          <w:szCs w:val="28"/>
        </w:rPr>
        <w:t>ты освоения учебного предмета «П</w:t>
      </w:r>
      <w:r w:rsidRPr="005A5F33">
        <w:rPr>
          <w:b/>
          <w:bCs/>
          <w:sz w:val="28"/>
          <w:szCs w:val="28"/>
        </w:rPr>
        <w:t>сихология»</w:t>
      </w:r>
    </w:p>
    <w:p w:rsidR="001C0B79" w:rsidRPr="00FD2659" w:rsidRDefault="001C0B79" w:rsidP="001C0B79">
      <w:pPr>
        <w:pStyle w:val="ad"/>
        <w:rPr>
          <w:sz w:val="28"/>
          <w:szCs w:val="28"/>
          <w:highlight w:val="yellow"/>
        </w:rPr>
      </w:pPr>
    </w:p>
    <w:p w:rsidR="00053615" w:rsidRDefault="00036599">
      <w:pPr>
        <w:rPr>
          <w:sz w:val="28"/>
          <w:szCs w:val="28"/>
        </w:rPr>
      </w:pPr>
      <w:r>
        <w:t xml:space="preserve">Освоение учебного предмета «Психология» предполагает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053615" w:rsidRDefault="00036599">
      <w:pPr>
        <w:rPr>
          <w:sz w:val="28"/>
          <w:szCs w:val="28"/>
        </w:rPr>
      </w:pPr>
      <w:r>
        <w:t>Личностные результаты предполагают развитие у школьника:</w:t>
      </w:r>
    </w:p>
    <w:p w:rsidR="00053615" w:rsidRDefault="00036599">
      <w:pPr>
        <w:numPr>
          <w:ilvl w:val="0"/>
          <w:numId w:val="1"/>
        </w:numPr>
        <w:rPr>
          <w:sz w:val="28"/>
          <w:szCs w:val="28"/>
        </w:rPr>
      </w:pPr>
      <w: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053615" w:rsidRDefault="00036599">
      <w:pPr>
        <w:numPr>
          <w:ilvl w:val="0"/>
          <w:numId w:val="1"/>
        </w:numPr>
        <w:rPr>
          <w:sz w:val="28"/>
          <w:szCs w:val="28"/>
        </w:rPr>
      </w:pPr>
      <w:r>
        <w:t>сформированного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53615" w:rsidRDefault="00036599">
      <w:pPr>
        <w:numPr>
          <w:ilvl w:val="0"/>
          <w:numId w:val="1"/>
        </w:numPr>
        <w:rPr>
          <w:sz w:val="28"/>
          <w:szCs w:val="28"/>
        </w:rPr>
      </w:pPr>
      <w:r>
        <w:t xml:space="preserve">сформированных основ саморазвития и самовоспитания в соответствии с общечеловеческими ценностями и идеалами гражданского общества; </w:t>
      </w:r>
    </w:p>
    <w:p w:rsidR="00053615" w:rsidRDefault="00036599">
      <w:pPr>
        <w:numPr>
          <w:ilvl w:val="0"/>
          <w:numId w:val="1"/>
        </w:numPr>
        <w:rPr>
          <w:sz w:val="28"/>
          <w:szCs w:val="28"/>
        </w:rPr>
      </w:pPr>
      <w:r>
        <w:t>толерантного сознания и поведения в 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</w:t>
      </w:r>
    </w:p>
    <w:p w:rsidR="00053615" w:rsidRDefault="00036599">
      <w:pPr>
        <w:numPr>
          <w:ilvl w:val="0"/>
          <w:numId w:val="1"/>
        </w:numPr>
        <w:rPr>
          <w:sz w:val="28"/>
          <w:szCs w:val="28"/>
        </w:rPr>
      </w:pPr>
      <w:r>
        <w:t>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53615" w:rsidRDefault="00036599">
      <w:pPr>
        <w:numPr>
          <w:ilvl w:val="0"/>
          <w:numId w:val="1"/>
        </w:numPr>
        <w:rPr>
          <w:sz w:val="28"/>
          <w:szCs w:val="28"/>
        </w:rPr>
      </w:pPr>
      <w:r>
        <w:t>нравственного сознания и поведения на основе усвоения общечеловеческих ценностей;</w:t>
      </w:r>
    </w:p>
    <w:p w:rsidR="00053615" w:rsidRPr="005A5F33" w:rsidRDefault="00036599">
      <w:pPr>
        <w:numPr>
          <w:ilvl w:val="0"/>
          <w:numId w:val="1"/>
        </w:numPr>
        <w:rPr>
          <w:sz w:val="28"/>
          <w:szCs w:val="28"/>
        </w:rPr>
      </w:pPr>
      <w:r>
        <w:t>понимания выбора будущей профессии и возможностей реализации собственных жизненных планов; отношения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5A5F33" w:rsidRDefault="005A5F33" w:rsidP="005A5F33">
      <w:pPr>
        <w:ind w:left="720"/>
        <w:rPr>
          <w:sz w:val="28"/>
          <w:szCs w:val="28"/>
        </w:rPr>
      </w:pPr>
    </w:p>
    <w:p w:rsidR="00053615" w:rsidRDefault="00036599">
      <w:pPr>
        <w:rPr>
          <w:sz w:val="28"/>
          <w:szCs w:val="28"/>
        </w:rPr>
      </w:pPr>
      <w:proofErr w:type="spellStart"/>
      <w:r>
        <w:t>Метапредметные</w:t>
      </w:r>
      <w:proofErr w:type="spellEnd"/>
      <w:r>
        <w:t xml:space="preserve"> результаты освоения учебного предмета включают в себя:</w:t>
      </w:r>
    </w:p>
    <w:p w:rsidR="00053615" w:rsidRDefault="00036599">
      <w:pPr>
        <w:numPr>
          <w:ilvl w:val="0"/>
          <w:numId w:val="2"/>
        </w:numPr>
        <w:rPr>
          <w:sz w:val="28"/>
          <w:szCs w:val="28"/>
        </w:rPr>
      </w:pPr>
      <w: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53615" w:rsidRDefault="00036599">
      <w:pPr>
        <w:numPr>
          <w:ilvl w:val="0"/>
          <w:numId w:val="2"/>
        </w:numPr>
        <w:rPr>
          <w:sz w:val="28"/>
          <w:szCs w:val="28"/>
        </w:rPr>
      </w:pPr>
      <w: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53615" w:rsidRDefault="00036599">
      <w:pPr>
        <w:numPr>
          <w:ilvl w:val="0"/>
          <w:numId w:val="2"/>
        </w:numPr>
        <w:rPr>
          <w:sz w:val="28"/>
          <w:szCs w:val="28"/>
        </w:rPr>
      </w:pPr>
      <w: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53615" w:rsidRDefault="00036599">
      <w:pPr>
        <w:numPr>
          <w:ilvl w:val="0"/>
          <w:numId w:val="2"/>
        </w:numPr>
        <w:rPr>
          <w:sz w:val="28"/>
          <w:szCs w:val="28"/>
        </w:rPr>
      </w:pPr>
      <w: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53615" w:rsidRDefault="00036599">
      <w:pPr>
        <w:numPr>
          <w:ilvl w:val="0"/>
          <w:numId w:val="2"/>
        </w:numPr>
        <w:rPr>
          <w:sz w:val="28"/>
          <w:szCs w:val="28"/>
        </w:rPr>
      </w:pPr>
      <w:r>
        <w:t xml:space="preserve"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</w:t>
      </w:r>
      <w:r>
        <w:lastRenderedPageBreak/>
        <w:t>ресурсосбережения, правовых и этических норм, норм информационной безопасности;</w:t>
      </w:r>
    </w:p>
    <w:p w:rsidR="00053615" w:rsidRDefault="00036599">
      <w:pPr>
        <w:numPr>
          <w:ilvl w:val="0"/>
          <w:numId w:val="2"/>
        </w:numPr>
        <w:rPr>
          <w:sz w:val="28"/>
          <w:szCs w:val="28"/>
        </w:rPr>
      </w:pPr>
      <w: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053615" w:rsidRDefault="00036599">
      <w:pPr>
        <w:numPr>
          <w:ilvl w:val="0"/>
          <w:numId w:val="2"/>
        </w:numPr>
        <w:rPr>
          <w:sz w:val="28"/>
          <w:szCs w:val="28"/>
        </w:rPr>
      </w:pPr>
      <w: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053615" w:rsidRDefault="00036599">
      <w:pPr>
        <w:numPr>
          <w:ilvl w:val="0"/>
          <w:numId w:val="2"/>
        </w:numPr>
        <w:rPr>
          <w:sz w:val="28"/>
          <w:szCs w:val="28"/>
        </w:rPr>
      </w:pPr>
      <w: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53615" w:rsidRDefault="00053615"/>
    <w:p w:rsidR="00053615" w:rsidRDefault="00036599">
      <w:pPr>
        <w:rPr>
          <w:sz w:val="28"/>
          <w:szCs w:val="28"/>
        </w:rPr>
      </w:pPr>
      <w:r>
        <w:t>В рамках предметных результатов освоения программы учебного предмета школьник должен знать и понимать:</w:t>
      </w:r>
    </w:p>
    <w:p w:rsidR="00053615" w:rsidRDefault="00036599">
      <w:pPr>
        <w:numPr>
          <w:ilvl w:val="0"/>
          <w:numId w:val="3"/>
        </w:numPr>
        <w:rPr>
          <w:sz w:val="28"/>
          <w:szCs w:val="28"/>
        </w:rPr>
      </w:pPr>
      <w:r>
        <w:t>Основные отрасли психологического знания</w:t>
      </w:r>
    </w:p>
    <w:p w:rsidR="00053615" w:rsidRDefault="00036599">
      <w:pPr>
        <w:numPr>
          <w:ilvl w:val="0"/>
          <w:numId w:val="3"/>
        </w:numPr>
        <w:rPr>
          <w:sz w:val="28"/>
          <w:szCs w:val="28"/>
        </w:rPr>
      </w:pPr>
      <w:r>
        <w:t>Этические аспекты работы психолога</w:t>
      </w:r>
    </w:p>
    <w:p w:rsidR="00053615" w:rsidRDefault="00036599">
      <w:pPr>
        <w:numPr>
          <w:ilvl w:val="0"/>
          <w:numId w:val="3"/>
        </w:numPr>
        <w:rPr>
          <w:sz w:val="28"/>
          <w:szCs w:val="28"/>
        </w:rPr>
      </w:pPr>
      <w:r>
        <w:t>Основные исторические этапы формирования психологии как науки</w:t>
      </w:r>
    </w:p>
    <w:p w:rsidR="00053615" w:rsidRDefault="00036599">
      <w:pPr>
        <w:numPr>
          <w:ilvl w:val="0"/>
          <w:numId w:val="3"/>
        </w:numPr>
        <w:rPr>
          <w:sz w:val="28"/>
          <w:szCs w:val="28"/>
        </w:rPr>
      </w:pPr>
      <w:r>
        <w:t>Значение основных психологических категорий</w:t>
      </w:r>
    </w:p>
    <w:p w:rsidR="00053615" w:rsidRDefault="00036599">
      <w:pPr>
        <w:numPr>
          <w:ilvl w:val="0"/>
          <w:numId w:val="3"/>
        </w:numPr>
        <w:rPr>
          <w:sz w:val="28"/>
          <w:szCs w:val="28"/>
        </w:rPr>
      </w:pPr>
      <w:r>
        <w:t>Эффекты групповой динамики</w:t>
      </w:r>
    </w:p>
    <w:p w:rsidR="00053615" w:rsidRDefault="00036599">
      <w:pPr>
        <w:numPr>
          <w:ilvl w:val="0"/>
          <w:numId w:val="3"/>
        </w:numPr>
        <w:rPr>
          <w:sz w:val="28"/>
          <w:szCs w:val="28"/>
        </w:rPr>
      </w:pPr>
      <w:r>
        <w:t>Пути разрешения внутригрупповых и межгрупповых конфликтов</w:t>
      </w:r>
    </w:p>
    <w:p w:rsidR="00053615" w:rsidRDefault="00036599">
      <w:pPr>
        <w:numPr>
          <w:ilvl w:val="0"/>
          <w:numId w:val="3"/>
        </w:numPr>
        <w:rPr>
          <w:sz w:val="28"/>
          <w:szCs w:val="28"/>
        </w:rPr>
      </w:pPr>
      <w:r>
        <w:t>Социально-психологические аспекты личности</w:t>
      </w:r>
    </w:p>
    <w:p w:rsidR="00053615" w:rsidRDefault="00036599">
      <w:pPr>
        <w:numPr>
          <w:ilvl w:val="0"/>
          <w:numId w:val="3"/>
        </w:numPr>
        <w:rPr>
          <w:sz w:val="28"/>
          <w:szCs w:val="28"/>
        </w:rPr>
      </w:pPr>
      <w:r>
        <w:t>Основные механизмы самоопределения</w:t>
      </w:r>
    </w:p>
    <w:p w:rsidR="00053615" w:rsidRDefault="00036599">
      <w:pPr>
        <w:numPr>
          <w:ilvl w:val="0"/>
          <w:numId w:val="3"/>
        </w:numPr>
        <w:rPr>
          <w:sz w:val="28"/>
          <w:szCs w:val="28"/>
        </w:rPr>
      </w:pPr>
      <w:r>
        <w:t>Основные механизмы творческой деятельности</w:t>
      </w:r>
    </w:p>
    <w:p w:rsidR="00053615" w:rsidRDefault="00053615"/>
    <w:p w:rsidR="00053615" w:rsidRDefault="00A95431">
      <w:pPr>
        <w:rPr>
          <w:sz w:val="28"/>
          <w:szCs w:val="28"/>
        </w:rPr>
      </w:pPr>
      <w:proofErr w:type="spellStart"/>
      <w:r>
        <w:rPr>
          <w:lang w:val="en-US"/>
        </w:rPr>
        <w:t>Уметь</w:t>
      </w:r>
      <w:proofErr w:type="spellEnd"/>
      <w:r w:rsidR="005A5F33">
        <w:t>:</w:t>
      </w:r>
      <w:r w:rsidR="00036599">
        <w:rPr>
          <w:lang w:val="en-US"/>
        </w:rPr>
        <w:t xml:space="preserve"> </w:t>
      </w:r>
    </w:p>
    <w:p w:rsidR="00053615" w:rsidRDefault="00036599">
      <w:pPr>
        <w:numPr>
          <w:ilvl w:val="0"/>
          <w:numId w:val="4"/>
        </w:numPr>
        <w:rPr>
          <w:sz w:val="28"/>
          <w:szCs w:val="28"/>
        </w:rPr>
      </w:pPr>
      <w:r>
        <w:t xml:space="preserve">характеризовать с научных позиций основные психологические категории </w:t>
      </w:r>
    </w:p>
    <w:p w:rsidR="00053615" w:rsidRDefault="00036599">
      <w:pPr>
        <w:numPr>
          <w:ilvl w:val="0"/>
          <w:numId w:val="4"/>
        </w:numPr>
        <w:rPr>
          <w:sz w:val="28"/>
          <w:szCs w:val="28"/>
        </w:rPr>
      </w:pPr>
      <w:r>
        <w:t xml:space="preserve">объяснять с научных позиций своё поведение и поведение других людей </w:t>
      </w:r>
    </w:p>
    <w:p w:rsidR="00053615" w:rsidRDefault="00036599">
      <w:pPr>
        <w:numPr>
          <w:ilvl w:val="0"/>
          <w:numId w:val="4"/>
        </w:numPr>
        <w:rPr>
          <w:sz w:val="28"/>
          <w:szCs w:val="28"/>
        </w:rPr>
      </w:pPr>
      <w:r>
        <w:t xml:space="preserve">раскрывать на примерах изученные теоретические положения и понятия психологии </w:t>
      </w:r>
    </w:p>
    <w:p w:rsidR="00053615" w:rsidRDefault="00036599">
      <w:pPr>
        <w:numPr>
          <w:ilvl w:val="0"/>
          <w:numId w:val="4"/>
        </w:numPr>
        <w:rPr>
          <w:sz w:val="28"/>
          <w:szCs w:val="28"/>
        </w:rPr>
      </w:pPr>
      <w:r>
        <w:t>формулировать и выражать собственное отношение к научным проблемам психологии в устной и письменной форме</w:t>
      </w:r>
    </w:p>
    <w:p w:rsidR="00EF6B75" w:rsidRPr="00EF6B75" w:rsidRDefault="00036599">
      <w:pPr>
        <w:numPr>
          <w:ilvl w:val="0"/>
          <w:numId w:val="4"/>
        </w:numPr>
        <w:rPr>
          <w:sz w:val="28"/>
          <w:szCs w:val="28"/>
        </w:rPr>
      </w:pPr>
      <w:r>
        <w:t xml:space="preserve">подготавливать рецензию, реферат, творческую работу </w:t>
      </w:r>
    </w:p>
    <w:p w:rsidR="00053615" w:rsidRDefault="00053615" w:rsidP="00EF6B75">
      <w:pPr>
        <w:rPr>
          <w:sz w:val="28"/>
          <w:szCs w:val="28"/>
        </w:rPr>
      </w:pPr>
    </w:p>
    <w:p w:rsidR="00053615" w:rsidRPr="005A5F33" w:rsidRDefault="0001634A" w:rsidP="0001634A">
      <w:pPr>
        <w:pStyle w:val="ad"/>
        <w:numPr>
          <w:ilvl w:val="0"/>
          <w:numId w:val="14"/>
        </w:numPr>
        <w:rPr>
          <w:sz w:val="28"/>
          <w:szCs w:val="28"/>
        </w:rPr>
      </w:pPr>
      <w:bookmarkStart w:id="0" w:name="_Toc511138983"/>
      <w:bookmarkEnd w:id="0"/>
      <w:r w:rsidRPr="005A5F33">
        <w:rPr>
          <w:b/>
          <w:bCs/>
          <w:sz w:val="28"/>
          <w:szCs w:val="28"/>
        </w:rPr>
        <w:t>Содержание учебного предмета</w:t>
      </w:r>
    </w:p>
    <w:p w:rsidR="00053615" w:rsidRDefault="00053615">
      <w:pPr>
        <w:jc w:val="center"/>
        <w:rPr>
          <w:b/>
          <w:bCs/>
        </w:rPr>
      </w:pPr>
    </w:p>
    <w:p w:rsidR="00053615" w:rsidRDefault="0001634A" w:rsidP="0001634A">
      <w:r w:rsidRPr="0001634A">
        <w:rPr>
          <w:b/>
          <w:bCs/>
        </w:rPr>
        <w:t>1.</w:t>
      </w:r>
      <w:r w:rsidR="00036599" w:rsidRPr="0001634A">
        <w:rPr>
          <w:b/>
          <w:bCs/>
        </w:rPr>
        <w:t>Введение в психологию. Психология как наука и практика. Основные направления и отрасли психологии.</w:t>
      </w:r>
    </w:p>
    <w:p w:rsidR="00053615" w:rsidRDefault="00036599">
      <w:pPr>
        <w:jc w:val="both"/>
      </w:pPr>
      <w:r>
        <w:rPr>
          <w:i/>
        </w:rPr>
        <w:t xml:space="preserve">Содержание деятельности психолога: </w:t>
      </w:r>
      <w:r>
        <w:t xml:space="preserve">Чем занимаются психологи? Чем отличается психолог-учёный от психолога-практика? Житейская и научная психология. «Мифы» о психологии и психологах. Место психологии в системе наук, психология как пересечение социальных, естественных и философских наук (“треугольник </w:t>
      </w:r>
      <w:proofErr w:type="spellStart"/>
      <w:r>
        <w:t>Кедрова</w:t>
      </w:r>
      <w:proofErr w:type="spellEnd"/>
      <w:r>
        <w:t>”).</w:t>
      </w:r>
    </w:p>
    <w:p w:rsidR="00053615" w:rsidRDefault="00036599">
      <w:pPr>
        <w:jc w:val="both"/>
      </w:pPr>
      <w:r>
        <w:rPr>
          <w:i/>
        </w:rPr>
        <w:t>Многообразие отраслей психологии:</w:t>
      </w:r>
      <w:r>
        <w:t xml:space="preserve"> когнитивная психология, клиническая психология и нейропсихология, психофизиология, социальная психология, психология личности, психология развития и возрастная психология, психодиагностика, психологическое консультирование и психотерапия. Прикладные области психологии.</w:t>
      </w:r>
    </w:p>
    <w:p w:rsidR="00053615" w:rsidRDefault="00036599">
      <w:pPr>
        <w:jc w:val="both"/>
      </w:pPr>
      <w:r>
        <w:rPr>
          <w:i/>
        </w:rPr>
        <w:t>Предмет психологии</w:t>
      </w:r>
      <w:r>
        <w:t>. Определение психики. Критерии психического. Есть ли психика у животных? Специфика человеческой психики. Психические функции и их свойства.</w:t>
      </w:r>
    </w:p>
    <w:p w:rsidR="00053615" w:rsidRDefault="00053615"/>
    <w:p w:rsidR="00053615" w:rsidRDefault="00036599">
      <w:pPr>
        <w:rPr>
          <w:sz w:val="28"/>
          <w:szCs w:val="28"/>
        </w:rPr>
      </w:pPr>
      <w:r w:rsidRPr="001C0B79">
        <w:rPr>
          <w:b/>
        </w:rPr>
        <w:t>2.</w:t>
      </w:r>
      <w:r>
        <w:t xml:space="preserve"> </w:t>
      </w:r>
      <w:r>
        <w:rPr>
          <w:b/>
          <w:bCs/>
        </w:rPr>
        <w:t>История психологии как науки о человеке</w:t>
      </w:r>
    </w:p>
    <w:p w:rsidR="00053615" w:rsidRDefault="00036599">
      <w:pPr>
        <w:rPr>
          <w:i/>
          <w:iCs/>
        </w:rPr>
      </w:pPr>
      <w:r>
        <w:rPr>
          <w:i/>
          <w:iCs/>
        </w:rPr>
        <w:t>Этапы развития психологии.</w:t>
      </w:r>
    </w:p>
    <w:p w:rsidR="00053615" w:rsidRDefault="00036599">
      <w:pPr>
        <w:rPr>
          <w:i/>
          <w:iCs/>
        </w:rPr>
      </w:pPr>
      <w:r>
        <w:rPr>
          <w:i/>
          <w:iCs/>
        </w:rPr>
        <w:t>Предпосылки возникновения психологии.</w:t>
      </w:r>
    </w:p>
    <w:p w:rsidR="00053615" w:rsidRDefault="00036599">
      <w:r>
        <w:t xml:space="preserve">Античная философия и “поворот к человеку”. Средневековая психология. </w:t>
      </w:r>
    </w:p>
    <w:p w:rsidR="00053615" w:rsidRDefault="00036599">
      <w:pPr>
        <w:rPr>
          <w:i/>
          <w:iCs/>
        </w:rPr>
      </w:pPr>
      <w:r>
        <w:rPr>
          <w:i/>
          <w:iCs/>
        </w:rPr>
        <w:lastRenderedPageBreak/>
        <w:t>Становление психологии как науки. Ассоциативная психология.</w:t>
      </w:r>
    </w:p>
    <w:p w:rsidR="00053615" w:rsidRDefault="00036599">
      <w:r>
        <w:t>Эмпиризм</w:t>
      </w:r>
      <w:r w:rsidR="00D73658" w:rsidRPr="00FD024F">
        <w:t xml:space="preserve"> </w:t>
      </w:r>
      <w:r w:rsidR="00D73658">
        <w:t>и рационализм</w:t>
      </w:r>
      <w:r>
        <w:t>. Становление экспериментальной психологии.</w:t>
      </w:r>
    </w:p>
    <w:p w:rsidR="008756D2" w:rsidRDefault="008756D2" w:rsidP="008756D2">
      <w:pPr>
        <w:rPr>
          <w:i/>
          <w:iCs/>
        </w:rPr>
      </w:pPr>
      <w:r>
        <w:rPr>
          <w:i/>
          <w:iCs/>
        </w:rPr>
        <w:t>Психология как наука о сознании.</w:t>
      </w:r>
    </w:p>
    <w:p w:rsidR="008756D2" w:rsidRDefault="008756D2" w:rsidP="008756D2">
      <w:r>
        <w:t>Метод интроспекции. Структурализм. Несводимость мысли к ощущениям.</w:t>
      </w:r>
      <w:r w:rsidRPr="008756D2">
        <w:t xml:space="preserve"> </w:t>
      </w:r>
      <w:r>
        <w:t>Непрерывность сознания.</w:t>
      </w:r>
    </w:p>
    <w:p w:rsidR="004D7517" w:rsidRDefault="004D7517" w:rsidP="004D7517">
      <w:r>
        <w:rPr>
          <w:i/>
          <w:iCs/>
        </w:rPr>
        <w:t>Психология как наука о целостных свойствах психики.</w:t>
      </w:r>
    </w:p>
    <w:p w:rsidR="004D7517" w:rsidRDefault="004D7517" w:rsidP="004D7517">
      <w:r>
        <w:t xml:space="preserve">Понятие </w:t>
      </w:r>
      <w:proofErr w:type="spellStart"/>
      <w:r>
        <w:t>гештальта</w:t>
      </w:r>
      <w:proofErr w:type="spellEnd"/>
      <w:r>
        <w:t xml:space="preserve">. Фигура и фон. </w:t>
      </w:r>
      <w:proofErr w:type="spellStart"/>
      <w:r>
        <w:t>Инсайт</w:t>
      </w:r>
      <w:proofErr w:type="spellEnd"/>
      <w:r>
        <w:t>.</w:t>
      </w:r>
    </w:p>
    <w:p w:rsidR="00053615" w:rsidRDefault="00036599">
      <w:pPr>
        <w:rPr>
          <w:i/>
          <w:iCs/>
        </w:rPr>
      </w:pPr>
      <w:r>
        <w:rPr>
          <w:i/>
          <w:iCs/>
        </w:rPr>
        <w:t>Психология как наука о поведении.</w:t>
      </w:r>
    </w:p>
    <w:p w:rsidR="00053615" w:rsidRDefault="00036599">
      <w:pPr>
        <w:jc w:val="both"/>
      </w:pPr>
      <w:r>
        <w:t xml:space="preserve">Развитие как научение. Законы научения. Эксперименты Уотсона. “Внутренняя переменная”: идеи Э. </w:t>
      </w:r>
      <w:proofErr w:type="spellStart"/>
      <w:r>
        <w:t>Толмена</w:t>
      </w:r>
      <w:proofErr w:type="spellEnd"/>
      <w:r>
        <w:t xml:space="preserve">. </w:t>
      </w:r>
      <w:proofErr w:type="spellStart"/>
      <w:r>
        <w:t>Респондентное</w:t>
      </w:r>
      <w:proofErr w:type="spellEnd"/>
      <w:r>
        <w:t xml:space="preserve"> и </w:t>
      </w:r>
      <w:proofErr w:type="spellStart"/>
      <w:r>
        <w:t>оперантное</w:t>
      </w:r>
      <w:proofErr w:type="spellEnd"/>
      <w:r>
        <w:t xml:space="preserve"> научение, режимы подкрепления (Б. Скиннер). Социальное научение в концепции А. Бандуры. Практическое применение поведенческой психологии. Тренинг навыков как коррекция поведения. </w:t>
      </w:r>
      <w:proofErr w:type="spellStart"/>
      <w:r>
        <w:t>Когнитивно-бихевиоральный</w:t>
      </w:r>
      <w:proofErr w:type="spellEnd"/>
      <w:r>
        <w:t xml:space="preserve"> подход к решению психологических проблем.</w:t>
      </w:r>
    </w:p>
    <w:p w:rsidR="00053615" w:rsidRDefault="00036599">
      <w:pPr>
        <w:rPr>
          <w:i/>
          <w:iCs/>
        </w:rPr>
      </w:pPr>
      <w:r>
        <w:rPr>
          <w:i/>
          <w:iCs/>
        </w:rPr>
        <w:t>Бессознательное как предмет психологии.</w:t>
      </w:r>
    </w:p>
    <w:p w:rsidR="00053615" w:rsidRDefault="00036599">
      <w:r>
        <w:t xml:space="preserve">Психоанализ З. Фрейда. Сознание и </w:t>
      </w:r>
      <w:proofErr w:type="spellStart"/>
      <w:r>
        <w:t>бесознательное</w:t>
      </w:r>
      <w:proofErr w:type="spellEnd"/>
      <w:r>
        <w:t>. Понятие психической энергии. Мотив как движущая сила психики. Структура психики: "Я", "Оно" и "</w:t>
      </w:r>
      <w:proofErr w:type="spellStart"/>
      <w:r>
        <w:t>Сверх-я</w:t>
      </w:r>
      <w:proofErr w:type="spellEnd"/>
      <w:r>
        <w:t>". Психологические защиты. Типологический подход к личности.</w:t>
      </w:r>
    </w:p>
    <w:p w:rsidR="00053615" w:rsidRDefault="00036599">
      <w:r>
        <w:rPr>
          <w:i/>
          <w:iCs/>
        </w:rPr>
        <w:t xml:space="preserve">Психология как наука о формах взаимодействия между людьми. </w:t>
      </w:r>
      <w:r>
        <w:t xml:space="preserve">Межличностные отношения как предмет психологии. “Социальная психиатрия”: основные понятия </w:t>
      </w:r>
      <w:proofErr w:type="spellStart"/>
      <w:r>
        <w:t>транзактного</w:t>
      </w:r>
      <w:proofErr w:type="spellEnd"/>
      <w:r>
        <w:t xml:space="preserve"> анализа.</w:t>
      </w:r>
    </w:p>
    <w:p w:rsidR="00053615" w:rsidRDefault="00036599">
      <w:r>
        <w:rPr>
          <w:i/>
          <w:iCs/>
        </w:rPr>
        <w:t>Психология как наука о человеке в его полноте.</w:t>
      </w:r>
    </w:p>
    <w:p w:rsidR="00053615" w:rsidRDefault="00036599">
      <w:r>
        <w:t xml:space="preserve">“Поворот к человеку” в психологии. Гуманистическая и экзистенциальная психология. Концепции Э. </w:t>
      </w:r>
      <w:proofErr w:type="spellStart"/>
      <w:r>
        <w:t>Фромма</w:t>
      </w:r>
      <w:proofErr w:type="spellEnd"/>
      <w:r>
        <w:t xml:space="preserve">, А. </w:t>
      </w:r>
      <w:proofErr w:type="spellStart"/>
      <w:r>
        <w:t>Маслоу</w:t>
      </w:r>
      <w:proofErr w:type="spellEnd"/>
      <w:r>
        <w:t xml:space="preserve">, К, </w:t>
      </w:r>
      <w:proofErr w:type="spellStart"/>
      <w:r>
        <w:t>Роджерса</w:t>
      </w:r>
      <w:proofErr w:type="spellEnd"/>
      <w:r>
        <w:t xml:space="preserve">, В. </w:t>
      </w:r>
      <w:proofErr w:type="spellStart"/>
      <w:r>
        <w:t>Франкла</w:t>
      </w:r>
      <w:proofErr w:type="spellEnd"/>
      <w:r>
        <w:t xml:space="preserve">, А. </w:t>
      </w:r>
      <w:proofErr w:type="spellStart"/>
      <w:r>
        <w:t>Лэнгле</w:t>
      </w:r>
      <w:proofErr w:type="spellEnd"/>
      <w:r>
        <w:t>.</w:t>
      </w:r>
    </w:p>
    <w:p w:rsidR="00053615" w:rsidRDefault="00036599">
      <w:pPr>
        <w:rPr>
          <w:i/>
          <w:iCs/>
        </w:rPr>
      </w:pPr>
      <w:r>
        <w:rPr>
          <w:i/>
          <w:iCs/>
        </w:rPr>
        <w:t xml:space="preserve">Психология как наука о деятельности. </w:t>
      </w:r>
    </w:p>
    <w:p w:rsidR="00053615" w:rsidRDefault="00036599">
      <w:pPr>
        <w:rPr>
          <w:sz w:val="28"/>
          <w:szCs w:val="28"/>
        </w:rPr>
      </w:pPr>
      <w:r>
        <w:t xml:space="preserve">Категория деятельности в отечественной психологии. Деятельность как основной фактор становления человеческой психики. Концепции А. Н. Леонтьева, С, Л. Рубинштейна, Л. С. Выготского и А. Р. </w:t>
      </w:r>
      <w:proofErr w:type="spellStart"/>
      <w:r>
        <w:t>Лурия</w:t>
      </w:r>
      <w:proofErr w:type="spellEnd"/>
      <w:r>
        <w:t>.</w:t>
      </w:r>
    </w:p>
    <w:p w:rsidR="00053615" w:rsidRDefault="00053615"/>
    <w:p w:rsidR="00053615" w:rsidRDefault="00036599">
      <w:r>
        <w:rPr>
          <w:b/>
          <w:bCs/>
        </w:rPr>
        <w:t>3. Основные психологические категории</w:t>
      </w:r>
    </w:p>
    <w:p w:rsidR="00053615" w:rsidRDefault="00036599">
      <w:r>
        <w:t>Категории образа, действия, мотива, отношения, переживания, личности, деятельности, общения: краткий обзор.</w:t>
      </w:r>
    </w:p>
    <w:p w:rsidR="00053615" w:rsidRDefault="00036599">
      <w:r>
        <w:t>Образ как отражение объективной действительности. Целостность образа. Единство психических функций в формировании образа. Свойства психических функций.  Нарушения работы психических функций в формировании образа.</w:t>
      </w:r>
    </w:p>
    <w:p w:rsidR="00053615" w:rsidRDefault="00036599">
      <w:pPr>
        <w:rPr>
          <w:sz w:val="28"/>
          <w:szCs w:val="28"/>
        </w:rPr>
      </w:pPr>
      <w:r>
        <w:t>Личность: различные подходы к пониманию. Индивидуальные различия. Характер.</w:t>
      </w:r>
    </w:p>
    <w:p w:rsidR="00053615" w:rsidRDefault="00036599">
      <w:r>
        <w:t xml:space="preserve">Общение как обмен информацией, межличностное взаимодействие, восприятие людьми друг друга. Понимающая и убеждающая коммуникация. Навыки активного слушания. </w:t>
      </w:r>
      <w:proofErr w:type="spellStart"/>
      <w:r>
        <w:t>Ассертивное</w:t>
      </w:r>
      <w:proofErr w:type="spellEnd"/>
      <w:r>
        <w:t xml:space="preserve"> поведение в общении.</w:t>
      </w:r>
    </w:p>
    <w:p w:rsidR="00053615" w:rsidRDefault="00053615"/>
    <w:p w:rsidR="00053615" w:rsidRDefault="00036599">
      <w:r>
        <w:rPr>
          <w:b/>
          <w:bCs/>
        </w:rPr>
        <w:t>4. Практические приложения психологии</w:t>
      </w:r>
    </w:p>
    <w:p w:rsidR="00053615" w:rsidRDefault="00036599">
      <w:r>
        <w:rPr>
          <w:b/>
          <w:bCs/>
        </w:rPr>
        <w:t>4.1 Психодиагностика.</w:t>
      </w:r>
    </w:p>
    <w:p w:rsidR="00053615" w:rsidRDefault="00036599">
      <w:r>
        <w:t>Чем занимаются специалисты по психодиагностике? Психодиагностика — область науки, или прикладное знание? Какую роль имеют психодиагностические методики в работе психолога-практика? Общее представление о создании психологических тестов. Что измеряют психологические тесты и насколько можно доверять их результатам? Проективные методики. Опросники. Пробы.</w:t>
      </w:r>
    </w:p>
    <w:p w:rsidR="00053615" w:rsidRDefault="00053615"/>
    <w:p w:rsidR="00053615" w:rsidRDefault="00036599">
      <w:pPr>
        <w:rPr>
          <w:b/>
          <w:bCs/>
        </w:rPr>
      </w:pPr>
      <w:r>
        <w:rPr>
          <w:b/>
          <w:bCs/>
        </w:rPr>
        <w:t>4.2 Психологическое консультирование и психотерапия.</w:t>
      </w:r>
    </w:p>
    <w:p w:rsidR="00053615" w:rsidRDefault="00036599">
      <w:r>
        <w:t>Чем занимаются специалисты по психологическому консультированию и психотерапии? Психолог, психиатр, психотерапевт: в чём разница? Формально-юридические и содержательные аспекты. «Лечение души» и «Лечение душой». Идея «попутчика» и диагностическая модель. Основные направления психологического консультирования.</w:t>
      </w:r>
    </w:p>
    <w:p w:rsidR="00053615" w:rsidRDefault="00053615">
      <w:pPr>
        <w:rPr>
          <w:b/>
          <w:bCs/>
        </w:rPr>
      </w:pPr>
    </w:p>
    <w:p w:rsidR="00053615" w:rsidRDefault="00036599">
      <w:r>
        <w:rPr>
          <w:b/>
          <w:bCs/>
        </w:rPr>
        <w:t>4.3 Профессиональная этика практического психолога.</w:t>
      </w:r>
    </w:p>
    <w:p w:rsidR="00053615" w:rsidRDefault="00036599">
      <w:r>
        <w:t xml:space="preserve">Научная этика. Эксперименты Ф. </w:t>
      </w:r>
      <w:proofErr w:type="spellStart"/>
      <w:r>
        <w:t>Зимбардо</w:t>
      </w:r>
      <w:proofErr w:type="spellEnd"/>
      <w:r>
        <w:t xml:space="preserve"> и С. </w:t>
      </w:r>
      <w:proofErr w:type="spellStart"/>
      <w:r>
        <w:t>Милгрэма</w:t>
      </w:r>
      <w:proofErr w:type="spellEnd"/>
      <w:r>
        <w:t xml:space="preserve">. Этика прикладных психологов: содержание, почему важно ей следовать, как понять, следует ли психолог этике. </w:t>
      </w:r>
    </w:p>
    <w:p w:rsidR="00053615" w:rsidRDefault="00053615">
      <w:pPr>
        <w:rPr>
          <w:b/>
          <w:bCs/>
        </w:rPr>
      </w:pPr>
    </w:p>
    <w:p w:rsidR="00053615" w:rsidRDefault="00036599">
      <w:r>
        <w:rPr>
          <w:b/>
          <w:bCs/>
        </w:rPr>
        <w:t>5.  Человек в группе</w:t>
      </w:r>
    </w:p>
    <w:p w:rsidR="00053615" w:rsidRDefault="00036599">
      <w:r>
        <w:rPr>
          <w:b/>
          <w:bCs/>
        </w:rPr>
        <w:t xml:space="preserve">5.1. Группы в психологии. </w:t>
      </w:r>
      <w:r>
        <w:t>Условия образования групп и их виды. Численность групп. Восприятие группы человеком. Групповые цели и задачи. Статусы, роли, нормы, лидерство. Групповая динамика, групповые процессы, групповые состояния. Эффекты группового влияния. Социальная категоризация и идентичность.</w:t>
      </w:r>
    </w:p>
    <w:p w:rsidR="00053615" w:rsidRDefault="00053615"/>
    <w:p w:rsidR="00053615" w:rsidRDefault="00036599">
      <w:r>
        <w:rPr>
          <w:b/>
          <w:bCs/>
        </w:rPr>
        <w:t xml:space="preserve">5.2. Влияние группы. </w:t>
      </w:r>
      <w:r>
        <w:t xml:space="preserve">Феномены групповой </w:t>
      </w:r>
      <w:proofErr w:type="spellStart"/>
      <w:r>
        <w:t>фасилитации</w:t>
      </w:r>
      <w:proofErr w:type="spellEnd"/>
      <w:r>
        <w:t xml:space="preserve"> и </w:t>
      </w:r>
      <w:proofErr w:type="spellStart"/>
      <w:r>
        <w:t>ингибиции</w:t>
      </w:r>
      <w:proofErr w:type="spellEnd"/>
      <w:r>
        <w:t xml:space="preserve">, социальной лености, </w:t>
      </w:r>
      <w:proofErr w:type="spellStart"/>
      <w:r>
        <w:t>огрупление</w:t>
      </w:r>
      <w:proofErr w:type="spellEnd"/>
      <w:r>
        <w:t xml:space="preserve"> мышления. Групповая продуктивность.</w:t>
      </w:r>
    </w:p>
    <w:p w:rsidR="00053615" w:rsidRDefault="00053615"/>
    <w:p w:rsidR="00053615" w:rsidRDefault="00036599">
      <w:r>
        <w:rPr>
          <w:b/>
          <w:bCs/>
        </w:rPr>
        <w:t xml:space="preserve">5.3. Конфликты и их разрешение. </w:t>
      </w:r>
      <w:r>
        <w:t>Понятие и причины конфликтов. Виды конфликтов. Конфликты и стороны общения. Структура конфликта. Уровни конфликта. Стадии конфликта.</w:t>
      </w:r>
    </w:p>
    <w:p w:rsidR="00053615" w:rsidRDefault="00036599">
      <w:pPr>
        <w:jc w:val="both"/>
      </w:pPr>
      <w:r>
        <w:t>Индивидуальные стили поведения в конфликте. Стратегии поведения в межличностном конфликте. Межгрупповые конфликты. Оптимизация межгрупповых конфликтов. Медиация как способ разрешения конфликтов</w:t>
      </w:r>
    </w:p>
    <w:p w:rsidR="00053615" w:rsidRDefault="00053615"/>
    <w:p w:rsidR="00053615" w:rsidRDefault="00036599">
      <w:pPr>
        <w:jc w:val="both"/>
      </w:pPr>
      <w:r>
        <w:rPr>
          <w:b/>
        </w:rPr>
        <w:t xml:space="preserve">5.4. Психология семьи. Семья как малая группа. </w:t>
      </w:r>
    </w:p>
    <w:p w:rsidR="00053615" w:rsidRDefault="00036599">
      <w:pPr>
        <w:jc w:val="both"/>
      </w:pPr>
      <w:r>
        <w:t>Психология возникновения симпатии: факторы межличностной аттракции.</w:t>
      </w:r>
    </w:p>
    <w:p w:rsidR="00053615" w:rsidRDefault="00036599">
      <w:pPr>
        <w:jc w:val="both"/>
      </w:pPr>
      <w:r>
        <w:t>Функции семьи. Семья как система. Параметры семейной системы. Этапы жизненного цикла семьи. Семейные роли. Трудности в коммуникации в семейной системе. Коммуникативная проблема в семье и этапы её развития. Оптимизация внутрисемейных конфликтов.</w:t>
      </w:r>
    </w:p>
    <w:p w:rsidR="00053615" w:rsidRDefault="00053615"/>
    <w:p w:rsidR="00053615" w:rsidRDefault="00036599">
      <w:r>
        <w:rPr>
          <w:b/>
          <w:bCs/>
        </w:rPr>
        <w:t xml:space="preserve">5.5 </w:t>
      </w:r>
      <w:r>
        <w:t>С</w:t>
      </w:r>
      <w:r>
        <w:rPr>
          <w:b/>
          <w:bCs/>
        </w:rPr>
        <w:t>оциально-психологические аспекты личности</w:t>
      </w:r>
    </w:p>
    <w:p w:rsidR="00053615" w:rsidRDefault="00036599">
      <w:r>
        <w:t>“Я”-концепция и самооценка. Содержание понятия “Я”-концепция”. Взаимосвязь “Я”-концепции и самооценки. Развитие “Я”-концепции. Определение самооценки. Виды самооценки. Самооценка: научная проблематика, неоднозначность подходов.</w:t>
      </w:r>
    </w:p>
    <w:p w:rsidR="00053615" w:rsidRDefault="00053615"/>
    <w:p w:rsidR="00053615" w:rsidRDefault="00036599">
      <w:r>
        <w:rPr>
          <w:b/>
          <w:bCs/>
        </w:rPr>
        <w:t>5.6. Природа человека: “взгляды” психологии.</w:t>
      </w:r>
    </w:p>
    <w:p w:rsidR="00053615" w:rsidRDefault="00036599">
      <w:pPr>
        <w:jc w:val="both"/>
        <w:rPr>
          <w:i/>
          <w:iCs/>
        </w:rPr>
      </w:pPr>
      <w:r>
        <w:rPr>
          <w:i/>
          <w:iCs/>
        </w:rPr>
        <w:t>Свобода воли и её ограничения.</w:t>
      </w:r>
    </w:p>
    <w:p w:rsidR="00053615" w:rsidRDefault="00036599">
      <w:pPr>
        <w:jc w:val="both"/>
      </w:pPr>
      <w:r>
        <w:t>Проблема свободы в психологии. Выбор как акт свободного целеполагания и как реализация закономерности. Принцип детерминизма.</w:t>
      </w:r>
    </w:p>
    <w:p w:rsidR="00053615" w:rsidRDefault="00036599">
      <w:pPr>
        <w:jc w:val="both"/>
        <w:rPr>
          <w:i/>
          <w:iCs/>
        </w:rPr>
      </w:pPr>
      <w:r>
        <w:rPr>
          <w:i/>
          <w:iCs/>
        </w:rPr>
        <w:t xml:space="preserve"> Жизненный путь человека.</w:t>
      </w:r>
    </w:p>
    <w:p w:rsidR="00053615" w:rsidRDefault="00036599">
      <w:pPr>
        <w:jc w:val="both"/>
      </w:pPr>
      <w:r>
        <w:t>Элементы жизненного пути. Выбор жизненного пути. Варианты жизненного пути. Сценарии жизни. Фундаментальные экзистенциальные данности. Свобода и ответственность.</w:t>
      </w:r>
    </w:p>
    <w:p w:rsidR="00053615" w:rsidRDefault="00053615"/>
    <w:p w:rsidR="00053615" w:rsidRPr="005A5F33" w:rsidRDefault="00036599" w:rsidP="0001634A">
      <w:pPr>
        <w:pStyle w:val="ad"/>
        <w:numPr>
          <w:ilvl w:val="0"/>
          <w:numId w:val="14"/>
        </w:numPr>
        <w:jc w:val="both"/>
        <w:rPr>
          <w:b/>
          <w:sz w:val="28"/>
          <w:szCs w:val="28"/>
          <w:lang w:val="en-US"/>
        </w:rPr>
      </w:pPr>
      <w:bookmarkStart w:id="1" w:name="_GoBack"/>
      <w:bookmarkEnd w:id="1"/>
      <w:r w:rsidRPr="005A5F33">
        <w:rPr>
          <w:b/>
          <w:sz w:val="28"/>
          <w:szCs w:val="28"/>
        </w:rPr>
        <w:t>Тематическое планирование</w:t>
      </w:r>
    </w:p>
    <w:p w:rsidR="00053615" w:rsidRDefault="00053615">
      <w:pPr>
        <w:suppressAutoHyphens w:val="0"/>
        <w:rPr>
          <w:lang w:eastAsia="ru-RU"/>
        </w:rPr>
      </w:pPr>
    </w:p>
    <w:tbl>
      <w:tblPr>
        <w:tblW w:w="9595" w:type="dxa"/>
        <w:tblInd w:w="10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12" w:type="dxa"/>
          <w:right w:w="120" w:type="dxa"/>
        </w:tblCellMar>
        <w:tblLook w:val="04A0" w:firstRow="1" w:lastRow="0" w:firstColumn="1" w:lastColumn="0" w:noHBand="0" w:noVBand="1"/>
      </w:tblPr>
      <w:tblGrid>
        <w:gridCol w:w="564"/>
        <w:gridCol w:w="7523"/>
        <w:gridCol w:w="1508"/>
      </w:tblGrid>
      <w:tr w:rsidR="00053615" w:rsidTr="00577B5F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№</w:t>
            </w:r>
          </w:p>
          <w:p w:rsidR="00053615" w:rsidRDefault="0003659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п\п</w:t>
            </w:r>
          </w:p>
        </w:tc>
        <w:tc>
          <w:tcPr>
            <w:tcW w:w="7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Тема</w:t>
            </w:r>
          </w:p>
        </w:tc>
        <w:tc>
          <w:tcPr>
            <w:tcW w:w="1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Количество часов</w:t>
            </w:r>
          </w:p>
        </w:tc>
      </w:tr>
      <w:tr w:rsidR="00053615" w:rsidTr="00577B5F">
        <w:tc>
          <w:tcPr>
            <w:tcW w:w="80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Раздел 1. Введение в психологию</w:t>
            </w:r>
          </w:p>
        </w:tc>
        <w:tc>
          <w:tcPr>
            <w:tcW w:w="1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 w:rsidR="00053615" w:rsidRDefault="0001634A">
            <w:pPr>
              <w:suppressAutoHyphens w:val="0"/>
              <w:ind w:left="173"/>
              <w:jc w:val="both"/>
            </w:pPr>
            <w:r>
              <w:rPr>
                <w:b/>
                <w:lang w:eastAsia="ru-RU"/>
              </w:rPr>
              <w:t xml:space="preserve">  </w:t>
            </w:r>
            <w:r w:rsidR="00036599">
              <w:rPr>
                <w:b/>
                <w:lang w:eastAsia="ru-RU"/>
              </w:rPr>
              <w:t>6</w:t>
            </w:r>
          </w:p>
        </w:tc>
      </w:tr>
      <w:tr w:rsidR="00053615" w:rsidTr="00577B5F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</w:tcPr>
          <w:p w:rsidR="00053615" w:rsidRDefault="00053615">
            <w:pPr>
              <w:pStyle w:val="ad"/>
              <w:numPr>
                <w:ilvl w:val="0"/>
                <w:numId w:val="6"/>
              </w:numPr>
              <w:tabs>
                <w:tab w:val="left" w:pos="180"/>
              </w:tabs>
              <w:suppressAutoHyphens w:val="0"/>
              <w:ind w:left="284" w:hanging="284"/>
              <w:jc w:val="both"/>
              <w:rPr>
                <w:lang w:eastAsia="ru-RU"/>
              </w:rPr>
            </w:pPr>
          </w:p>
        </w:tc>
        <w:tc>
          <w:tcPr>
            <w:tcW w:w="7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r>
              <w:t xml:space="preserve">Психология как наука и практика. Содержание деятельности психолога. </w:t>
            </w:r>
            <w:r>
              <w:rPr>
                <w:bCs/>
              </w:rPr>
              <w:t>Место психологии в системе наук</w:t>
            </w:r>
          </w:p>
        </w:tc>
        <w:tc>
          <w:tcPr>
            <w:tcW w:w="1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pPr>
              <w:ind w:left="173"/>
              <w:jc w:val="both"/>
              <w:rPr>
                <w:bCs/>
              </w:rPr>
            </w:pPr>
            <w:r>
              <w:t>2</w:t>
            </w:r>
          </w:p>
        </w:tc>
      </w:tr>
      <w:tr w:rsidR="00053615" w:rsidTr="00577B5F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</w:tcPr>
          <w:p w:rsidR="00053615" w:rsidRDefault="00053615">
            <w:pPr>
              <w:pStyle w:val="ad"/>
              <w:numPr>
                <w:ilvl w:val="0"/>
                <w:numId w:val="6"/>
              </w:numPr>
              <w:tabs>
                <w:tab w:val="left" w:pos="180"/>
              </w:tabs>
              <w:suppressAutoHyphens w:val="0"/>
              <w:ind w:left="284" w:hanging="284"/>
              <w:jc w:val="both"/>
              <w:rPr>
                <w:lang w:eastAsia="ru-RU"/>
              </w:rPr>
            </w:pPr>
          </w:p>
        </w:tc>
        <w:tc>
          <w:tcPr>
            <w:tcW w:w="7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pPr>
              <w:rPr>
                <w:bCs/>
              </w:rPr>
            </w:pPr>
            <w:r>
              <w:rPr>
                <w:bCs/>
              </w:rPr>
              <w:t>Отрасли психологии. Предмет психологии</w:t>
            </w:r>
          </w:p>
        </w:tc>
        <w:tc>
          <w:tcPr>
            <w:tcW w:w="1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pPr>
              <w:ind w:left="173"/>
              <w:jc w:val="both"/>
            </w:pPr>
            <w:r>
              <w:t>4</w:t>
            </w:r>
          </w:p>
        </w:tc>
      </w:tr>
      <w:tr w:rsidR="00053615" w:rsidTr="00577B5F">
        <w:tc>
          <w:tcPr>
            <w:tcW w:w="80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</w:tcPr>
          <w:p w:rsidR="00053615" w:rsidRDefault="00036599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2. История психологии как науки о человеке</w:t>
            </w:r>
          </w:p>
        </w:tc>
        <w:tc>
          <w:tcPr>
            <w:tcW w:w="1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pPr>
              <w:ind w:left="173"/>
              <w:jc w:val="both"/>
            </w:pPr>
            <w:r>
              <w:rPr>
                <w:b/>
              </w:rPr>
              <w:t>18</w:t>
            </w:r>
          </w:p>
        </w:tc>
      </w:tr>
      <w:tr w:rsidR="00053615" w:rsidTr="00577B5F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</w:tcPr>
          <w:p w:rsidR="00053615" w:rsidRDefault="00053615">
            <w:pPr>
              <w:pStyle w:val="ad"/>
              <w:numPr>
                <w:ilvl w:val="0"/>
                <w:numId w:val="6"/>
              </w:numPr>
              <w:tabs>
                <w:tab w:val="left" w:pos="180"/>
              </w:tabs>
              <w:suppressAutoHyphens w:val="0"/>
              <w:ind w:left="284" w:hanging="284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7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Pr="00036599" w:rsidRDefault="00036599">
            <w:r w:rsidRPr="00036599">
              <w:rPr>
                <w:bCs/>
              </w:rPr>
              <w:t xml:space="preserve">Предпосылки возникновения психологии. Становление психологии как науки. </w:t>
            </w:r>
            <w:r w:rsidR="004D7517" w:rsidRPr="00036599">
              <w:rPr>
                <w:bCs/>
              </w:rPr>
              <w:t>Ассоциативная психология.</w:t>
            </w:r>
          </w:p>
        </w:tc>
        <w:tc>
          <w:tcPr>
            <w:tcW w:w="1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pPr>
              <w:ind w:left="173"/>
              <w:jc w:val="both"/>
            </w:pPr>
            <w:r>
              <w:t>2</w:t>
            </w:r>
          </w:p>
        </w:tc>
      </w:tr>
      <w:tr w:rsidR="00053615" w:rsidTr="00577B5F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</w:tcPr>
          <w:p w:rsidR="00053615" w:rsidRDefault="00053615">
            <w:pPr>
              <w:pStyle w:val="ad"/>
              <w:numPr>
                <w:ilvl w:val="0"/>
                <w:numId w:val="6"/>
              </w:numPr>
              <w:tabs>
                <w:tab w:val="left" w:pos="180"/>
              </w:tabs>
              <w:suppressAutoHyphens w:val="0"/>
              <w:ind w:left="284" w:hanging="284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7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Pr="00036599" w:rsidRDefault="004D7517">
            <w:pPr>
              <w:rPr>
                <w:bCs/>
              </w:rPr>
            </w:pPr>
            <w:r w:rsidRPr="00036599">
              <w:rPr>
                <w:bCs/>
              </w:rPr>
              <w:t>Психология как наука о сознании. Психология как наука о целостных свойствах психики.</w:t>
            </w:r>
          </w:p>
        </w:tc>
        <w:tc>
          <w:tcPr>
            <w:tcW w:w="1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pPr>
              <w:ind w:left="173"/>
              <w:jc w:val="both"/>
            </w:pPr>
            <w:r>
              <w:t>2</w:t>
            </w:r>
          </w:p>
        </w:tc>
      </w:tr>
      <w:tr w:rsidR="00053615" w:rsidTr="00577B5F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</w:tcPr>
          <w:p w:rsidR="00053615" w:rsidRDefault="00053615">
            <w:pPr>
              <w:pStyle w:val="ad"/>
              <w:numPr>
                <w:ilvl w:val="0"/>
                <w:numId w:val="6"/>
              </w:numPr>
              <w:tabs>
                <w:tab w:val="left" w:pos="180"/>
              </w:tabs>
              <w:suppressAutoHyphens w:val="0"/>
              <w:ind w:left="284" w:hanging="284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7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Pr="00036599" w:rsidRDefault="004D7517">
            <w:r w:rsidRPr="00036599">
              <w:rPr>
                <w:bCs/>
              </w:rPr>
              <w:t>Психология как наука о поведении. Психология как наука о деятельности</w:t>
            </w:r>
            <w:r w:rsidR="00036599" w:rsidRPr="00036599">
              <w:rPr>
                <w:bCs/>
              </w:rPr>
              <w:t>.</w:t>
            </w:r>
          </w:p>
        </w:tc>
        <w:tc>
          <w:tcPr>
            <w:tcW w:w="1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pPr>
              <w:ind w:left="173"/>
              <w:jc w:val="both"/>
            </w:pPr>
            <w:r>
              <w:t>2</w:t>
            </w:r>
          </w:p>
        </w:tc>
      </w:tr>
      <w:tr w:rsidR="00053615" w:rsidTr="00577B5F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</w:tcPr>
          <w:p w:rsidR="00053615" w:rsidRDefault="00053615">
            <w:pPr>
              <w:pStyle w:val="ad"/>
              <w:numPr>
                <w:ilvl w:val="0"/>
                <w:numId w:val="6"/>
              </w:numPr>
              <w:tabs>
                <w:tab w:val="left" w:pos="180"/>
              </w:tabs>
              <w:suppressAutoHyphens w:val="0"/>
              <w:ind w:left="284" w:hanging="284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7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r>
              <w:rPr>
                <w:bCs/>
              </w:rPr>
              <w:t xml:space="preserve">Бессознательное как предмет психологии. </w:t>
            </w:r>
          </w:p>
        </w:tc>
        <w:tc>
          <w:tcPr>
            <w:tcW w:w="1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pPr>
              <w:ind w:left="173"/>
              <w:jc w:val="both"/>
              <w:rPr>
                <w:bCs/>
              </w:rPr>
            </w:pPr>
            <w:r>
              <w:t>4</w:t>
            </w:r>
          </w:p>
        </w:tc>
      </w:tr>
      <w:tr w:rsidR="00053615" w:rsidTr="00577B5F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</w:tcPr>
          <w:p w:rsidR="00053615" w:rsidRDefault="00053615">
            <w:pPr>
              <w:pStyle w:val="ad"/>
              <w:numPr>
                <w:ilvl w:val="0"/>
                <w:numId w:val="6"/>
              </w:numPr>
              <w:tabs>
                <w:tab w:val="left" w:pos="180"/>
              </w:tabs>
              <w:suppressAutoHyphens w:val="0"/>
              <w:ind w:left="284" w:hanging="284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7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r>
              <w:rPr>
                <w:bCs/>
              </w:rPr>
              <w:t xml:space="preserve">Психология как наука о формах взаимодействия между людьми. </w:t>
            </w:r>
          </w:p>
        </w:tc>
        <w:tc>
          <w:tcPr>
            <w:tcW w:w="1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pPr>
              <w:ind w:left="173"/>
              <w:jc w:val="both"/>
            </w:pPr>
            <w:r>
              <w:t>4</w:t>
            </w:r>
          </w:p>
        </w:tc>
      </w:tr>
      <w:tr w:rsidR="00053615" w:rsidTr="00577B5F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</w:tcPr>
          <w:p w:rsidR="00053615" w:rsidRDefault="00053615">
            <w:pPr>
              <w:pStyle w:val="ad"/>
              <w:numPr>
                <w:ilvl w:val="0"/>
                <w:numId w:val="6"/>
              </w:numPr>
              <w:tabs>
                <w:tab w:val="left" w:pos="180"/>
              </w:tabs>
              <w:suppressAutoHyphens w:val="0"/>
              <w:ind w:left="284" w:hanging="284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7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r>
              <w:rPr>
                <w:bCs/>
              </w:rPr>
              <w:t xml:space="preserve">Психология как наука о человеке в его полноте </w:t>
            </w:r>
          </w:p>
        </w:tc>
        <w:tc>
          <w:tcPr>
            <w:tcW w:w="1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pPr>
              <w:ind w:left="173"/>
              <w:jc w:val="both"/>
              <w:rPr>
                <w:bCs/>
              </w:rPr>
            </w:pPr>
            <w:r>
              <w:t>2</w:t>
            </w:r>
          </w:p>
        </w:tc>
      </w:tr>
      <w:tr w:rsidR="00053615" w:rsidTr="00577B5F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</w:tcPr>
          <w:p w:rsidR="00053615" w:rsidRDefault="00053615">
            <w:pPr>
              <w:pStyle w:val="ad"/>
              <w:numPr>
                <w:ilvl w:val="0"/>
                <w:numId w:val="6"/>
              </w:numPr>
              <w:tabs>
                <w:tab w:val="left" w:pos="180"/>
              </w:tabs>
              <w:suppressAutoHyphens w:val="0"/>
              <w:ind w:left="284" w:hanging="284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7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r>
              <w:rPr>
                <w:bCs/>
              </w:rPr>
              <w:t>зачет</w:t>
            </w:r>
          </w:p>
        </w:tc>
        <w:tc>
          <w:tcPr>
            <w:tcW w:w="1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pPr>
              <w:ind w:left="173"/>
              <w:jc w:val="both"/>
            </w:pPr>
            <w:r>
              <w:t>2</w:t>
            </w:r>
          </w:p>
        </w:tc>
      </w:tr>
      <w:tr w:rsidR="00053615" w:rsidTr="00577B5F">
        <w:tc>
          <w:tcPr>
            <w:tcW w:w="80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</w:tcPr>
          <w:p w:rsidR="00053615" w:rsidRDefault="00036599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3. Психологические категории</w:t>
            </w:r>
          </w:p>
        </w:tc>
        <w:tc>
          <w:tcPr>
            <w:tcW w:w="1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pPr>
              <w:ind w:left="173"/>
              <w:jc w:val="both"/>
            </w:pPr>
            <w:r>
              <w:rPr>
                <w:b/>
              </w:rPr>
              <w:t>14</w:t>
            </w:r>
          </w:p>
        </w:tc>
      </w:tr>
      <w:tr w:rsidR="00053615" w:rsidTr="00577B5F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</w:tcPr>
          <w:p w:rsidR="00053615" w:rsidRDefault="00053615">
            <w:pPr>
              <w:pStyle w:val="ad"/>
              <w:numPr>
                <w:ilvl w:val="0"/>
                <w:numId w:val="6"/>
              </w:numPr>
              <w:tabs>
                <w:tab w:val="left" w:pos="180"/>
              </w:tabs>
              <w:suppressAutoHyphens w:val="0"/>
              <w:ind w:left="284" w:hanging="284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7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Pr="00036599" w:rsidRDefault="00036599" w:rsidP="00036599">
            <w:r w:rsidRPr="00036599">
              <w:rPr>
                <w:bCs/>
              </w:rPr>
              <w:t xml:space="preserve">Краткий обзор основных психологических категорий. Категории образа, </w:t>
            </w:r>
            <w:r w:rsidRPr="00036599">
              <w:t>действия, мотива, отношения, переживания, деятельности, личность.</w:t>
            </w:r>
          </w:p>
        </w:tc>
        <w:tc>
          <w:tcPr>
            <w:tcW w:w="1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pPr>
              <w:ind w:left="173"/>
              <w:jc w:val="both"/>
            </w:pPr>
            <w:r>
              <w:rPr>
                <w:bCs/>
              </w:rPr>
              <w:t>2</w:t>
            </w:r>
          </w:p>
        </w:tc>
      </w:tr>
      <w:tr w:rsidR="00053615" w:rsidTr="00577B5F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</w:tcPr>
          <w:p w:rsidR="00053615" w:rsidRDefault="00053615">
            <w:pPr>
              <w:pStyle w:val="ad"/>
              <w:numPr>
                <w:ilvl w:val="0"/>
                <w:numId w:val="6"/>
              </w:numPr>
              <w:tabs>
                <w:tab w:val="left" w:pos="180"/>
              </w:tabs>
              <w:suppressAutoHyphens w:val="0"/>
              <w:ind w:left="284" w:hanging="284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7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Pr="00036599" w:rsidRDefault="00036599">
            <w:r w:rsidRPr="00036599">
              <w:rPr>
                <w:bCs/>
              </w:rPr>
              <w:t>Категория образа.</w:t>
            </w:r>
          </w:p>
        </w:tc>
        <w:tc>
          <w:tcPr>
            <w:tcW w:w="1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pPr>
              <w:ind w:left="173"/>
              <w:jc w:val="both"/>
            </w:pPr>
            <w:r>
              <w:t>2</w:t>
            </w:r>
          </w:p>
        </w:tc>
      </w:tr>
      <w:tr w:rsidR="00053615" w:rsidTr="00577B5F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</w:tcPr>
          <w:p w:rsidR="00053615" w:rsidRDefault="00053615">
            <w:pPr>
              <w:pStyle w:val="ad"/>
              <w:numPr>
                <w:ilvl w:val="0"/>
                <w:numId w:val="6"/>
              </w:numPr>
              <w:tabs>
                <w:tab w:val="left" w:pos="180"/>
              </w:tabs>
              <w:suppressAutoHyphens w:val="0"/>
              <w:ind w:left="284" w:hanging="284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7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Pr="00036599" w:rsidRDefault="00036599">
            <w:r w:rsidRPr="00036599">
              <w:rPr>
                <w:bCs/>
              </w:rPr>
              <w:t>Категория личности.</w:t>
            </w:r>
          </w:p>
        </w:tc>
        <w:tc>
          <w:tcPr>
            <w:tcW w:w="1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pPr>
              <w:ind w:left="173"/>
              <w:jc w:val="both"/>
            </w:pPr>
            <w:r>
              <w:t>4</w:t>
            </w:r>
          </w:p>
        </w:tc>
      </w:tr>
      <w:tr w:rsidR="00053615" w:rsidTr="00577B5F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</w:tcPr>
          <w:p w:rsidR="00053615" w:rsidRDefault="00053615">
            <w:pPr>
              <w:pStyle w:val="ad"/>
              <w:numPr>
                <w:ilvl w:val="0"/>
                <w:numId w:val="6"/>
              </w:numPr>
              <w:tabs>
                <w:tab w:val="left" w:pos="180"/>
              </w:tabs>
              <w:suppressAutoHyphens w:val="0"/>
              <w:ind w:left="284" w:hanging="284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7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r>
              <w:rPr>
                <w:bCs/>
              </w:rPr>
              <w:t>Категория общения.</w:t>
            </w:r>
          </w:p>
        </w:tc>
        <w:tc>
          <w:tcPr>
            <w:tcW w:w="1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pPr>
              <w:ind w:left="173"/>
              <w:jc w:val="both"/>
            </w:pPr>
            <w:r>
              <w:t>4</w:t>
            </w:r>
          </w:p>
        </w:tc>
      </w:tr>
      <w:tr w:rsidR="00053615" w:rsidTr="00577B5F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</w:tcPr>
          <w:p w:rsidR="00053615" w:rsidRDefault="00053615">
            <w:pPr>
              <w:pStyle w:val="ad"/>
              <w:numPr>
                <w:ilvl w:val="0"/>
                <w:numId w:val="6"/>
              </w:numPr>
              <w:tabs>
                <w:tab w:val="left" w:pos="180"/>
              </w:tabs>
              <w:suppressAutoHyphens w:val="0"/>
              <w:ind w:left="284" w:hanging="284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7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r>
              <w:rPr>
                <w:bCs/>
              </w:rPr>
              <w:t>Зачёт</w:t>
            </w:r>
          </w:p>
        </w:tc>
        <w:tc>
          <w:tcPr>
            <w:tcW w:w="1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pPr>
              <w:ind w:left="173"/>
              <w:jc w:val="both"/>
              <w:rPr>
                <w:bCs/>
              </w:rPr>
            </w:pPr>
            <w:r>
              <w:t>2</w:t>
            </w:r>
          </w:p>
        </w:tc>
      </w:tr>
      <w:tr w:rsidR="00577B5F" w:rsidTr="00577B5F">
        <w:tc>
          <w:tcPr>
            <w:tcW w:w="80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</w:tcPr>
          <w:p w:rsidR="00577B5F" w:rsidRDefault="00577B5F" w:rsidP="00577B5F">
            <w:pPr>
              <w:jc w:val="center"/>
            </w:pPr>
            <w:r>
              <w:rPr>
                <w:b/>
                <w:bCs/>
              </w:rPr>
              <w:t xml:space="preserve">4. Практические приложения психологии </w:t>
            </w:r>
          </w:p>
        </w:tc>
        <w:tc>
          <w:tcPr>
            <w:tcW w:w="1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77B5F" w:rsidRDefault="00577B5F" w:rsidP="00577B5F">
            <w:pPr>
              <w:ind w:left="172"/>
            </w:pPr>
            <w:r>
              <w:rPr>
                <w:b/>
                <w:bCs/>
              </w:rPr>
              <w:t>12</w:t>
            </w:r>
          </w:p>
        </w:tc>
      </w:tr>
      <w:tr w:rsidR="00053615" w:rsidTr="00577B5F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</w:tcPr>
          <w:p w:rsidR="00053615" w:rsidRDefault="00053615">
            <w:pPr>
              <w:pStyle w:val="ad"/>
              <w:numPr>
                <w:ilvl w:val="0"/>
                <w:numId w:val="6"/>
              </w:numPr>
              <w:tabs>
                <w:tab w:val="left" w:pos="180"/>
              </w:tabs>
              <w:suppressAutoHyphens w:val="0"/>
              <w:ind w:left="284" w:hanging="284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7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r>
              <w:t>Психодиагностика.</w:t>
            </w:r>
          </w:p>
        </w:tc>
        <w:tc>
          <w:tcPr>
            <w:tcW w:w="1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pPr>
              <w:ind w:left="173"/>
              <w:jc w:val="both"/>
            </w:pPr>
            <w:r>
              <w:t>4</w:t>
            </w:r>
          </w:p>
        </w:tc>
      </w:tr>
      <w:tr w:rsidR="00053615" w:rsidTr="00577B5F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</w:tcPr>
          <w:p w:rsidR="00053615" w:rsidRDefault="00053615">
            <w:pPr>
              <w:pStyle w:val="ad"/>
              <w:numPr>
                <w:ilvl w:val="0"/>
                <w:numId w:val="6"/>
              </w:numPr>
              <w:tabs>
                <w:tab w:val="left" w:pos="180"/>
              </w:tabs>
              <w:suppressAutoHyphens w:val="0"/>
              <w:ind w:left="284" w:hanging="284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7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r>
              <w:t>Психологическое консультирование и психотерапия.</w:t>
            </w:r>
          </w:p>
        </w:tc>
        <w:tc>
          <w:tcPr>
            <w:tcW w:w="1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pPr>
              <w:ind w:left="173"/>
              <w:jc w:val="both"/>
            </w:pPr>
            <w:r>
              <w:t>4</w:t>
            </w:r>
          </w:p>
        </w:tc>
      </w:tr>
      <w:tr w:rsidR="00053615" w:rsidTr="00577B5F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</w:tcPr>
          <w:p w:rsidR="00053615" w:rsidRDefault="00053615">
            <w:pPr>
              <w:pStyle w:val="ad"/>
              <w:numPr>
                <w:ilvl w:val="0"/>
                <w:numId w:val="6"/>
              </w:numPr>
              <w:tabs>
                <w:tab w:val="left" w:pos="180"/>
              </w:tabs>
              <w:suppressAutoHyphens w:val="0"/>
              <w:ind w:left="284" w:hanging="284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7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r>
              <w:t>Профессиональная этика практического психолога.</w:t>
            </w:r>
          </w:p>
        </w:tc>
        <w:tc>
          <w:tcPr>
            <w:tcW w:w="1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pPr>
              <w:ind w:left="173"/>
              <w:jc w:val="both"/>
            </w:pPr>
            <w:r>
              <w:t>2</w:t>
            </w:r>
          </w:p>
        </w:tc>
      </w:tr>
      <w:tr w:rsidR="00053615" w:rsidTr="00577B5F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</w:tcPr>
          <w:p w:rsidR="00053615" w:rsidRDefault="00053615">
            <w:pPr>
              <w:pStyle w:val="ad"/>
              <w:numPr>
                <w:ilvl w:val="0"/>
                <w:numId w:val="6"/>
              </w:numPr>
              <w:tabs>
                <w:tab w:val="left" w:pos="180"/>
              </w:tabs>
              <w:suppressAutoHyphens w:val="0"/>
              <w:ind w:left="284" w:hanging="284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7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r>
              <w:t>Зачёт</w:t>
            </w:r>
          </w:p>
        </w:tc>
        <w:tc>
          <w:tcPr>
            <w:tcW w:w="1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pPr>
              <w:ind w:left="173"/>
              <w:jc w:val="both"/>
            </w:pPr>
            <w:r>
              <w:t>2</w:t>
            </w:r>
          </w:p>
        </w:tc>
      </w:tr>
      <w:tr w:rsidR="00577B5F" w:rsidTr="00577B5F">
        <w:tc>
          <w:tcPr>
            <w:tcW w:w="8087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</w:tcPr>
          <w:p w:rsidR="00577B5F" w:rsidRDefault="00577B5F" w:rsidP="00577B5F">
            <w:pPr>
              <w:tabs>
                <w:tab w:val="left" w:pos="180"/>
              </w:tabs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5.  Человек в группе </w:t>
            </w:r>
          </w:p>
        </w:tc>
        <w:tc>
          <w:tcPr>
            <w:tcW w:w="150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77B5F" w:rsidRDefault="00577B5F" w:rsidP="00577B5F">
            <w:pPr>
              <w:tabs>
                <w:tab w:val="left" w:pos="180"/>
              </w:tabs>
              <w:suppressAutoHyphens w:val="0"/>
              <w:ind w:left="17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</w:tr>
      <w:tr w:rsidR="00053615" w:rsidTr="00577B5F">
        <w:tc>
          <w:tcPr>
            <w:tcW w:w="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</w:tcPr>
          <w:p w:rsidR="00053615" w:rsidRDefault="00053615">
            <w:pPr>
              <w:pStyle w:val="ad"/>
              <w:numPr>
                <w:ilvl w:val="0"/>
                <w:numId w:val="6"/>
              </w:numPr>
              <w:tabs>
                <w:tab w:val="left" w:pos="180"/>
              </w:tabs>
              <w:suppressAutoHyphens w:val="0"/>
              <w:ind w:left="284" w:hanging="284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752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r>
              <w:t>Группы в психологии</w:t>
            </w:r>
          </w:p>
        </w:tc>
        <w:tc>
          <w:tcPr>
            <w:tcW w:w="150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pPr>
              <w:ind w:left="173"/>
              <w:jc w:val="both"/>
            </w:pPr>
            <w:r>
              <w:t>2</w:t>
            </w:r>
          </w:p>
        </w:tc>
      </w:tr>
      <w:tr w:rsidR="00053615" w:rsidTr="00577B5F">
        <w:tc>
          <w:tcPr>
            <w:tcW w:w="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</w:tcPr>
          <w:p w:rsidR="00053615" w:rsidRDefault="00053615">
            <w:pPr>
              <w:pStyle w:val="ad"/>
              <w:numPr>
                <w:ilvl w:val="0"/>
                <w:numId w:val="6"/>
              </w:numPr>
              <w:tabs>
                <w:tab w:val="left" w:pos="180"/>
              </w:tabs>
              <w:suppressAutoHyphens w:val="0"/>
              <w:ind w:left="284" w:hanging="284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752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r>
              <w:t>Влияние группы</w:t>
            </w:r>
          </w:p>
        </w:tc>
        <w:tc>
          <w:tcPr>
            <w:tcW w:w="150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pPr>
              <w:ind w:left="173"/>
              <w:jc w:val="both"/>
            </w:pPr>
            <w:r>
              <w:t>2</w:t>
            </w:r>
          </w:p>
        </w:tc>
      </w:tr>
      <w:tr w:rsidR="00053615" w:rsidTr="00577B5F">
        <w:tc>
          <w:tcPr>
            <w:tcW w:w="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</w:tcPr>
          <w:p w:rsidR="00053615" w:rsidRDefault="00053615">
            <w:pPr>
              <w:pStyle w:val="ad"/>
              <w:numPr>
                <w:ilvl w:val="0"/>
                <w:numId w:val="6"/>
              </w:numPr>
              <w:tabs>
                <w:tab w:val="left" w:pos="180"/>
              </w:tabs>
              <w:suppressAutoHyphens w:val="0"/>
              <w:ind w:left="284" w:hanging="284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752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r>
              <w:t>Конфликты и их разрешение</w:t>
            </w:r>
          </w:p>
        </w:tc>
        <w:tc>
          <w:tcPr>
            <w:tcW w:w="150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pPr>
              <w:ind w:left="173"/>
              <w:jc w:val="both"/>
            </w:pPr>
            <w:r>
              <w:t>4</w:t>
            </w:r>
          </w:p>
        </w:tc>
      </w:tr>
      <w:tr w:rsidR="00053615" w:rsidTr="00577B5F">
        <w:tc>
          <w:tcPr>
            <w:tcW w:w="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</w:tcPr>
          <w:p w:rsidR="00053615" w:rsidRDefault="00053615">
            <w:pPr>
              <w:pStyle w:val="ad"/>
              <w:numPr>
                <w:ilvl w:val="0"/>
                <w:numId w:val="6"/>
              </w:numPr>
              <w:tabs>
                <w:tab w:val="left" w:pos="180"/>
              </w:tabs>
              <w:suppressAutoHyphens w:val="0"/>
              <w:ind w:left="284" w:hanging="284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752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r>
              <w:t>Психология семьи</w:t>
            </w:r>
          </w:p>
        </w:tc>
        <w:tc>
          <w:tcPr>
            <w:tcW w:w="150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pPr>
              <w:ind w:left="173"/>
              <w:jc w:val="both"/>
            </w:pPr>
            <w:r>
              <w:t>2</w:t>
            </w:r>
          </w:p>
        </w:tc>
      </w:tr>
      <w:tr w:rsidR="00053615" w:rsidTr="00577B5F">
        <w:tc>
          <w:tcPr>
            <w:tcW w:w="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</w:tcPr>
          <w:p w:rsidR="00053615" w:rsidRDefault="00053615">
            <w:pPr>
              <w:pStyle w:val="ad"/>
              <w:numPr>
                <w:ilvl w:val="0"/>
                <w:numId w:val="6"/>
              </w:numPr>
              <w:tabs>
                <w:tab w:val="left" w:pos="180"/>
              </w:tabs>
              <w:suppressAutoHyphens w:val="0"/>
              <w:ind w:left="284" w:hanging="284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752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r>
              <w:t>Социально-психологические аспекты личности</w:t>
            </w:r>
          </w:p>
        </w:tc>
        <w:tc>
          <w:tcPr>
            <w:tcW w:w="150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pPr>
              <w:ind w:left="173"/>
              <w:jc w:val="both"/>
            </w:pPr>
            <w:r>
              <w:t>2</w:t>
            </w:r>
          </w:p>
        </w:tc>
      </w:tr>
      <w:tr w:rsidR="00053615" w:rsidTr="00577B5F">
        <w:tc>
          <w:tcPr>
            <w:tcW w:w="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</w:tcPr>
          <w:p w:rsidR="00053615" w:rsidRDefault="00053615">
            <w:pPr>
              <w:pStyle w:val="ad"/>
              <w:numPr>
                <w:ilvl w:val="0"/>
                <w:numId w:val="6"/>
              </w:numPr>
              <w:tabs>
                <w:tab w:val="left" w:pos="180"/>
              </w:tabs>
              <w:suppressAutoHyphens w:val="0"/>
              <w:ind w:left="284" w:hanging="284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752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pPr>
              <w:tabs>
                <w:tab w:val="left" w:pos="180"/>
              </w:tabs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Природа человека: “взгляды” психологии.</w:t>
            </w:r>
          </w:p>
        </w:tc>
        <w:tc>
          <w:tcPr>
            <w:tcW w:w="150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pPr>
              <w:ind w:left="173"/>
              <w:jc w:val="both"/>
            </w:pPr>
            <w:r>
              <w:t>4</w:t>
            </w:r>
          </w:p>
        </w:tc>
      </w:tr>
      <w:tr w:rsidR="00053615" w:rsidTr="00577B5F">
        <w:tc>
          <w:tcPr>
            <w:tcW w:w="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</w:tcPr>
          <w:p w:rsidR="00053615" w:rsidRDefault="00053615">
            <w:pPr>
              <w:pStyle w:val="ad"/>
              <w:numPr>
                <w:ilvl w:val="0"/>
                <w:numId w:val="6"/>
              </w:numPr>
              <w:tabs>
                <w:tab w:val="left" w:pos="180"/>
              </w:tabs>
              <w:suppressAutoHyphens w:val="0"/>
              <w:ind w:left="284" w:hanging="284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752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pPr>
              <w:jc w:val="both"/>
            </w:pPr>
            <w:r>
              <w:t>Зачёт</w:t>
            </w:r>
          </w:p>
        </w:tc>
        <w:tc>
          <w:tcPr>
            <w:tcW w:w="150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pPr>
              <w:ind w:left="173"/>
              <w:jc w:val="both"/>
            </w:pPr>
            <w:r>
              <w:t>2</w:t>
            </w:r>
          </w:p>
        </w:tc>
      </w:tr>
      <w:tr w:rsidR="00053615" w:rsidTr="00577B5F">
        <w:tc>
          <w:tcPr>
            <w:tcW w:w="80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</w:tcPr>
          <w:p w:rsidR="00053615" w:rsidRDefault="00036599">
            <w:pPr>
              <w:rPr>
                <w:b/>
                <w:szCs w:val="32"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053615" w:rsidRDefault="00036599">
            <w:pPr>
              <w:ind w:left="173"/>
              <w:jc w:val="both"/>
            </w:pPr>
            <w:r>
              <w:rPr>
                <w:b/>
              </w:rPr>
              <w:t>68</w:t>
            </w:r>
          </w:p>
        </w:tc>
      </w:tr>
    </w:tbl>
    <w:p w:rsidR="00053615" w:rsidRDefault="00053615">
      <w:pPr>
        <w:suppressAutoHyphens w:val="0"/>
        <w:rPr>
          <w:lang w:eastAsia="ru-RU"/>
        </w:rPr>
      </w:pPr>
    </w:p>
    <w:p w:rsidR="00053615" w:rsidRDefault="00053615">
      <w:pPr>
        <w:suppressAutoHyphens w:val="0"/>
        <w:rPr>
          <w:lang w:eastAsia="ru-RU"/>
        </w:rPr>
      </w:pPr>
    </w:p>
    <w:p w:rsidR="00930825" w:rsidRPr="00930825" w:rsidRDefault="00930825" w:rsidP="00930825">
      <w:pPr>
        <w:ind w:firstLine="567"/>
        <w:jc w:val="both"/>
      </w:pPr>
      <w:r w:rsidRPr="00930825"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930825" w:rsidRPr="00930825" w:rsidRDefault="00930825" w:rsidP="00930825">
      <w:pPr>
        <w:ind w:firstLine="567"/>
        <w:jc w:val="both"/>
      </w:pPr>
      <w:r w:rsidRPr="00930825">
        <w:t xml:space="preserve">— опыт дел, направленных на заботу о своей семье, родных и близких; </w:t>
      </w:r>
    </w:p>
    <w:p w:rsidR="00930825" w:rsidRPr="00930825" w:rsidRDefault="00930825" w:rsidP="00930825">
      <w:pPr>
        <w:ind w:firstLine="567"/>
        <w:jc w:val="both"/>
      </w:pPr>
      <w:r w:rsidRPr="00930825">
        <w:t>— трудовой опыт, опыт участия в производственной практике;</w:t>
      </w:r>
    </w:p>
    <w:p w:rsidR="00930825" w:rsidRPr="00930825" w:rsidRDefault="00930825" w:rsidP="00930825">
      <w:pPr>
        <w:ind w:firstLine="567"/>
        <w:jc w:val="both"/>
      </w:pPr>
      <w:r w:rsidRPr="00930825"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930825" w:rsidRPr="00930825" w:rsidRDefault="00930825" w:rsidP="00930825">
      <w:pPr>
        <w:ind w:firstLine="567"/>
        <w:jc w:val="both"/>
      </w:pPr>
      <w:r w:rsidRPr="00930825">
        <w:t>— опыт природоохранных дел;</w:t>
      </w:r>
    </w:p>
    <w:p w:rsidR="00930825" w:rsidRPr="00930825" w:rsidRDefault="00930825" w:rsidP="00930825">
      <w:pPr>
        <w:ind w:firstLine="567"/>
        <w:jc w:val="both"/>
      </w:pPr>
      <w:r w:rsidRPr="00930825">
        <w:t>— опыт разрешения возникающих конфликтных ситуаций в школе, дома или на улице;</w:t>
      </w:r>
    </w:p>
    <w:p w:rsidR="00930825" w:rsidRPr="00930825" w:rsidRDefault="00930825" w:rsidP="00930825">
      <w:pPr>
        <w:ind w:firstLine="567"/>
        <w:jc w:val="both"/>
      </w:pPr>
      <w:r w:rsidRPr="00930825">
        <w:t>— опыт самостоятельного приобретения новых знаний, проведения научных исследований, опыт проектной деятельности;</w:t>
      </w:r>
    </w:p>
    <w:p w:rsidR="00930825" w:rsidRPr="00930825" w:rsidRDefault="00930825" w:rsidP="00930825">
      <w:pPr>
        <w:ind w:firstLine="567"/>
        <w:jc w:val="both"/>
      </w:pPr>
      <w:r w:rsidRPr="00930825"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930825" w:rsidRPr="00930825" w:rsidRDefault="00930825" w:rsidP="00930825">
      <w:pPr>
        <w:ind w:firstLine="567"/>
        <w:jc w:val="both"/>
      </w:pPr>
      <w:r w:rsidRPr="00930825">
        <w:t xml:space="preserve">— опыт ведения здорового образа жизни и заботы о здоровье других людей; </w:t>
      </w:r>
    </w:p>
    <w:p w:rsidR="00930825" w:rsidRPr="00930825" w:rsidRDefault="00930825" w:rsidP="00930825">
      <w:pPr>
        <w:ind w:firstLine="567"/>
        <w:jc w:val="both"/>
      </w:pPr>
      <w:r w:rsidRPr="00930825">
        <w:t>— опыт оказания помощи окружающим, заботы о малышах или пожилых людях, волонтерский опыт;</w:t>
      </w:r>
    </w:p>
    <w:p w:rsidR="00930825" w:rsidRPr="00930825" w:rsidRDefault="00930825" w:rsidP="00930825">
      <w:pPr>
        <w:ind w:firstLine="567"/>
        <w:jc w:val="both"/>
      </w:pPr>
      <w:r w:rsidRPr="00930825">
        <w:lastRenderedPageBreak/>
        <w:t>— опыт самопознания и самоанализа, опыт социально приемлемого самовыражения и самореализации.</w:t>
      </w:r>
    </w:p>
    <w:p w:rsidR="00930825" w:rsidRPr="00930825" w:rsidRDefault="00930825" w:rsidP="00930825">
      <w:pPr>
        <w:ind w:firstLine="567"/>
        <w:jc w:val="both"/>
      </w:pPr>
      <w:r w:rsidRPr="00930825"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053615" w:rsidRDefault="00053615">
      <w:pPr>
        <w:suppressAutoHyphens w:val="0"/>
        <w:rPr>
          <w:lang w:eastAsia="ru-RU"/>
        </w:rPr>
      </w:pPr>
    </w:p>
    <w:p w:rsidR="00FD2659" w:rsidRPr="005A5F33" w:rsidRDefault="009308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материалы</w:t>
      </w:r>
    </w:p>
    <w:p w:rsidR="00FD2659" w:rsidRDefault="00FD2659">
      <w:pPr>
        <w:rPr>
          <w:b/>
          <w:bCs/>
        </w:rPr>
      </w:pPr>
    </w:p>
    <w:p w:rsidR="00FD2659" w:rsidRDefault="00FD2659" w:rsidP="00FD2659">
      <w:pPr>
        <w:pStyle w:val="1"/>
        <w:spacing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FD2659" w:rsidRDefault="00FD2659" w:rsidP="00FD2659">
      <w:pPr>
        <w:pStyle w:val="2"/>
        <w:spacing w:before="0"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2659" w:rsidRDefault="00FD2659" w:rsidP="00FD2659">
      <w:pPr>
        <w:pStyle w:val="2"/>
        <w:spacing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" w:name="_Toc511138984"/>
      <w:bookmarkEnd w:id="2"/>
      <w:r>
        <w:rPr>
          <w:rFonts w:ascii="Times New Roman" w:hAnsi="Times New Roman"/>
          <w:b/>
          <w:bCs/>
          <w:sz w:val="24"/>
          <w:szCs w:val="24"/>
        </w:rPr>
        <w:t>Преамбула</w:t>
      </w:r>
    </w:p>
    <w:p w:rsidR="00FD2659" w:rsidRDefault="00FD2659" w:rsidP="00FD2659">
      <w:pPr>
        <w:jc w:val="both"/>
      </w:pPr>
      <w:r>
        <w:t>Данная программа рассчитана на старшеклассников, которые самостоятельно выбрали изучение психологии, а потому достаточно мотивированы и заинтересованы в изучении особенностей человеческого поведения, переживаний, в рефлексии собственной деятельности, общения, переживаний. Основные задачи программы:</w:t>
      </w:r>
    </w:p>
    <w:p w:rsidR="00FD2659" w:rsidRDefault="00FD2659" w:rsidP="00FD2659">
      <w:pPr>
        <w:numPr>
          <w:ilvl w:val="0"/>
          <w:numId w:val="10"/>
        </w:numPr>
        <w:jc w:val="both"/>
      </w:pPr>
      <w:r>
        <w:t>формирование представления об отраслях психологии и её категориях</w:t>
      </w:r>
    </w:p>
    <w:p w:rsidR="00FD2659" w:rsidRDefault="00FD2659" w:rsidP="00FD2659">
      <w:pPr>
        <w:numPr>
          <w:ilvl w:val="0"/>
          <w:numId w:val="10"/>
        </w:numPr>
        <w:jc w:val="both"/>
      </w:pPr>
      <w:r>
        <w:t>формирование навыков анализа наблюдаемых психологических феноменов</w:t>
      </w:r>
    </w:p>
    <w:p w:rsidR="00FD2659" w:rsidRDefault="00FD2659" w:rsidP="00FD2659">
      <w:pPr>
        <w:numPr>
          <w:ilvl w:val="0"/>
          <w:numId w:val="10"/>
        </w:numPr>
        <w:jc w:val="both"/>
      </w:pPr>
      <w:r>
        <w:t>рефлексия уже сложившегося представления о человеке и обществе на основании психологических познаний</w:t>
      </w:r>
    </w:p>
    <w:p w:rsidR="00FD2659" w:rsidRDefault="00FD2659" w:rsidP="00FD2659">
      <w:pPr>
        <w:numPr>
          <w:ilvl w:val="0"/>
          <w:numId w:val="10"/>
        </w:numPr>
        <w:jc w:val="both"/>
      </w:pPr>
      <w:r>
        <w:t>формирование умения сохранять ценностную нейтральность, занимать позицию наблюдателя</w:t>
      </w:r>
    </w:p>
    <w:p w:rsidR="00FD2659" w:rsidRDefault="00FD2659" w:rsidP="00FD2659">
      <w:pPr>
        <w:numPr>
          <w:ilvl w:val="0"/>
          <w:numId w:val="10"/>
        </w:numPr>
        <w:jc w:val="both"/>
      </w:pPr>
      <w:r>
        <w:t>формирование понимания того, что одни и те же факты человеческой жизни могут объясняться по-разному</w:t>
      </w:r>
    </w:p>
    <w:p w:rsidR="00FD2659" w:rsidRDefault="00FD2659" w:rsidP="00FD2659">
      <w:pPr>
        <w:pStyle w:val="2"/>
        <w:spacing w:before="0"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2659" w:rsidRDefault="00FD2659" w:rsidP="00FD2659">
      <w:pPr>
        <w:pStyle w:val="2"/>
        <w:spacing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3" w:name="_Toc511138985"/>
      <w:bookmarkEnd w:id="3"/>
      <w:r>
        <w:rPr>
          <w:rFonts w:ascii="Times New Roman" w:hAnsi="Times New Roman"/>
          <w:b/>
          <w:bCs/>
          <w:sz w:val="24"/>
          <w:szCs w:val="24"/>
        </w:rPr>
        <w:t>Основные формы работы</w:t>
      </w:r>
    </w:p>
    <w:p w:rsidR="00FD2659" w:rsidRDefault="00FD2659" w:rsidP="00FD2659">
      <w:pPr>
        <w:jc w:val="both"/>
      </w:pPr>
      <w:r>
        <w:t>В соответствии с поставленной целью и задачами, основными формами работы на уроках психологи являются:</w:t>
      </w:r>
    </w:p>
    <w:p w:rsidR="00FD2659" w:rsidRDefault="00FD2659" w:rsidP="00FD2659">
      <w:pPr>
        <w:numPr>
          <w:ilvl w:val="0"/>
          <w:numId w:val="8"/>
        </w:numPr>
        <w:jc w:val="both"/>
      </w:pPr>
      <w:r>
        <w:t>Групповые обсуждения и дискуссии</w:t>
      </w:r>
    </w:p>
    <w:p w:rsidR="00FD2659" w:rsidRDefault="00FD2659" w:rsidP="00FD2659">
      <w:pPr>
        <w:numPr>
          <w:ilvl w:val="0"/>
          <w:numId w:val="8"/>
        </w:numPr>
        <w:jc w:val="both"/>
      </w:pPr>
      <w:r>
        <w:t>Работа в малых группах над текстами или по поставленным задачам</w:t>
      </w:r>
    </w:p>
    <w:p w:rsidR="00FD2659" w:rsidRDefault="00FD2659" w:rsidP="00FD2659">
      <w:pPr>
        <w:numPr>
          <w:ilvl w:val="0"/>
          <w:numId w:val="8"/>
        </w:numPr>
        <w:jc w:val="both"/>
      </w:pPr>
      <w:r>
        <w:t>Лекции</w:t>
      </w:r>
    </w:p>
    <w:p w:rsidR="00FD2659" w:rsidRDefault="00FD2659" w:rsidP="00FD2659">
      <w:pPr>
        <w:numPr>
          <w:ilvl w:val="0"/>
          <w:numId w:val="8"/>
        </w:numPr>
        <w:jc w:val="both"/>
      </w:pPr>
      <w:r>
        <w:t>Письменные творческие работы</w:t>
      </w:r>
    </w:p>
    <w:p w:rsidR="00FD2659" w:rsidRDefault="00FD2659" w:rsidP="00FD2659">
      <w:pPr>
        <w:numPr>
          <w:ilvl w:val="0"/>
          <w:numId w:val="8"/>
        </w:numPr>
        <w:jc w:val="both"/>
      </w:pPr>
      <w:r>
        <w:t>Индивидуальные контрольные и самостоятельные работы</w:t>
      </w:r>
    </w:p>
    <w:p w:rsidR="00FD2659" w:rsidRDefault="00FD2659" w:rsidP="00FD2659">
      <w:pPr>
        <w:pStyle w:val="2"/>
        <w:spacing w:before="0"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2659" w:rsidRDefault="00FD2659" w:rsidP="00FD2659">
      <w:pPr>
        <w:pStyle w:val="2"/>
        <w:spacing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4" w:name="_Toc511138986"/>
      <w:bookmarkEnd w:id="4"/>
      <w:r>
        <w:rPr>
          <w:rFonts w:ascii="Times New Roman" w:hAnsi="Times New Roman"/>
          <w:b/>
          <w:bCs/>
          <w:sz w:val="24"/>
          <w:szCs w:val="24"/>
        </w:rPr>
        <w:t>Оснащение кабинета</w:t>
      </w:r>
    </w:p>
    <w:p w:rsidR="00FD2659" w:rsidRDefault="00FD2659" w:rsidP="00FD2659">
      <w:pPr>
        <w:numPr>
          <w:ilvl w:val="0"/>
          <w:numId w:val="8"/>
        </w:numPr>
        <w:jc w:val="both"/>
      </w:pPr>
      <w:r>
        <w:t>Наличие достаточного пространства, чтобы можно было сидеть в кругу (чтобы участники могли друг друга видеть и обращаться к друг другу персонально)</w:t>
      </w:r>
    </w:p>
    <w:p w:rsidR="00FD2659" w:rsidRDefault="00FD2659" w:rsidP="00FD2659">
      <w:pPr>
        <w:numPr>
          <w:ilvl w:val="0"/>
          <w:numId w:val="8"/>
        </w:numPr>
        <w:jc w:val="both"/>
      </w:pPr>
      <w:r>
        <w:t xml:space="preserve">Доска для записей или </w:t>
      </w:r>
      <w:proofErr w:type="spellStart"/>
      <w:r>
        <w:t>флип-чарт</w:t>
      </w:r>
      <w:proofErr w:type="spellEnd"/>
    </w:p>
    <w:p w:rsidR="00FD2659" w:rsidRDefault="00FD2659" w:rsidP="00FD2659">
      <w:pPr>
        <w:numPr>
          <w:ilvl w:val="0"/>
          <w:numId w:val="8"/>
        </w:numPr>
        <w:jc w:val="both"/>
      </w:pPr>
      <w:r>
        <w:t>Парты</w:t>
      </w:r>
    </w:p>
    <w:p w:rsidR="00FD2659" w:rsidRDefault="00FD2659" w:rsidP="00FD2659">
      <w:pPr>
        <w:numPr>
          <w:ilvl w:val="0"/>
          <w:numId w:val="8"/>
        </w:numPr>
        <w:jc w:val="both"/>
      </w:pPr>
      <w:r>
        <w:t>Проектор и экран для демонстрации презентаций, фотографий, видеозаписей</w:t>
      </w:r>
    </w:p>
    <w:p w:rsidR="00930825" w:rsidRDefault="00930825" w:rsidP="00FD2659">
      <w:pPr>
        <w:pStyle w:val="2"/>
        <w:spacing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5" w:name="_Toc511138987"/>
      <w:bookmarkEnd w:id="5"/>
    </w:p>
    <w:p w:rsidR="00FD2659" w:rsidRDefault="00FD2659" w:rsidP="00FD2659">
      <w:pPr>
        <w:pStyle w:val="2"/>
        <w:spacing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Оценивание</w:t>
      </w:r>
    </w:p>
    <w:p w:rsidR="00FD2659" w:rsidRDefault="00FD2659" w:rsidP="00FD2659">
      <w:pPr>
        <w:jc w:val="both"/>
      </w:pPr>
      <w:r>
        <w:t>Для оценивания применяются три типа оценок:</w:t>
      </w:r>
    </w:p>
    <w:p w:rsidR="00FD2659" w:rsidRDefault="00FD2659" w:rsidP="00FD2659">
      <w:pPr>
        <w:numPr>
          <w:ilvl w:val="0"/>
          <w:numId w:val="5"/>
        </w:numPr>
        <w:jc w:val="both"/>
      </w:pPr>
      <w:r>
        <w:rPr>
          <w:i/>
        </w:rPr>
        <w:t xml:space="preserve">Формирующие оценки (Ф) </w:t>
      </w:r>
      <w:r>
        <w:t>Выставляются за ответы на уроке, выполнение небольших самостоятельных работ, за работу в группе и т. п. Не могут использоваться в качестве “наказания” за плохое поведение, отсутствие на уроке или за невыполнение определённой работы.</w:t>
      </w:r>
    </w:p>
    <w:p w:rsidR="00FD2659" w:rsidRDefault="00FD2659" w:rsidP="00FD2659">
      <w:pPr>
        <w:numPr>
          <w:ilvl w:val="0"/>
          <w:numId w:val="5"/>
        </w:numPr>
        <w:jc w:val="both"/>
      </w:pPr>
      <w:r>
        <w:rPr>
          <w:i/>
        </w:rPr>
        <w:t xml:space="preserve">Констатирующие оценки (К). </w:t>
      </w:r>
      <w:r>
        <w:t xml:space="preserve">Выставляются за выполнение контрольных работ или как оценка за устный зачёт по результатам освоения части программы. В случае невыполнения работы (например, по причине отсутствия на уроке) за работу выставляется оценка “0”, которую затем можно исправить, если ученик выполнил </w:t>
      </w:r>
      <w:r>
        <w:lastRenderedPageBreak/>
        <w:t>работу. Снижение оценки за выполнение работы позже срока не предусмотрено. Задания констатирующих работ направлены на проверку не только знания терминов и авторов концепций, но и на навык применения известных концепций к психологическим кейсам. Количество констатирующих работ - 2-3 за одно полугодие.</w:t>
      </w:r>
    </w:p>
    <w:p w:rsidR="00FD2659" w:rsidRDefault="00FD2659" w:rsidP="00FD2659">
      <w:pPr>
        <w:numPr>
          <w:ilvl w:val="0"/>
          <w:numId w:val="5"/>
        </w:numPr>
        <w:jc w:val="both"/>
      </w:pPr>
      <w:r>
        <w:rPr>
          <w:i/>
        </w:rPr>
        <w:t>Оценки за творческие работы (Т)</w:t>
      </w:r>
      <w:r>
        <w:t xml:space="preserve">Выставляются за выполнение достаточно объёмных работ (как правило, письменных), выполнение которых требует от учащихся самостоятельного освоения или применения психологических знаний для совершенствования навыков внимательности к собственным переживаниям и к поведению других людей, анализа поведения и переживаний, рефлексии представления о человеке и обществе на основании психологических познаний. В творческих работах не оценивается </w:t>
      </w:r>
      <w:proofErr w:type="spellStart"/>
      <w:r>
        <w:t>фактологическая</w:t>
      </w:r>
      <w:proofErr w:type="spellEnd"/>
      <w:r>
        <w:t xml:space="preserve"> точность, оценивается только полнота изложения, навык применения психологических теорий для анализа действительности. Количество творческих работ - 1-2 за одно полугодие.</w:t>
      </w:r>
    </w:p>
    <w:p w:rsidR="00FD2659" w:rsidRDefault="00FD2659" w:rsidP="00FD2659">
      <w:pPr>
        <w:jc w:val="both"/>
      </w:pPr>
    </w:p>
    <w:p w:rsidR="00FD2659" w:rsidRDefault="00FD2659" w:rsidP="00FD2659">
      <w:pPr>
        <w:jc w:val="both"/>
      </w:pPr>
      <w:r>
        <w:t>Итоговое оценивание за полугодие (Оп) по предмету осуществляется по формуле:</w:t>
      </w:r>
    </w:p>
    <w:p w:rsidR="00FD2659" w:rsidRDefault="00FD2659" w:rsidP="00FD2659">
      <w:pPr>
        <w:jc w:val="both"/>
      </w:pPr>
      <w:r>
        <w:t>Оп = 0.2*Т+0.</w:t>
      </w:r>
      <w:r w:rsidRPr="008756D2">
        <w:t>2</w:t>
      </w:r>
      <w:r>
        <w:t>*Ф+0.</w:t>
      </w:r>
      <w:r w:rsidRPr="008756D2">
        <w:t>6</w:t>
      </w:r>
      <w:r>
        <w:t>*К</w:t>
      </w:r>
    </w:p>
    <w:p w:rsidR="00FD2659" w:rsidRDefault="00FD2659" w:rsidP="00FD2659">
      <w:pPr>
        <w:jc w:val="both"/>
      </w:pPr>
      <w:r>
        <w:t>Итоговое оценивание за год (</w:t>
      </w:r>
      <w:proofErr w:type="spellStart"/>
      <w:r>
        <w:t>Ог</w:t>
      </w:r>
      <w:proofErr w:type="spellEnd"/>
      <w:r>
        <w:t>) осуществляется по формуле:</w:t>
      </w:r>
    </w:p>
    <w:p w:rsidR="00FD2659" w:rsidRDefault="00FD2659" w:rsidP="00FD2659">
      <w:pPr>
        <w:jc w:val="both"/>
      </w:pPr>
      <w:proofErr w:type="spellStart"/>
      <w:r>
        <w:t>Ог</w:t>
      </w:r>
      <w:proofErr w:type="spellEnd"/>
      <w:r>
        <w:t>= 0.5*Оп1 + 0.5*Оп2, где Оп1 и Оп2 - итоговые оценки за первое и второе полугодие соответственно.</w:t>
      </w:r>
    </w:p>
    <w:p w:rsidR="00FD2659" w:rsidRDefault="00FD2659" w:rsidP="00FD2659">
      <w:pPr>
        <w:jc w:val="both"/>
      </w:pPr>
      <w:r>
        <w:t>Итоговое оценивание за весь период обучения (</w:t>
      </w:r>
      <w:proofErr w:type="spellStart"/>
      <w:r>
        <w:t>Ои</w:t>
      </w:r>
      <w:proofErr w:type="spellEnd"/>
      <w:r>
        <w:t>) осуществляется по формуле:</w:t>
      </w:r>
    </w:p>
    <w:p w:rsidR="00FD2659" w:rsidRDefault="00FD2659" w:rsidP="00FD2659">
      <w:pPr>
        <w:jc w:val="both"/>
      </w:pPr>
      <w:proofErr w:type="spellStart"/>
      <w:r>
        <w:t>Ои</w:t>
      </w:r>
      <w:proofErr w:type="spellEnd"/>
      <w:r>
        <w:t xml:space="preserve"> = (Оп1+Оп2+Оп3+Оп4+Ог1+Ог2)/6, где Оп1 и Оп2 - итоговые оценки за первое и второе полугодие 10 класса соответственно, Оп3 и Оп4 - итоговые оценки за первое и второе полугодие 11 класса соответственно, Ог1 и Ог2 - итоговые оценки за год в десятом и одиннадцатом классе соответственно.</w:t>
      </w:r>
    </w:p>
    <w:p w:rsidR="00FD2659" w:rsidRDefault="00FD2659" w:rsidP="00FD2659">
      <w:pPr>
        <w:pStyle w:val="2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D2659" w:rsidRDefault="00FD2659" w:rsidP="00FD2659">
      <w:pPr>
        <w:pStyle w:val="2"/>
        <w:spacing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6" w:name="_Toc511138988"/>
      <w:bookmarkEnd w:id="6"/>
      <w:r>
        <w:rPr>
          <w:rFonts w:ascii="Times New Roman" w:hAnsi="Times New Roman"/>
          <w:b/>
          <w:bCs/>
          <w:sz w:val="24"/>
          <w:szCs w:val="24"/>
        </w:rPr>
        <w:t>Примеры заданий</w:t>
      </w:r>
    </w:p>
    <w:p w:rsidR="00FD2659" w:rsidRDefault="00FD2659" w:rsidP="00FD2659">
      <w:pPr>
        <w:jc w:val="both"/>
      </w:pPr>
      <w:r>
        <w:rPr>
          <w:i/>
        </w:rPr>
        <w:t>Примеры творческих заданий</w:t>
      </w:r>
    </w:p>
    <w:p w:rsidR="00FD2659" w:rsidRDefault="00FD2659" w:rsidP="00FD2659">
      <w:pPr>
        <w:numPr>
          <w:ilvl w:val="0"/>
          <w:numId w:val="9"/>
        </w:numPr>
        <w:jc w:val="both"/>
      </w:pPr>
      <w:r>
        <w:t>Психологический анализ мультипликационного фильма с точки зрения возрастной психологии.</w:t>
      </w:r>
    </w:p>
    <w:p w:rsidR="00FD2659" w:rsidRDefault="00FD2659" w:rsidP="00FD2659">
      <w:pPr>
        <w:numPr>
          <w:ilvl w:val="0"/>
          <w:numId w:val="9"/>
        </w:numPr>
        <w:jc w:val="both"/>
      </w:pPr>
      <w:r>
        <w:t xml:space="preserve">Анализ фрагмента фильма с точки зрения модели взаимодействия Р. </w:t>
      </w:r>
      <w:proofErr w:type="spellStart"/>
      <w:r>
        <w:t>Бейлза</w:t>
      </w:r>
      <w:proofErr w:type="spellEnd"/>
    </w:p>
    <w:p w:rsidR="00FD2659" w:rsidRDefault="00FD2659" w:rsidP="00FD2659">
      <w:pPr>
        <w:numPr>
          <w:ilvl w:val="0"/>
          <w:numId w:val="9"/>
        </w:numPr>
        <w:jc w:val="both"/>
      </w:pPr>
      <w:r>
        <w:t>Написание психологического портрета персонажа фильма</w:t>
      </w:r>
    </w:p>
    <w:p w:rsidR="00FD2659" w:rsidRDefault="00FD2659" w:rsidP="00FD2659">
      <w:pPr>
        <w:jc w:val="both"/>
      </w:pPr>
    </w:p>
    <w:p w:rsidR="00FD2659" w:rsidRDefault="00FD2659" w:rsidP="00FD2659">
      <w:pPr>
        <w:jc w:val="both"/>
      </w:pPr>
      <w:r>
        <w:rPr>
          <w:i/>
        </w:rPr>
        <w:t>Примеры заданий для контрольной работы</w:t>
      </w:r>
    </w:p>
    <w:p w:rsidR="00FD2659" w:rsidRDefault="00FD2659" w:rsidP="00FD2659">
      <w:pPr>
        <w:jc w:val="both"/>
      </w:pPr>
      <w:r>
        <w:t>Пример 1.</w:t>
      </w:r>
    </w:p>
    <w:p w:rsidR="00FD2659" w:rsidRDefault="00FD2659" w:rsidP="00FD2659">
      <w:pPr>
        <w:jc w:val="both"/>
      </w:pPr>
      <w:r>
        <w:t>Девушка сдаёт экзамены в элитное учебное заведение (куда очень хочет поступить) и узнаёт, что по результатам экзаменов ей не хватает двух баллов до проходного. Девушка возмущённо заявляет родителям, что не больно-то и хотелось там учиться, всё равно там все учатся “по блату” и ничему полезному в такой среде она не научилась бы.</w:t>
      </w:r>
    </w:p>
    <w:p w:rsidR="00FD2659" w:rsidRDefault="00FD2659" w:rsidP="00FD2659">
      <w:pPr>
        <w:jc w:val="both"/>
      </w:pPr>
      <w:r>
        <w:t>1) Как называется с точки зрения психоанализа феномен, описанный в данном примере?</w:t>
      </w:r>
    </w:p>
    <w:p w:rsidR="00FD2659" w:rsidRDefault="00FD2659" w:rsidP="00FD2659">
      <w:pPr>
        <w:jc w:val="both"/>
      </w:pPr>
      <w:r>
        <w:t>а) коллективное бессознательное; б) психологическая защита;</w:t>
      </w:r>
    </w:p>
    <w:p w:rsidR="00FD2659" w:rsidRDefault="00FD2659" w:rsidP="00FD2659">
      <w:pPr>
        <w:jc w:val="both"/>
      </w:pPr>
      <w:r>
        <w:t>в) свободные ассоциации; г) комплекс неполноценности.</w:t>
      </w:r>
    </w:p>
    <w:p w:rsidR="00FD2659" w:rsidRDefault="00FD2659" w:rsidP="00FD2659">
      <w:pPr>
        <w:jc w:val="both"/>
      </w:pPr>
      <w:r>
        <w:t>2) Поясните свой ответ. За счёт чего на бессознательном уровне девушка от желания учиться в этом учебном заведении переходит к мысли “не больно-то и хотелось”?</w:t>
      </w:r>
    </w:p>
    <w:p w:rsidR="00FD2659" w:rsidRDefault="00FD2659" w:rsidP="00FD2659">
      <w:pPr>
        <w:jc w:val="both"/>
      </w:pPr>
    </w:p>
    <w:p w:rsidR="00FD2659" w:rsidRDefault="00FD2659" w:rsidP="00FD2659">
      <w:pPr>
        <w:jc w:val="both"/>
      </w:pPr>
      <w:r>
        <w:t>Пример 2.</w:t>
      </w:r>
    </w:p>
    <w:p w:rsidR="00FD2659" w:rsidRDefault="00FD2659" w:rsidP="00FD2659">
      <w:pPr>
        <w:rPr>
          <w:b/>
          <w:bCs/>
        </w:rPr>
      </w:pPr>
      <w:r>
        <w:t xml:space="preserve">В школе было два десятых класса - математический и биологический. Каждый класс был весьма сплочённым внутри себя. Математический класс в среднем лучше написал внезапную контрольную работу по информатике, чем биологический. Вася из математического класса сказал биологам, что они написали контрольную хуже потому, что у них не так хорошо развито логическое мышление, за что биологи на него сильно обиделись. У Фроси из биологического класса всегда получалось решать задачки по информатике, и она рассказала одноклассникам про логические ошибки, допущенные </w:t>
      </w:r>
      <w:r>
        <w:lastRenderedPageBreak/>
        <w:t xml:space="preserve">ими, и подчеркнула важность развития логического мышления. Некоторым не понравились слова Фроси, но в целом одноклассники одобрили её критику. И </w:t>
      </w:r>
      <w:proofErr w:type="gramStart"/>
      <w:r>
        <w:t>Фрося</w:t>
      </w:r>
      <w:proofErr w:type="gramEnd"/>
      <w:r>
        <w:t xml:space="preserve"> и Вася критиковали биологический класс. В результате действия какого психологического феномена одноклассники одобрили Фросину критику? О каком компоненте этого феномена идёт речь (аффективный, когнитивный, поведенческий)?</w:t>
      </w:r>
    </w:p>
    <w:p w:rsidR="00FD2659" w:rsidRDefault="00FD2659">
      <w:pPr>
        <w:rPr>
          <w:b/>
          <w:bCs/>
        </w:rPr>
      </w:pPr>
    </w:p>
    <w:p w:rsidR="00053615" w:rsidRDefault="00036599">
      <w:r w:rsidRPr="0001634A">
        <w:rPr>
          <w:b/>
          <w:bCs/>
        </w:rPr>
        <w:t>Литература:</w:t>
      </w:r>
    </w:p>
    <w:p w:rsidR="00053615" w:rsidRDefault="00053615"/>
    <w:p w:rsidR="00053615" w:rsidRDefault="00036599" w:rsidP="00FD2659">
      <w:pPr>
        <w:numPr>
          <w:ilvl w:val="0"/>
          <w:numId w:val="7"/>
        </w:numPr>
        <w:jc w:val="both"/>
      </w:pPr>
      <w:r>
        <w:rPr>
          <w:color w:val="00000A"/>
        </w:rPr>
        <w:t>Андреева А. Д. Данилова Е. Е. Дубровина И. В. и др. Психология: Учебное пособие. X класс.</w:t>
      </w:r>
    </w:p>
    <w:p w:rsidR="00053615" w:rsidRDefault="00036599" w:rsidP="00FD2659">
      <w:pPr>
        <w:numPr>
          <w:ilvl w:val="0"/>
          <w:numId w:val="7"/>
        </w:numPr>
        <w:jc w:val="both"/>
      </w:pPr>
      <w:r>
        <w:rPr>
          <w:color w:val="00000A"/>
        </w:rPr>
        <w:t>Андреева Г. М. Социальная психология.</w:t>
      </w:r>
    </w:p>
    <w:p w:rsidR="00053615" w:rsidRDefault="00036599" w:rsidP="00FD2659">
      <w:pPr>
        <w:numPr>
          <w:ilvl w:val="0"/>
          <w:numId w:val="7"/>
        </w:numPr>
        <w:jc w:val="both"/>
      </w:pPr>
      <w:proofErr w:type="spellStart"/>
      <w:r>
        <w:rPr>
          <w:color w:val="00000A"/>
        </w:rPr>
        <w:t>Анцупов</w:t>
      </w:r>
      <w:proofErr w:type="spellEnd"/>
      <w:r>
        <w:rPr>
          <w:color w:val="00000A"/>
        </w:rPr>
        <w:t xml:space="preserve"> А. Я., </w:t>
      </w:r>
      <w:proofErr w:type="spellStart"/>
      <w:r>
        <w:rPr>
          <w:color w:val="00000A"/>
        </w:rPr>
        <w:t>Баклановский</w:t>
      </w:r>
      <w:proofErr w:type="spellEnd"/>
      <w:r>
        <w:rPr>
          <w:color w:val="00000A"/>
        </w:rPr>
        <w:t xml:space="preserve"> С. В. </w:t>
      </w:r>
      <w:proofErr w:type="spellStart"/>
      <w:r>
        <w:rPr>
          <w:color w:val="00000A"/>
        </w:rPr>
        <w:t>Конфликтология</w:t>
      </w:r>
      <w:proofErr w:type="spellEnd"/>
      <w:r>
        <w:rPr>
          <w:color w:val="00000A"/>
        </w:rPr>
        <w:t xml:space="preserve"> в схемах и комментариях.</w:t>
      </w:r>
    </w:p>
    <w:p w:rsidR="00053615" w:rsidRDefault="00036599" w:rsidP="00FD2659">
      <w:pPr>
        <w:numPr>
          <w:ilvl w:val="0"/>
          <w:numId w:val="7"/>
        </w:numPr>
        <w:jc w:val="both"/>
      </w:pPr>
      <w:proofErr w:type="spellStart"/>
      <w:r>
        <w:rPr>
          <w:color w:val="00000A"/>
        </w:rPr>
        <w:t>Бёрн</w:t>
      </w:r>
      <w:proofErr w:type="spellEnd"/>
      <w:r>
        <w:rPr>
          <w:color w:val="00000A"/>
        </w:rPr>
        <w:t xml:space="preserve"> Э. Игры в которые играют люди. Люди, которые играют в игры.</w:t>
      </w:r>
    </w:p>
    <w:p w:rsidR="00053615" w:rsidRDefault="00036599" w:rsidP="00FD2659">
      <w:pPr>
        <w:numPr>
          <w:ilvl w:val="0"/>
          <w:numId w:val="7"/>
        </w:numPr>
        <w:jc w:val="both"/>
      </w:pPr>
      <w:proofErr w:type="spellStart"/>
      <w:r>
        <w:rPr>
          <w:color w:val="00000A"/>
        </w:rPr>
        <w:t>Бесемер</w:t>
      </w:r>
      <w:proofErr w:type="spellEnd"/>
      <w:r>
        <w:rPr>
          <w:color w:val="00000A"/>
        </w:rPr>
        <w:t xml:space="preserve"> Х. Медиация. Посредничество в конфликтах.</w:t>
      </w:r>
    </w:p>
    <w:p w:rsidR="00053615" w:rsidRDefault="00036599" w:rsidP="00FD2659">
      <w:pPr>
        <w:numPr>
          <w:ilvl w:val="0"/>
          <w:numId w:val="7"/>
        </w:numPr>
        <w:jc w:val="both"/>
      </w:pPr>
      <w:proofErr w:type="spellStart"/>
      <w:r>
        <w:rPr>
          <w:color w:val="00000A"/>
        </w:rPr>
        <w:t>Бурлачук</w:t>
      </w:r>
      <w:proofErr w:type="spellEnd"/>
      <w:r>
        <w:rPr>
          <w:color w:val="00000A"/>
        </w:rPr>
        <w:t xml:space="preserve"> Л. Ф. Психодиагностика.</w:t>
      </w:r>
    </w:p>
    <w:p w:rsidR="00053615" w:rsidRDefault="00036599" w:rsidP="00FD2659">
      <w:pPr>
        <w:numPr>
          <w:ilvl w:val="0"/>
          <w:numId w:val="7"/>
        </w:numPr>
        <w:jc w:val="both"/>
      </w:pPr>
      <w:proofErr w:type="spellStart"/>
      <w:r>
        <w:rPr>
          <w:color w:val="00000A"/>
        </w:rPr>
        <w:t>Вачков</w:t>
      </w:r>
      <w:proofErr w:type="spellEnd"/>
      <w:r>
        <w:rPr>
          <w:color w:val="00000A"/>
        </w:rPr>
        <w:t xml:space="preserve"> И. В. </w:t>
      </w:r>
      <w:proofErr w:type="spellStart"/>
      <w:r>
        <w:rPr>
          <w:color w:val="00000A"/>
        </w:rPr>
        <w:t>Гриншпун</w:t>
      </w:r>
      <w:proofErr w:type="spellEnd"/>
      <w:r>
        <w:rPr>
          <w:color w:val="00000A"/>
        </w:rPr>
        <w:t xml:space="preserve"> И. Б, </w:t>
      </w:r>
      <w:proofErr w:type="spellStart"/>
      <w:r>
        <w:rPr>
          <w:color w:val="00000A"/>
        </w:rPr>
        <w:t>Пряжников</w:t>
      </w:r>
      <w:proofErr w:type="spellEnd"/>
      <w:r>
        <w:rPr>
          <w:color w:val="00000A"/>
        </w:rPr>
        <w:t xml:space="preserve"> Н. С. Введение в профессию психолог. Учебное пособие</w:t>
      </w:r>
    </w:p>
    <w:p w:rsidR="00053615" w:rsidRDefault="00036599" w:rsidP="00FD2659">
      <w:pPr>
        <w:numPr>
          <w:ilvl w:val="0"/>
          <w:numId w:val="7"/>
        </w:numPr>
        <w:jc w:val="both"/>
      </w:pPr>
      <w:proofErr w:type="spellStart"/>
      <w:r>
        <w:rPr>
          <w:color w:val="00000A"/>
        </w:rPr>
        <w:t>Вердербер</w:t>
      </w:r>
      <w:proofErr w:type="spellEnd"/>
      <w:r>
        <w:rPr>
          <w:color w:val="00000A"/>
        </w:rPr>
        <w:t xml:space="preserve"> Р., </w:t>
      </w:r>
      <w:proofErr w:type="spellStart"/>
      <w:r>
        <w:rPr>
          <w:color w:val="00000A"/>
        </w:rPr>
        <w:t>Вердербер</w:t>
      </w:r>
      <w:proofErr w:type="spellEnd"/>
      <w:r>
        <w:rPr>
          <w:color w:val="00000A"/>
        </w:rPr>
        <w:t xml:space="preserve"> К. Психология общения.</w:t>
      </w:r>
    </w:p>
    <w:p w:rsidR="00053615" w:rsidRDefault="00036599" w:rsidP="00FD2659">
      <w:pPr>
        <w:numPr>
          <w:ilvl w:val="0"/>
          <w:numId w:val="7"/>
        </w:numPr>
        <w:jc w:val="both"/>
      </w:pPr>
      <w:proofErr w:type="spellStart"/>
      <w:r>
        <w:rPr>
          <w:color w:val="00000A"/>
        </w:rPr>
        <w:t>Гиппенрейтер</w:t>
      </w:r>
      <w:proofErr w:type="spellEnd"/>
      <w:r>
        <w:rPr>
          <w:color w:val="00000A"/>
        </w:rPr>
        <w:t xml:space="preserve"> Ю.Б. Введение в общую психологию.</w:t>
      </w:r>
    </w:p>
    <w:p w:rsidR="00053615" w:rsidRDefault="00036599" w:rsidP="00FD2659">
      <w:pPr>
        <w:numPr>
          <w:ilvl w:val="0"/>
          <w:numId w:val="7"/>
        </w:numPr>
        <w:tabs>
          <w:tab w:val="left" w:pos="851"/>
        </w:tabs>
        <w:jc w:val="both"/>
      </w:pPr>
      <w:proofErr w:type="spellStart"/>
      <w:r>
        <w:rPr>
          <w:color w:val="00000A"/>
        </w:rPr>
        <w:t>Гулевич</w:t>
      </w:r>
      <w:proofErr w:type="spellEnd"/>
      <w:r>
        <w:rPr>
          <w:color w:val="00000A"/>
        </w:rPr>
        <w:t xml:space="preserve"> О. А. Психология коммуникации.</w:t>
      </w:r>
    </w:p>
    <w:p w:rsidR="00053615" w:rsidRDefault="00036599" w:rsidP="00FD2659">
      <w:pPr>
        <w:numPr>
          <w:ilvl w:val="0"/>
          <w:numId w:val="7"/>
        </w:numPr>
        <w:tabs>
          <w:tab w:val="left" w:pos="851"/>
        </w:tabs>
        <w:jc w:val="both"/>
      </w:pPr>
      <w:proofErr w:type="spellStart"/>
      <w:r>
        <w:rPr>
          <w:color w:val="00000A"/>
        </w:rPr>
        <w:t>Гулевич</w:t>
      </w:r>
      <w:proofErr w:type="spellEnd"/>
      <w:r>
        <w:rPr>
          <w:color w:val="00000A"/>
        </w:rPr>
        <w:t xml:space="preserve"> О. А., </w:t>
      </w:r>
      <w:proofErr w:type="spellStart"/>
      <w:r>
        <w:rPr>
          <w:color w:val="00000A"/>
        </w:rPr>
        <w:t>Сариева</w:t>
      </w:r>
      <w:proofErr w:type="spellEnd"/>
      <w:r>
        <w:rPr>
          <w:color w:val="00000A"/>
        </w:rPr>
        <w:t xml:space="preserve"> И. Р. Социальная психология.</w:t>
      </w:r>
    </w:p>
    <w:p w:rsidR="00053615" w:rsidRDefault="00036599" w:rsidP="00FD2659">
      <w:pPr>
        <w:numPr>
          <w:ilvl w:val="0"/>
          <w:numId w:val="7"/>
        </w:numPr>
        <w:tabs>
          <w:tab w:val="left" w:pos="851"/>
        </w:tabs>
        <w:jc w:val="both"/>
      </w:pPr>
      <w:r>
        <w:rPr>
          <w:color w:val="00000A"/>
        </w:rPr>
        <w:t>Дружинин В.Н. Варианты жизни. Очерки экзистенциальной психологии.</w:t>
      </w:r>
    </w:p>
    <w:p w:rsidR="00053615" w:rsidRDefault="00036599" w:rsidP="00FD2659">
      <w:pPr>
        <w:numPr>
          <w:ilvl w:val="0"/>
          <w:numId w:val="7"/>
        </w:numPr>
        <w:tabs>
          <w:tab w:val="left" w:pos="851"/>
        </w:tabs>
        <w:jc w:val="both"/>
      </w:pPr>
      <w:r>
        <w:rPr>
          <w:color w:val="00000A"/>
        </w:rPr>
        <w:t>Журавлев А. Л., Соснин В. А., Красников М. А. Социальная психология.</w:t>
      </w:r>
    </w:p>
    <w:p w:rsidR="00053615" w:rsidRDefault="00036599" w:rsidP="00FD2659">
      <w:pPr>
        <w:numPr>
          <w:ilvl w:val="0"/>
          <w:numId w:val="7"/>
        </w:numPr>
        <w:tabs>
          <w:tab w:val="left" w:pos="851"/>
        </w:tabs>
        <w:jc w:val="both"/>
      </w:pPr>
      <w:r>
        <w:rPr>
          <w:color w:val="00000A"/>
        </w:rPr>
        <w:t>Леонтьев А. Н. Лекции по общей психологии.</w:t>
      </w:r>
    </w:p>
    <w:p w:rsidR="00053615" w:rsidRDefault="00036599" w:rsidP="00FD2659">
      <w:pPr>
        <w:numPr>
          <w:ilvl w:val="0"/>
          <w:numId w:val="7"/>
        </w:numPr>
        <w:tabs>
          <w:tab w:val="left" w:pos="851"/>
        </w:tabs>
        <w:jc w:val="both"/>
      </w:pPr>
      <w:r>
        <w:rPr>
          <w:color w:val="00000A"/>
        </w:rPr>
        <w:t>Майерс Д. Социальная психология.</w:t>
      </w:r>
    </w:p>
    <w:p w:rsidR="00053615" w:rsidRDefault="00036599" w:rsidP="00FD2659">
      <w:pPr>
        <w:numPr>
          <w:ilvl w:val="0"/>
          <w:numId w:val="7"/>
        </w:numPr>
        <w:tabs>
          <w:tab w:val="left" w:pos="851"/>
        </w:tabs>
        <w:jc w:val="both"/>
      </w:pPr>
      <w:proofErr w:type="spellStart"/>
      <w:r>
        <w:rPr>
          <w:color w:val="00000A"/>
        </w:rPr>
        <w:t>Мейжис</w:t>
      </w:r>
      <w:proofErr w:type="spellEnd"/>
      <w:r>
        <w:rPr>
          <w:color w:val="00000A"/>
        </w:rPr>
        <w:t xml:space="preserve"> И. А., </w:t>
      </w:r>
      <w:proofErr w:type="spellStart"/>
      <w:r>
        <w:rPr>
          <w:color w:val="00000A"/>
        </w:rPr>
        <w:t>Почебут</w:t>
      </w:r>
      <w:proofErr w:type="spellEnd"/>
      <w:r>
        <w:rPr>
          <w:color w:val="00000A"/>
        </w:rPr>
        <w:t xml:space="preserve"> Л. Г. Социальная психология.</w:t>
      </w:r>
    </w:p>
    <w:p w:rsidR="00053615" w:rsidRDefault="00036599" w:rsidP="00FD2659">
      <w:pPr>
        <w:numPr>
          <w:ilvl w:val="0"/>
          <w:numId w:val="7"/>
        </w:numPr>
        <w:tabs>
          <w:tab w:val="left" w:pos="851"/>
        </w:tabs>
        <w:jc w:val="both"/>
      </w:pPr>
      <w:r>
        <w:rPr>
          <w:color w:val="00000A"/>
        </w:rPr>
        <w:t>Молчанова О. Н. Низкая самооценка: восемь проблем // В кн.: Перспективные направления психологической науки</w:t>
      </w:r>
    </w:p>
    <w:p w:rsidR="00053615" w:rsidRDefault="00036599" w:rsidP="00FD2659">
      <w:pPr>
        <w:numPr>
          <w:ilvl w:val="0"/>
          <w:numId w:val="7"/>
        </w:numPr>
        <w:tabs>
          <w:tab w:val="left" w:pos="851"/>
        </w:tabs>
        <w:jc w:val="both"/>
      </w:pPr>
      <w:proofErr w:type="spellStart"/>
      <w:r>
        <w:rPr>
          <w:color w:val="00000A"/>
        </w:rPr>
        <w:t>Нуркова</w:t>
      </w:r>
      <w:proofErr w:type="spellEnd"/>
      <w:r>
        <w:rPr>
          <w:color w:val="00000A"/>
        </w:rPr>
        <w:t xml:space="preserve"> В.Р., Березанская Н.Б. Общая психология. Учебник.</w:t>
      </w:r>
    </w:p>
    <w:p w:rsidR="00053615" w:rsidRDefault="00036599" w:rsidP="00FD2659">
      <w:pPr>
        <w:numPr>
          <w:ilvl w:val="0"/>
          <w:numId w:val="7"/>
        </w:numPr>
        <w:tabs>
          <w:tab w:val="left" w:pos="851"/>
        </w:tabs>
        <w:jc w:val="both"/>
      </w:pPr>
      <w:r>
        <w:rPr>
          <w:color w:val="00000A"/>
        </w:rPr>
        <w:t>Гребенникова Н. В., Гурова Е. В., Захарова Е. И. Психология семьи.</w:t>
      </w:r>
    </w:p>
    <w:p w:rsidR="00053615" w:rsidRDefault="00036599" w:rsidP="00FD2659">
      <w:pPr>
        <w:numPr>
          <w:ilvl w:val="0"/>
          <w:numId w:val="7"/>
        </w:numPr>
        <w:tabs>
          <w:tab w:val="left" w:pos="851"/>
        </w:tabs>
        <w:jc w:val="both"/>
      </w:pPr>
      <w:r>
        <w:t xml:space="preserve">Ключарев В. А. </w:t>
      </w:r>
      <w:hyperlink r:id="rId8">
        <w:r>
          <w:rPr>
            <w:rStyle w:val="-"/>
          </w:rPr>
          <w:t xml:space="preserve">Свобода воли: </w:t>
        </w:r>
        <w:proofErr w:type="spellStart"/>
        <w:r>
          <w:rPr>
            <w:rStyle w:val="-"/>
          </w:rPr>
          <w:t>Нейроэкономический</w:t>
        </w:r>
        <w:proofErr w:type="spellEnd"/>
        <w:r>
          <w:rPr>
            <w:rStyle w:val="-"/>
          </w:rPr>
          <w:t xml:space="preserve"> подход</w:t>
        </w:r>
      </w:hyperlink>
      <w:r>
        <w:t xml:space="preserve"> // Журнал высшей нервной деятельности им. И.П. Павлова. 2017. Т. 67. № 6</w:t>
      </w:r>
    </w:p>
    <w:p w:rsidR="00053615" w:rsidRDefault="00930825" w:rsidP="00FD2659">
      <w:pPr>
        <w:numPr>
          <w:ilvl w:val="0"/>
          <w:numId w:val="7"/>
        </w:numPr>
        <w:tabs>
          <w:tab w:val="left" w:pos="851"/>
        </w:tabs>
        <w:jc w:val="both"/>
      </w:pPr>
      <w:hyperlink r:id="rId9">
        <w:proofErr w:type="spellStart"/>
        <w:r w:rsidR="00036599">
          <w:rPr>
            <w:rStyle w:val="-"/>
            <w:color w:val="00000A"/>
          </w:rPr>
          <w:t>Роджерс</w:t>
        </w:r>
        <w:proofErr w:type="spellEnd"/>
        <w:r w:rsidR="00036599">
          <w:rPr>
            <w:rStyle w:val="-"/>
            <w:color w:val="00000A"/>
          </w:rPr>
          <w:t xml:space="preserve"> К.</w:t>
        </w:r>
      </w:hyperlink>
      <w:hyperlink r:id="rId10">
        <w:r w:rsidR="00036599">
          <w:rPr>
            <w:rStyle w:val="-"/>
            <w:color w:val="00000A"/>
          </w:rPr>
          <w:t xml:space="preserve">  </w:t>
        </w:r>
        <w:proofErr w:type="spellStart"/>
        <w:r w:rsidR="00036599">
          <w:rPr>
            <w:rStyle w:val="-"/>
            <w:color w:val="00000A"/>
          </w:rPr>
          <w:t>Клиентоцентрированный</w:t>
        </w:r>
        <w:proofErr w:type="spellEnd"/>
        <w:r w:rsidR="00036599">
          <w:rPr>
            <w:rStyle w:val="-"/>
            <w:color w:val="00000A"/>
          </w:rPr>
          <w:t>/</w:t>
        </w:r>
        <w:proofErr w:type="spellStart"/>
        <w:r w:rsidR="00036599">
          <w:rPr>
            <w:rStyle w:val="-"/>
            <w:color w:val="00000A"/>
          </w:rPr>
          <w:t>человекоцентрированный</w:t>
        </w:r>
        <w:proofErr w:type="spellEnd"/>
        <w:r w:rsidR="00036599">
          <w:rPr>
            <w:rStyle w:val="-"/>
            <w:color w:val="00000A"/>
          </w:rPr>
          <w:t xml:space="preserve"> подход в психотерапии</w:t>
        </w:r>
      </w:hyperlink>
      <w:r w:rsidR="00036599">
        <w:rPr>
          <w:color w:val="00000A"/>
        </w:rPr>
        <w:t xml:space="preserve"> // Вопросы психологии, 2001, 2, 48-58.</w:t>
      </w:r>
    </w:p>
    <w:p w:rsidR="00053615" w:rsidRDefault="00036599" w:rsidP="00FD2659">
      <w:pPr>
        <w:numPr>
          <w:ilvl w:val="0"/>
          <w:numId w:val="7"/>
        </w:numPr>
        <w:tabs>
          <w:tab w:val="left" w:pos="851"/>
        </w:tabs>
        <w:jc w:val="both"/>
      </w:pPr>
      <w:proofErr w:type="spellStart"/>
      <w:r>
        <w:t>Рудестам</w:t>
      </w:r>
      <w:proofErr w:type="spellEnd"/>
      <w:r>
        <w:t xml:space="preserve"> К. Групповая психотерапия.</w:t>
      </w:r>
    </w:p>
    <w:p w:rsidR="00053615" w:rsidRDefault="00036599" w:rsidP="00FD2659">
      <w:pPr>
        <w:numPr>
          <w:ilvl w:val="0"/>
          <w:numId w:val="7"/>
        </w:numPr>
        <w:tabs>
          <w:tab w:val="left" w:pos="851"/>
        </w:tabs>
        <w:jc w:val="both"/>
      </w:pPr>
      <w:r>
        <w:rPr>
          <w:color w:val="00000A"/>
        </w:rPr>
        <w:t xml:space="preserve">Стюарт Я., </w:t>
      </w:r>
      <w:proofErr w:type="spellStart"/>
      <w:r>
        <w:rPr>
          <w:color w:val="00000A"/>
        </w:rPr>
        <w:t>Джойнс</w:t>
      </w:r>
      <w:proofErr w:type="spellEnd"/>
      <w:r>
        <w:rPr>
          <w:color w:val="00000A"/>
        </w:rPr>
        <w:t xml:space="preserve"> В. Современный </w:t>
      </w:r>
      <w:proofErr w:type="spellStart"/>
      <w:r>
        <w:rPr>
          <w:color w:val="00000A"/>
        </w:rPr>
        <w:t>транзактный</w:t>
      </w:r>
      <w:proofErr w:type="spellEnd"/>
      <w:r>
        <w:rPr>
          <w:color w:val="00000A"/>
        </w:rPr>
        <w:t xml:space="preserve"> анализ.</w:t>
      </w:r>
    </w:p>
    <w:p w:rsidR="00053615" w:rsidRPr="00FD2659" w:rsidRDefault="00036599" w:rsidP="00FD2659">
      <w:pPr>
        <w:pStyle w:val="ad"/>
        <w:numPr>
          <w:ilvl w:val="0"/>
          <w:numId w:val="7"/>
        </w:numPr>
        <w:ind w:left="851" w:hanging="491"/>
        <w:jc w:val="both"/>
        <w:rPr>
          <w:color w:val="00000A"/>
        </w:rPr>
      </w:pPr>
      <w:proofErr w:type="spellStart"/>
      <w:r w:rsidRPr="00FD2659">
        <w:rPr>
          <w:color w:val="00000A"/>
        </w:rPr>
        <w:t>Хьел</w:t>
      </w:r>
      <w:proofErr w:type="spellEnd"/>
      <w:r w:rsidRPr="00FD2659">
        <w:rPr>
          <w:color w:val="00000A"/>
        </w:rPr>
        <w:t xml:space="preserve"> Л. </w:t>
      </w:r>
      <w:proofErr w:type="spellStart"/>
      <w:r w:rsidRPr="00FD2659">
        <w:rPr>
          <w:color w:val="00000A"/>
        </w:rPr>
        <w:t>Зиглер</w:t>
      </w:r>
      <w:proofErr w:type="spellEnd"/>
      <w:r w:rsidRPr="00FD2659">
        <w:rPr>
          <w:color w:val="00000A"/>
        </w:rPr>
        <w:t xml:space="preserve"> Д. Теории личности. Основные положения, исследование и применение.</w:t>
      </w:r>
    </w:p>
    <w:sectPr w:rsidR="00053615" w:rsidRPr="00FD2659">
      <w:pgSz w:w="11906" w:h="16838"/>
      <w:pgMar w:top="1134" w:right="850" w:bottom="1134" w:left="1701" w:header="0" w:footer="0" w:gutter="0"/>
      <w:cols w:space="720"/>
      <w:formProt w:val="0"/>
      <w:docGrid w:linePitch="4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825" w:rsidRDefault="00930825" w:rsidP="00930825">
      <w:r>
        <w:separator/>
      </w:r>
    </w:p>
  </w:endnote>
  <w:endnote w:type="continuationSeparator" w:id="0">
    <w:p w:rsidR="00930825" w:rsidRDefault="00930825" w:rsidP="0093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825" w:rsidRDefault="00930825" w:rsidP="00930825">
      <w:r>
        <w:separator/>
      </w:r>
    </w:p>
  </w:footnote>
  <w:footnote w:type="continuationSeparator" w:id="0">
    <w:p w:rsidR="00930825" w:rsidRDefault="00930825" w:rsidP="0093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27EB"/>
    <w:multiLevelType w:val="hybridMultilevel"/>
    <w:tmpl w:val="F88249DC"/>
    <w:lvl w:ilvl="0" w:tplc="A412EE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F6BE8"/>
    <w:multiLevelType w:val="multilevel"/>
    <w:tmpl w:val="CCE8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7B04E98"/>
    <w:multiLevelType w:val="multilevel"/>
    <w:tmpl w:val="A7A4CD0C"/>
    <w:lvl w:ilvl="0">
      <w:start w:val="1"/>
      <w:numFmt w:val="decimal"/>
      <w:lvlText w:val="%1.)"/>
      <w:lvlJc w:val="left"/>
      <w:pPr>
        <w:ind w:left="720" w:hanging="360"/>
      </w:pPr>
      <w:rPr>
        <w:position w:val="0"/>
        <w:sz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8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8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8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8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8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8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8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8"/>
        <w:vertAlign w:val="baseline"/>
      </w:rPr>
    </w:lvl>
  </w:abstractNum>
  <w:abstractNum w:abstractNumId="3" w15:restartNumberingAfterBreak="0">
    <w:nsid w:val="310A77F2"/>
    <w:multiLevelType w:val="multilevel"/>
    <w:tmpl w:val="7DAEF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F11BC"/>
    <w:multiLevelType w:val="multilevel"/>
    <w:tmpl w:val="06CAC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883D36"/>
    <w:multiLevelType w:val="multilevel"/>
    <w:tmpl w:val="7D0A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504B75"/>
    <w:multiLevelType w:val="multilevel"/>
    <w:tmpl w:val="0624D7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BED6694"/>
    <w:multiLevelType w:val="multilevel"/>
    <w:tmpl w:val="0576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14019D"/>
    <w:multiLevelType w:val="multilevel"/>
    <w:tmpl w:val="03CAC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DA2BE2"/>
    <w:multiLevelType w:val="multilevel"/>
    <w:tmpl w:val="7D0A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730B3D"/>
    <w:multiLevelType w:val="multilevel"/>
    <w:tmpl w:val="C248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C92EBD"/>
    <w:multiLevelType w:val="multilevel"/>
    <w:tmpl w:val="996EB39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8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z w:val="28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z w:val="28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z w:val="28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z w:val="28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z w:val="28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z w:val="28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z w:val="28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z w:val="28"/>
        <w:u w:val="none"/>
      </w:rPr>
    </w:lvl>
  </w:abstractNum>
  <w:abstractNum w:abstractNumId="12" w15:restartNumberingAfterBreak="0">
    <w:nsid w:val="7B80418A"/>
    <w:multiLevelType w:val="multilevel"/>
    <w:tmpl w:val="F8824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446EB"/>
    <w:multiLevelType w:val="multilevel"/>
    <w:tmpl w:val="E3AA9784"/>
    <w:lvl w:ilvl="0">
      <w:start w:val="1"/>
      <w:numFmt w:val="decimal"/>
      <w:lvlText w:val="%1."/>
      <w:lvlJc w:val="left"/>
      <w:pPr>
        <w:ind w:left="720" w:hanging="360"/>
      </w:pPr>
      <w:rPr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8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z w:val="28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8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8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z w:val="28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8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8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z w:val="28"/>
        <w:u w:val="none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11"/>
  </w:num>
  <w:num w:numId="9">
    <w:abstractNumId w:val="13"/>
  </w:num>
  <w:num w:numId="10">
    <w:abstractNumId w:val="1"/>
  </w:num>
  <w:num w:numId="11">
    <w:abstractNumId w:val="6"/>
  </w:num>
  <w:num w:numId="12">
    <w:abstractNumId w:val="0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3615"/>
    <w:rsid w:val="0001634A"/>
    <w:rsid w:val="00036599"/>
    <w:rsid w:val="00053615"/>
    <w:rsid w:val="001C0B79"/>
    <w:rsid w:val="001F3C85"/>
    <w:rsid w:val="003C5F0E"/>
    <w:rsid w:val="004D7517"/>
    <w:rsid w:val="00577B5F"/>
    <w:rsid w:val="005A5F33"/>
    <w:rsid w:val="006339B5"/>
    <w:rsid w:val="007C64AB"/>
    <w:rsid w:val="008756D2"/>
    <w:rsid w:val="00930825"/>
    <w:rsid w:val="00A95431"/>
    <w:rsid w:val="00D73658"/>
    <w:rsid w:val="00EF6B75"/>
    <w:rsid w:val="00FD024F"/>
    <w:rsid w:val="00FD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00DA"/>
  <w15:docId w15:val="{11C8962B-573D-4276-86BD-A91A4BE1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7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10"/>
    <w:pPr>
      <w:outlineLvl w:val="0"/>
    </w:pPr>
  </w:style>
  <w:style w:type="paragraph" w:styleId="2">
    <w:name w:val="heading 2"/>
    <w:basedOn w:val="10"/>
    <w:pPr>
      <w:outlineLvl w:val="1"/>
    </w:pPr>
  </w:style>
  <w:style w:type="paragraph" w:styleId="3">
    <w:name w:val="heading 3"/>
    <w:basedOn w:val="1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qFormat/>
    <w:rsid w:val="002C0723"/>
  </w:style>
  <w:style w:type="character" w:styleId="a3">
    <w:name w:val="annotation reference"/>
    <w:basedOn w:val="a0"/>
    <w:semiHidden/>
    <w:unhideWhenUsed/>
    <w:qFormat/>
    <w:rsid w:val="00747C8A"/>
    <w:rPr>
      <w:sz w:val="16"/>
      <w:szCs w:val="16"/>
    </w:rPr>
  </w:style>
  <w:style w:type="character" w:customStyle="1" w:styleId="a4">
    <w:name w:val="Текст примечания Знак"/>
    <w:basedOn w:val="a0"/>
    <w:semiHidden/>
    <w:qFormat/>
    <w:rsid w:val="00747C8A"/>
    <w:rPr>
      <w:lang w:eastAsia="ar-SA"/>
    </w:rPr>
  </w:style>
  <w:style w:type="character" w:customStyle="1" w:styleId="a5">
    <w:name w:val="Тема примечания Знак"/>
    <w:basedOn w:val="a4"/>
    <w:semiHidden/>
    <w:qFormat/>
    <w:rsid w:val="00747C8A"/>
    <w:rPr>
      <w:b/>
      <w:bCs/>
      <w:lang w:eastAsia="ar-SA"/>
    </w:rPr>
  </w:style>
  <w:style w:type="character" w:customStyle="1" w:styleId="a6">
    <w:name w:val="Текст выноски Знак"/>
    <w:basedOn w:val="a0"/>
    <w:uiPriority w:val="99"/>
    <w:qFormat/>
    <w:rsid w:val="00747C8A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position w:val="0"/>
      <w:sz w:val="28"/>
      <w:vertAlign w:val="baseline"/>
    </w:rPr>
  </w:style>
  <w:style w:type="character" w:customStyle="1" w:styleId="ListLabel2">
    <w:name w:val="ListLabel 2"/>
    <w:qFormat/>
    <w:rPr>
      <w:sz w:val="28"/>
      <w:u w:val="non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2C0723"/>
    <w:pPr>
      <w:spacing w:after="120"/>
    </w:pPr>
  </w:style>
  <w:style w:type="paragraph" w:styleId="a9">
    <w:name w:val="List"/>
    <w:basedOn w:val="a8"/>
    <w:rsid w:val="002C0723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Заголовок1"/>
    <w:basedOn w:val="a"/>
    <w:qFormat/>
    <w:rsid w:val="002C07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2C07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rsid w:val="002C0723"/>
    <w:pPr>
      <w:suppressLineNumbers/>
    </w:pPr>
    <w:rPr>
      <w:rFonts w:cs="Mangal"/>
    </w:rPr>
  </w:style>
  <w:style w:type="paragraph" w:customStyle="1" w:styleId="15">
    <w:name w:val="Обычный (веб)1"/>
    <w:basedOn w:val="a"/>
    <w:qFormat/>
    <w:rsid w:val="002C0723"/>
    <w:pPr>
      <w:spacing w:before="28" w:after="119"/>
    </w:pPr>
  </w:style>
  <w:style w:type="paragraph" w:customStyle="1" w:styleId="16">
    <w:name w:val="Абзац списка1"/>
    <w:basedOn w:val="a"/>
    <w:qFormat/>
    <w:rsid w:val="002C0723"/>
    <w:pPr>
      <w:ind w:left="720"/>
    </w:pPr>
  </w:style>
  <w:style w:type="paragraph" w:styleId="ac">
    <w:name w:val="Normal (Web)"/>
    <w:basedOn w:val="a"/>
    <w:uiPriority w:val="99"/>
    <w:unhideWhenUsed/>
    <w:qFormat/>
    <w:rsid w:val="00071819"/>
    <w:pPr>
      <w:suppressAutoHyphens w:val="0"/>
      <w:spacing w:beforeAutospacing="1" w:afterAutospacing="1"/>
    </w:pPr>
    <w:rPr>
      <w:lang w:eastAsia="ru-RU"/>
    </w:rPr>
  </w:style>
  <w:style w:type="paragraph" w:styleId="ad">
    <w:name w:val="List Paragraph"/>
    <w:basedOn w:val="a"/>
    <w:uiPriority w:val="34"/>
    <w:qFormat/>
    <w:rsid w:val="00071819"/>
    <w:pPr>
      <w:ind w:left="720"/>
      <w:contextualSpacing/>
    </w:pPr>
  </w:style>
  <w:style w:type="paragraph" w:styleId="ae">
    <w:name w:val="annotation text"/>
    <w:basedOn w:val="a"/>
    <w:semiHidden/>
    <w:unhideWhenUsed/>
    <w:qFormat/>
    <w:rsid w:val="00747C8A"/>
    <w:rPr>
      <w:sz w:val="20"/>
      <w:szCs w:val="20"/>
    </w:rPr>
  </w:style>
  <w:style w:type="paragraph" w:styleId="af">
    <w:name w:val="annotation subject"/>
    <w:basedOn w:val="ae"/>
    <w:semiHidden/>
    <w:unhideWhenUsed/>
    <w:qFormat/>
    <w:rsid w:val="00747C8A"/>
    <w:rPr>
      <w:b/>
      <w:bCs/>
    </w:rPr>
  </w:style>
  <w:style w:type="paragraph" w:styleId="af0">
    <w:name w:val="Balloon Text"/>
    <w:basedOn w:val="a"/>
    <w:uiPriority w:val="99"/>
    <w:qFormat/>
    <w:rsid w:val="00747C8A"/>
    <w:rPr>
      <w:rFonts w:ascii="Tahoma" w:hAnsi="Tahoma" w:cs="Tahoma"/>
      <w:sz w:val="16"/>
      <w:szCs w:val="16"/>
    </w:rPr>
  </w:style>
  <w:style w:type="paragraph" w:customStyle="1" w:styleId="af1">
    <w:name w:val="Блочная цитата"/>
    <w:basedOn w:val="a"/>
    <w:qFormat/>
  </w:style>
  <w:style w:type="paragraph" w:customStyle="1" w:styleId="af2">
    <w:name w:val="Заглавие"/>
    <w:basedOn w:val="10"/>
  </w:style>
  <w:style w:type="paragraph" w:styleId="af3">
    <w:name w:val="Subtitle"/>
    <w:basedOn w:val="10"/>
  </w:style>
  <w:style w:type="paragraph" w:customStyle="1" w:styleId="af4">
    <w:name w:val="Содержимое таблицы"/>
    <w:basedOn w:val="a"/>
    <w:qFormat/>
  </w:style>
  <w:style w:type="paragraph" w:customStyle="1" w:styleId="af5">
    <w:name w:val="Заголовок таблицы"/>
    <w:basedOn w:val="af4"/>
    <w:qFormat/>
  </w:style>
  <w:style w:type="character" w:styleId="af6">
    <w:name w:val="Emphasis"/>
    <w:basedOn w:val="a0"/>
    <w:qFormat/>
    <w:rsid w:val="008756D2"/>
    <w:rPr>
      <w:i/>
      <w:iCs/>
    </w:rPr>
  </w:style>
  <w:style w:type="paragraph" w:customStyle="1" w:styleId="ConsPlusNormal">
    <w:name w:val="ConsPlusNormal"/>
    <w:uiPriority w:val="99"/>
    <w:rsid w:val="00FD02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header"/>
    <w:basedOn w:val="a"/>
    <w:link w:val="af8"/>
    <w:unhideWhenUsed/>
    <w:rsid w:val="0093082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930825"/>
    <w:rPr>
      <w:sz w:val="24"/>
      <w:szCs w:val="24"/>
      <w:lang w:eastAsia="ar-SA"/>
    </w:rPr>
  </w:style>
  <w:style w:type="paragraph" w:styleId="af9">
    <w:name w:val="footer"/>
    <w:basedOn w:val="a"/>
    <w:link w:val="afa"/>
    <w:unhideWhenUsed/>
    <w:rsid w:val="0093082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93082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8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tions.hse.ru/view/2111200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rialog.ru/library/scipubl/rogers0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ialog.ru/library/scipubl/rogers0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7CD03-9F92-4C47-B30C-C4A6F714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9</Pages>
  <Words>3091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ИССЛЕДОВАТЕЛЬСКИЙ УНИВЕРСИТЕТ</vt:lpstr>
    </vt:vector>
  </TitlesOfParts>
  <Company>Беларусь</Company>
  <LinksUpToDate>false</LinksUpToDate>
  <CharactersWithSpaces>20674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ИССЛЕДОВАТЕЛЬСКИЙ УНИВЕРСИТЕТ</dc:title>
  <dc:creator>Батька Лукашенко</dc:creator>
  <cp:lastModifiedBy>Челеховская Марина Андреевна</cp:lastModifiedBy>
  <cp:revision>38</cp:revision>
  <cp:lastPrinted>1900-12-31T21:00:00Z</cp:lastPrinted>
  <dcterms:created xsi:type="dcterms:W3CDTF">2016-09-06T19:35:00Z</dcterms:created>
  <dcterms:modified xsi:type="dcterms:W3CDTF">2021-08-16T13:26:00Z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Беларусь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