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392"/>
        <w:gridCol w:w="3200"/>
        <w:gridCol w:w="1408"/>
      </w:tblGrid>
      <w:tr w:rsidR="00273EF9" w:rsidRPr="00770C76" w:rsidTr="005E0C33">
        <w:trPr>
          <w:gridAfter w:val="1"/>
          <w:wAfter w:w="1408" w:type="dxa"/>
          <w:trHeight w:val="3935"/>
        </w:trPr>
        <w:tc>
          <w:tcPr>
            <w:tcW w:w="6879" w:type="dxa"/>
            <w:gridSpan w:val="3"/>
          </w:tcPr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273EF9" w:rsidRPr="005A5967" w:rsidRDefault="00273EF9" w:rsidP="005E0C3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3EF9" w:rsidRPr="005A5967" w:rsidRDefault="00273EF9" w:rsidP="005E0C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F9" w:rsidRPr="005A5967" w:rsidRDefault="00273EF9" w:rsidP="005E0C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273EF9" w:rsidRPr="005A5967" w:rsidRDefault="00273EF9" w:rsidP="005E0C3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F11C2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11C28" w:rsidRPr="00F11C2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273EF9" w:rsidRPr="005A5967" w:rsidRDefault="00273EF9" w:rsidP="005E0C3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273EF9" w:rsidRPr="001756C9" w:rsidTr="005E0C3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273EF9" w:rsidRPr="00976291" w:rsidRDefault="00273EF9" w:rsidP="005E0C33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gridSpan w:val="3"/>
          </w:tcPr>
          <w:p w:rsidR="00273EF9" w:rsidRPr="001756C9" w:rsidRDefault="00273EF9" w:rsidP="005E0C33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273EF9" w:rsidRPr="00736DFA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EF9" w:rsidRPr="00C93A31" w:rsidRDefault="00273EF9" w:rsidP="00273E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AE69EB" w:rsidRDefault="00AA2759" w:rsidP="00AE69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E69EB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AE69EB" w:rsidRPr="005A5967">
        <w:rPr>
          <w:rFonts w:ascii="Times New Roman" w:hAnsi="Times New Roman" w:cs="Times New Roman"/>
          <w:b/>
          <w:sz w:val="26"/>
          <w:szCs w:val="26"/>
        </w:rPr>
        <w:t>(</w:t>
      </w:r>
      <w:r w:rsidR="00AE69EB"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="00AE69EB"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 w:rsidR="00AE69E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A1758" w:rsidRDefault="00AE69EB" w:rsidP="00273E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r w:rsidR="00273EF9">
        <w:rPr>
          <w:rFonts w:ascii="Times New Roman" w:hAnsi="Times New Roman" w:cs="Times New Roman"/>
          <w:b/>
          <w:sz w:val="26"/>
          <w:szCs w:val="26"/>
        </w:rPr>
        <w:t xml:space="preserve">Алгебра и начала </w:t>
      </w:r>
      <w:r w:rsidR="001A4959">
        <w:rPr>
          <w:rFonts w:ascii="Times New Roman" w:hAnsi="Times New Roman" w:cs="Times New Roman"/>
          <w:b/>
          <w:sz w:val="26"/>
          <w:szCs w:val="26"/>
        </w:rPr>
        <w:t xml:space="preserve">математического </w:t>
      </w:r>
      <w:r w:rsidR="00273EF9">
        <w:rPr>
          <w:rFonts w:ascii="Times New Roman" w:hAnsi="Times New Roman" w:cs="Times New Roman"/>
          <w:b/>
          <w:sz w:val="26"/>
          <w:szCs w:val="26"/>
        </w:rPr>
        <w:t>анализа</w:t>
      </w:r>
      <w:r w:rsidR="00AA2759">
        <w:rPr>
          <w:rFonts w:ascii="Times New Roman" w:hAnsi="Times New Roman" w:cs="Times New Roman"/>
          <w:b/>
          <w:sz w:val="26"/>
          <w:szCs w:val="26"/>
        </w:rPr>
        <w:t>»</w:t>
      </w:r>
      <w:r w:rsidR="00273EF9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0C3D" w:rsidRDefault="005B0C3D" w:rsidP="00273E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476 часов</w:t>
      </w:r>
    </w:p>
    <w:p w:rsidR="00273EF9" w:rsidRPr="00736DFA" w:rsidRDefault="00273EF9" w:rsidP="00273EF9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5B0C3D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736DFA" w:rsidRDefault="00273EF9" w:rsidP="00273EF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73EF9" w:rsidRPr="001D058B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273EF9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Pr="00736DFA" w:rsidRDefault="00273EF9" w:rsidP="00273E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73EF9" w:rsidRDefault="00273EF9" w:rsidP="002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BCF" w:rsidRPr="00273EF9" w:rsidRDefault="00DB5A88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9B6461" w:rsidRPr="00273EF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предмета</w:t>
      </w: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обучащающимся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следующих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>2. в метапредметном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</w:t>
      </w:r>
      <w:r w:rsidR="009B6461" w:rsidRPr="009B6461">
        <w:rPr>
          <w:rFonts w:ascii="Times New Roman" w:hAnsi="Times New Roman" w:cs="Times New Roman"/>
          <w:sz w:val="24"/>
          <w:szCs w:val="24"/>
        </w:rPr>
        <w:lastRenderedPageBreak/>
        <w:t>ческих теорий на аксиоматической основе; значение аксиоматики для других областей знания и для практики;</w:t>
      </w:r>
    </w:p>
    <w:p w:rsid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3.3 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сформированность представлений о расширении понятия числа от натуральных к комплексным</w:t>
      </w:r>
      <w:r w:rsidR="00934E7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об основных понятиях, идеях и методах математического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 процессах и явлениях, имеющих вероятностный характе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событий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дополнительно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интерпретировать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335EF0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вычислен</w:t>
      </w:r>
      <w:r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35EF0" w:rsidRPr="00273EF9" w:rsidRDefault="00335EF0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35EF0" w:rsidRPr="00ED118E" w:rsidRDefault="00335EF0" w:rsidP="0033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8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Натуральные и целые числа. Делимость чисел. Решение уравнений в целых числах. Основная теорема арифметики натуральных чисел. Рациональные, иррациональные действительные числа. Числовые неравенства. Аксиоматик</w:t>
      </w:r>
      <w:r w:rsidR="00934E73">
        <w:rPr>
          <w:rFonts w:ascii="Times New Roman" w:hAnsi="Times New Roman" w:cs="Times New Roman"/>
          <w:sz w:val="24"/>
          <w:szCs w:val="24"/>
        </w:rPr>
        <w:t>а действительных чисел. Мо</w:t>
      </w:r>
      <w:r w:rsidRPr="00335EF0">
        <w:rPr>
          <w:rFonts w:ascii="Times New Roman" w:hAnsi="Times New Roman" w:cs="Times New Roman"/>
          <w:sz w:val="24"/>
          <w:szCs w:val="24"/>
        </w:rPr>
        <w:t>дуль действительного числа. Решение уравнений и неравенств с модулем. Метод математической индукции.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МНОГОЧЛЕНЫ. РАЦИОНАЛЬНЫЕ УРАВНЕНИЯ И НЕРАВЕНСТВА. ИРРАЦИОНАЛЬ</w:t>
      </w:r>
      <w:r w:rsidR="004719D9">
        <w:rPr>
          <w:rFonts w:ascii="Times New Roman" w:hAnsi="Times New Roman" w:cs="Times New Roman"/>
          <w:sz w:val="24"/>
          <w:szCs w:val="24"/>
        </w:rPr>
        <w:t>НЫЕ УРАВНЕНИЯ И НЕРА</w:t>
      </w:r>
      <w:r w:rsidRPr="00335EF0">
        <w:rPr>
          <w:rFonts w:ascii="Times New Roman" w:hAnsi="Times New Roman" w:cs="Times New Roman"/>
          <w:sz w:val="24"/>
          <w:szCs w:val="24"/>
        </w:rPr>
        <w:t>ВЕНСТВА</w:t>
      </w:r>
    </w:p>
    <w:p w:rsidR="00B74947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 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 Уравнения, приводящиеся к квадратным, теоремы Виета. Системы и совокупности уравнений; линейные и квадратные уравнения и неравенства с параметром; рациональные уравнения высших степеней; уравнения и неравенства с двумя переменными; построение фигур на координатной плоскости, заданных уравнениями и неравенствами.  Рациональные неравенства. Метод интервалов. Иррациональные уравнения и неравенства</w:t>
      </w:r>
      <w:r w:rsidR="00B74947">
        <w:rPr>
          <w:rFonts w:ascii="Times New Roman" w:hAnsi="Times New Roman" w:cs="Times New Roman"/>
          <w:sz w:val="24"/>
          <w:szCs w:val="24"/>
        </w:rPr>
        <w:t>.</w:t>
      </w:r>
    </w:p>
    <w:p w:rsidR="00335EF0" w:rsidRPr="00335EF0" w:rsidRDefault="00335EF0" w:rsidP="004719D9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ЧИСЛОВЫЕ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   функций, заданных различными способами. Линейная и дробно-линейная функции и их графики.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</w:t>
      </w:r>
      <w:r w:rsidR="00F014E8">
        <w:rPr>
          <w:rFonts w:ascii="Times New Roman" w:hAnsi="Times New Roman" w:cs="Times New Roman"/>
          <w:sz w:val="24"/>
          <w:szCs w:val="24"/>
        </w:rPr>
        <w:t>й обратной функ</w:t>
      </w:r>
      <w:r w:rsidRPr="00335EF0">
        <w:rPr>
          <w:rFonts w:ascii="Times New Roman" w:hAnsi="Times New Roman" w:cs="Times New Roman"/>
          <w:sz w:val="24"/>
          <w:szCs w:val="24"/>
        </w:rPr>
        <w:t>ции. График обратной функции. Нахождение функции, обратной данной.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Формулы сложения, приведения, двойного</w:t>
      </w:r>
      <w:r w:rsidR="00934E73">
        <w:rPr>
          <w:rFonts w:ascii="Times New Roman" w:hAnsi="Times New Roman" w:cs="Times New Roman"/>
          <w:sz w:val="24"/>
          <w:szCs w:val="24"/>
        </w:rPr>
        <w:t xml:space="preserve">, тройного </w:t>
      </w:r>
      <w:r w:rsidRPr="00335EF0">
        <w:rPr>
          <w:rFonts w:ascii="Times New Roman" w:hAnsi="Times New Roman" w:cs="Times New Roman"/>
          <w:sz w:val="24"/>
          <w:szCs w:val="24"/>
        </w:rPr>
        <w:t>и половинного аргумента. Преобразование суммы тригонометрических функций в произведение и произведение в сумму.</w:t>
      </w:r>
    </w:p>
    <w:p w:rsidR="00335EF0" w:rsidRPr="00335EF0" w:rsidRDefault="00ED118E" w:rsidP="0033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335EF0" w:rsidRPr="00335EF0">
        <w:rPr>
          <w:rFonts w:ascii="Times New Roman" w:hAnsi="Times New Roman" w:cs="Times New Roman"/>
          <w:sz w:val="24"/>
          <w:szCs w:val="24"/>
        </w:rPr>
        <w:t>ИГОНОМЕТРИЧЕСКИЕ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Тригонометрические функции, их свойства и графики, периодичность, основной период. Обратные тригонометрические функции, их свойства и графики.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lastRenderedPageBreak/>
        <w:t>ТРИГОНОМЕТРИЧЕСКИЕ УРАВНЕНИЯ И НЕРАВЕНСТВА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 и неравенств: метод замены переменной, метод разложения на множители, однородные тригонометрические уравнения, метод введения дополнительного угла, метод универсальной подстановки. Применение свойств функций для решения уравнений и неравенств.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КОМПЛЕКСНЫЕ ЧИСЛА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Комплексные числа и арифметические операции над ними. Комплексные числа и координатная плоскость.  Тригонометрическая форма записи комплексного числа. Комплексные числа и квадратные уравнения. Возведение компле</w:t>
      </w:r>
      <w:r w:rsidR="00B74947">
        <w:rPr>
          <w:rFonts w:ascii="Times New Roman" w:hAnsi="Times New Roman" w:cs="Times New Roman"/>
          <w:sz w:val="24"/>
          <w:szCs w:val="24"/>
        </w:rPr>
        <w:t>ксного числа в степень. Извлече</w:t>
      </w:r>
      <w:r w:rsidRPr="00335EF0">
        <w:rPr>
          <w:rFonts w:ascii="Times New Roman" w:hAnsi="Times New Roman" w:cs="Times New Roman"/>
          <w:sz w:val="24"/>
          <w:szCs w:val="24"/>
        </w:rPr>
        <w:t>ние квадратного и кубического корня из комплексного числа.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34E73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 </w:t>
      </w:r>
      <w:r w:rsidR="00934E73">
        <w:rPr>
          <w:rFonts w:ascii="Times New Roman" w:hAnsi="Times New Roman" w:cs="Times New Roman"/>
          <w:sz w:val="24"/>
          <w:szCs w:val="24"/>
        </w:rPr>
        <w:t>Нахождение вертикальный, горизонтальных и наклонных асимптот графика функции.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Определение производной, вычисление производных. Дифференцирование сложной функции, об</w:t>
      </w:r>
      <w:r w:rsidR="00934E73">
        <w:rPr>
          <w:rFonts w:ascii="Times New Roman" w:hAnsi="Times New Roman" w:cs="Times New Roman"/>
          <w:sz w:val="24"/>
          <w:szCs w:val="24"/>
        </w:rPr>
        <w:t>ратной функции. Уравнение ка</w:t>
      </w:r>
      <w:r w:rsidRPr="00335EF0">
        <w:rPr>
          <w:rFonts w:ascii="Times New Roman" w:hAnsi="Times New Roman" w:cs="Times New Roman"/>
          <w:sz w:val="24"/>
          <w:szCs w:val="24"/>
        </w:rPr>
        <w:t>сательной к графику функции. Применение производной к исследованию функций на монотонность</w:t>
      </w:r>
      <w:r w:rsidR="00934E73">
        <w:rPr>
          <w:rFonts w:ascii="Times New Roman" w:hAnsi="Times New Roman" w:cs="Times New Roman"/>
          <w:sz w:val="24"/>
          <w:szCs w:val="24"/>
        </w:rPr>
        <w:t xml:space="preserve"> и экстремумы. Построение графи</w:t>
      </w:r>
      <w:r w:rsidRPr="00335EF0">
        <w:rPr>
          <w:rFonts w:ascii="Times New Roman" w:hAnsi="Times New Roman" w:cs="Times New Roman"/>
          <w:sz w:val="24"/>
          <w:szCs w:val="24"/>
        </w:rPr>
        <w:t>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пер</w:t>
      </w:r>
      <w:r w:rsidR="009D3E32">
        <w:rPr>
          <w:rFonts w:ascii="Times New Roman" w:hAnsi="Times New Roman" w:cs="Times New Roman"/>
          <w:sz w:val="24"/>
          <w:szCs w:val="24"/>
        </w:rPr>
        <w:t>емещения. Бином Ньютона. Случай</w:t>
      </w:r>
      <w:r w:rsidRPr="00335EF0">
        <w:rPr>
          <w:rFonts w:ascii="Times New Roman" w:hAnsi="Times New Roman" w:cs="Times New Roman"/>
          <w:sz w:val="24"/>
          <w:szCs w:val="24"/>
        </w:rPr>
        <w:t>ные события и их вероятности.</w:t>
      </w:r>
    </w:p>
    <w:p w:rsidR="00AC43AB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МНОГОЧЛЕНЫ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Многочлены от одной и нескольких переменных. Симметрические и однородные уравнения. Теорема Безу. Схема Горнера. Уравнения высших степеней.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СТЕПЕНИ И КРНИ. СТЕПЕННЫЕ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корня n-ной степени из </w:t>
      </w:r>
      <w:r w:rsidR="00F014E8">
        <w:rPr>
          <w:rFonts w:ascii="Times New Roman" w:hAnsi="Times New Roman" w:cs="Times New Roman"/>
          <w:sz w:val="24"/>
          <w:szCs w:val="24"/>
        </w:rPr>
        <w:t>действительного числа. Функции</w:t>
      </w:r>
      <w:r w:rsidRPr="00335EF0">
        <w:rPr>
          <w:rFonts w:ascii="Times New Roman" w:hAnsi="Times New Roman" w:cs="Times New Roman"/>
          <w:sz w:val="24"/>
          <w:szCs w:val="24"/>
        </w:rPr>
        <w:t xml:space="preserve">, их свойства и графики. Свойства корня n-ной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ПОКАЗАТЕЛЬНАЯ И ОГАРИФМИЧЕСКАЯ ФУНКЦИЯ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 Показательные уравнения и неравенства. Понятие логарифма. Логарифмическая </w:t>
      </w:r>
      <w:r w:rsidR="00273EF9">
        <w:rPr>
          <w:rFonts w:ascii="Times New Roman" w:hAnsi="Times New Roman" w:cs="Times New Roman"/>
          <w:sz w:val="24"/>
          <w:szCs w:val="24"/>
        </w:rPr>
        <w:t>функция,</w:t>
      </w:r>
      <w:r w:rsidRPr="00335EF0">
        <w:rPr>
          <w:rFonts w:ascii="Times New Roman" w:hAnsi="Times New Roman" w:cs="Times New Roman"/>
          <w:sz w:val="24"/>
          <w:szCs w:val="24"/>
        </w:rPr>
        <w:t xml:space="preserve"> ее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lastRenderedPageBreak/>
        <w:t>ИНТЕГРАЛ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Первообразная и неопределенный интеграл. Определенный интеграл, его вычисления и свойства. Вычисление площадей плоских фигур. Примеры применения интеграла в физике.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Вероятность и геометрия. Независимые повторения испытаний с двумя исходами. Статистические методы обработки информации.  Гауссова кривая. Закон больших чисел.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УРАВНЕНИЯ И НЕРАВЕНСТВА. СИСТЕМЫ УРАВНЕНИЙ И НЕРАВЕНСТВ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Равносильность уравнений. Общие методы решений уравнений. Уравнения с модулями. Иррацион</w:t>
      </w:r>
      <w:r w:rsidR="00C34659">
        <w:rPr>
          <w:rFonts w:ascii="Times New Roman" w:hAnsi="Times New Roman" w:cs="Times New Roman"/>
          <w:sz w:val="24"/>
          <w:szCs w:val="24"/>
        </w:rPr>
        <w:t>альные уравнения. Решение рацио</w:t>
      </w:r>
      <w:r w:rsidRPr="00335EF0">
        <w:rPr>
          <w:rFonts w:ascii="Times New Roman" w:hAnsi="Times New Roman" w:cs="Times New Roman"/>
          <w:sz w:val="24"/>
          <w:szCs w:val="24"/>
        </w:rPr>
        <w:t>нальных неравенств с одной переменной. Неравенства с модулями. Иррациональные неравенства. Уравнения и неравенства с двумя переменными. Диофантовы уравнения. Системы уравнений. Уравнения и неравенства с параметром.</w:t>
      </w:r>
    </w:p>
    <w:p w:rsidR="00C34659" w:rsidRPr="00273EF9" w:rsidRDefault="00C34659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061E8" w:rsidRPr="002061E8" w:rsidRDefault="000769C7" w:rsidP="00AC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лгебре и началам 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углублённый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61E8" w:rsidRPr="002061E8" w:rsidRDefault="00ED118E" w:rsidP="0020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7ч/н</w:t>
      </w:r>
    </w:p>
    <w:p w:rsidR="002061E8" w:rsidRPr="002061E8" w:rsidRDefault="002061E8" w:rsidP="0020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(8ч – в первом полугодии, 6ч/н – во втором полугодии)</w:t>
      </w:r>
    </w:p>
    <w:p w:rsidR="002061E8" w:rsidRPr="002061E8" w:rsidRDefault="002061E8" w:rsidP="0020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6"/>
        <w:gridCol w:w="1918"/>
        <w:gridCol w:w="2429"/>
      </w:tblGrid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0769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Рациональные уравнения и неравенства 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Обратные тригонометрические функции. Простейшие тригонометрические уравнения и неравенства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К.Р.№6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Производная и ее приложения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К.Р.№7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производной для исследования функций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К.Р.№8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701555" w:rsidRPr="00701555" w:rsidTr="000769C7">
        <w:tc>
          <w:tcPr>
            <w:tcW w:w="550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 и теории вероятностей. Повторение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273EF9" w:rsidRPr="00701555" w:rsidTr="000769C7">
        <w:tc>
          <w:tcPr>
            <w:tcW w:w="5506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8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29" w:type="dxa"/>
            <w:shd w:val="clear" w:color="auto" w:fill="auto"/>
          </w:tcPr>
          <w:p w:rsidR="00273EF9" w:rsidRPr="00701555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01555" w:rsidRPr="00701555" w:rsidRDefault="00701555" w:rsidP="007015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5FC" w:rsidRDefault="00BF55FC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9C7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по алгебре и началам анализа </w:t>
      </w:r>
      <w:r w:rsidR="000769C7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</w:t>
      </w:r>
      <w:r w:rsidR="000769C7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  <w:r w:rsidR="000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C7DCB" w:rsidRPr="003C7DCB" w:rsidRDefault="003C7DCB" w:rsidP="0007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>7 ч/н</w:t>
      </w:r>
    </w:p>
    <w:p w:rsidR="003C7DCB" w:rsidRPr="003C7DCB" w:rsidRDefault="003C7DCB" w:rsidP="003C7D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>(8 ч - в первом полугодии, 6 ч – во втором полугодии)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1942"/>
        <w:gridCol w:w="2238"/>
      </w:tblGrid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Повторение курса 10 класса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 и корни. Степенные функции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Логарифмы. Показательная функция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Логарифмическая функция. Дифференцирование показательной и логарифмической функций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Иррациональные уравнения и неравенства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Первообразная и интеграл. 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Определенный интеграл. Вычисление площадей криволинейных фигур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3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vMerge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К.Р.№6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повторение. Подготовка к ЕГЭ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3A84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273EF9" w:rsidRPr="00273EF9" w:rsidTr="00F637E2">
        <w:tc>
          <w:tcPr>
            <w:tcW w:w="9180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273EF9" w:rsidRPr="00273EF9" w:rsidRDefault="00273EF9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10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7DCB" w:rsidRPr="003C7DCB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природоохранных дел;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A85ECE" w:rsidRDefault="00A85ECE" w:rsidP="00A85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85ECE" w:rsidRDefault="00A85ECE" w:rsidP="00273EF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46795" w:rsidRPr="00273EF9" w:rsidRDefault="00273EF9" w:rsidP="00273EF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</w:t>
      </w:r>
      <w:r w:rsidR="00DA2A1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</w:p>
    <w:p w:rsidR="00546795" w:rsidRPr="00546795" w:rsidRDefault="00546795" w:rsidP="005467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А.Г. Мордкович,П.В. Семенов. Алгебра и начала анализа профильный уровень: учебник и задачник для 11 кл общеобразовательных учреждений / М.: Мнемозина, 2011.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В.И. Глизбург Алгебра и начала анализа. Контрольные работы для 11 кл общеобразовательных учреждений (профильный уровень) / М.: Мнемозина, 2008.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М.Л. Галицкий, А.М. Гольдман, Л.И. Звавич. Сборник задач по алгебре. Учебное пособие для 8-9 классов с углубленным изучением математики. /М.:  Просвещение. 2002.              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 xml:space="preserve">М.Л. Галицкий, М.М. Мошович, С.И. Шварцбурд. Углубленное изучение алгебры и математического анализа. Методические рекомендации и дидактические материалы. / М.: Просвещение, 1997. 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А.П. Ершова, В.В. Голобородько Самостоятельные и контрольные работы по алгебре и началам анализа для 10 – 11 кл. (разноуровневые дидактические материалы) / М.: Илекса, 2003.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А.П. Иванов. Тесты и контрольные работы по математике. Учебное пособие / М.: Физматкнига, 2008.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А.А. Быков. Тематические тесты по математике для учащихся 10-х классов / Издательский дом ГУ ВШЭ, 2006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A15">
        <w:rPr>
          <w:rFonts w:ascii="Times New Roman" w:hAnsi="Times New Roman" w:cs="Times New Roman"/>
          <w:sz w:val="24"/>
          <w:szCs w:val="24"/>
        </w:rPr>
        <w:t>А.А. Быков. Тематические тесты по математике для учащихся 10-х классов (в двух частях)/ Издательский дом НИУ ВШЭ, 2013.</w:t>
      </w:r>
    </w:p>
    <w:p w:rsidR="00546795" w:rsidRPr="00DA2A15" w:rsidRDefault="00546795" w:rsidP="00DE2542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15">
        <w:rPr>
          <w:rFonts w:ascii="Times New Roman" w:hAnsi="Times New Roman" w:cs="Times New Roman"/>
          <w:sz w:val="24"/>
          <w:szCs w:val="24"/>
        </w:rPr>
        <w:t>Программы. Математика. 5 – 6 классы. Алгебра. 7 – 9 классы.  Алгебра и начала математического анализа. 10 – 11 классы / авт. – сост.  И.И. Зубарева, А.Г. Мордкович. – 3-е изд., стер. – Мнемозина, 2011.</w:t>
      </w:r>
      <w:r w:rsidRPr="00DA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659" w:rsidRPr="00546795" w:rsidRDefault="00C34659" w:rsidP="00C53F44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659" w:rsidRPr="00546795" w:rsidSect="004719D9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49" w:rsidRDefault="00E82C49" w:rsidP="00DB5A88">
      <w:pPr>
        <w:spacing w:after="0" w:line="240" w:lineRule="auto"/>
      </w:pPr>
      <w:r>
        <w:separator/>
      </w:r>
    </w:p>
  </w:endnote>
  <w:endnote w:type="continuationSeparator" w:id="0">
    <w:p w:rsidR="00E82C49" w:rsidRDefault="00E82C49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8038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ECE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49" w:rsidRDefault="00E82C49" w:rsidP="00DB5A88">
      <w:pPr>
        <w:spacing w:after="0" w:line="240" w:lineRule="auto"/>
      </w:pPr>
      <w:r>
        <w:separator/>
      </w:r>
    </w:p>
  </w:footnote>
  <w:footnote w:type="continuationSeparator" w:id="0">
    <w:p w:rsidR="00E82C49" w:rsidRDefault="00E82C49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37D"/>
    <w:multiLevelType w:val="hybridMultilevel"/>
    <w:tmpl w:val="42D8E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EFE"/>
    <w:multiLevelType w:val="hybridMultilevel"/>
    <w:tmpl w:val="C280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05153B"/>
    <w:rsid w:val="00063A02"/>
    <w:rsid w:val="000769C7"/>
    <w:rsid w:val="001A4959"/>
    <w:rsid w:val="001F484F"/>
    <w:rsid w:val="002061E8"/>
    <w:rsid w:val="00253E44"/>
    <w:rsid w:val="00273EF9"/>
    <w:rsid w:val="002979BC"/>
    <w:rsid w:val="002A1758"/>
    <w:rsid w:val="002D2192"/>
    <w:rsid w:val="00335EF0"/>
    <w:rsid w:val="00346DA2"/>
    <w:rsid w:val="003C3C1F"/>
    <w:rsid w:val="003C7DCB"/>
    <w:rsid w:val="00406BCF"/>
    <w:rsid w:val="004719D9"/>
    <w:rsid w:val="004852E6"/>
    <w:rsid w:val="00535DB3"/>
    <w:rsid w:val="00546795"/>
    <w:rsid w:val="0057112B"/>
    <w:rsid w:val="005B0C3D"/>
    <w:rsid w:val="005F6172"/>
    <w:rsid w:val="00701555"/>
    <w:rsid w:val="00703A84"/>
    <w:rsid w:val="007D4289"/>
    <w:rsid w:val="008E22FD"/>
    <w:rsid w:val="00934E73"/>
    <w:rsid w:val="00954BB3"/>
    <w:rsid w:val="009B6461"/>
    <w:rsid w:val="009D3E32"/>
    <w:rsid w:val="00A203E7"/>
    <w:rsid w:val="00A85ECE"/>
    <w:rsid w:val="00AA2759"/>
    <w:rsid w:val="00AC43AB"/>
    <w:rsid w:val="00AE69EB"/>
    <w:rsid w:val="00B74947"/>
    <w:rsid w:val="00BA7955"/>
    <w:rsid w:val="00BF55FC"/>
    <w:rsid w:val="00C34659"/>
    <w:rsid w:val="00C53F44"/>
    <w:rsid w:val="00CB6A28"/>
    <w:rsid w:val="00DA2A15"/>
    <w:rsid w:val="00DB5A88"/>
    <w:rsid w:val="00DE2542"/>
    <w:rsid w:val="00E0042E"/>
    <w:rsid w:val="00E07667"/>
    <w:rsid w:val="00E82C49"/>
    <w:rsid w:val="00ED118E"/>
    <w:rsid w:val="00ED43DA"/>
    <w:rsid w:val="00EF4791"/>
    <w:rsid w:val="00F014E8"/>
    <w:rsid w:val="00F039AF"/>
    <w:rsid w:val="00F11C28"/>
    <w:rsid w:val="00F63ED7"/>
    <w:rsid w:val="00F80A4D"/>
    <w:rsid w:val="00F864E8"/>
    <w:rsid w:val="00F91694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4570"/>
  <w15:docId w15:val="{D86E8F77-D3F9-4A8A-A75C-EE3481B8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27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Челеховская Марина Андреевна</cp:lastModifiedBy>
  <cp:revision>32</cp:revision>
  <dcterms:created xsi:type="dcterms:W3CDTF">2016-09-04T19:48:00Z</dcterms:created>
  <dcterms:modified xsi:type="dcterms:W3CDTF">2021-08-16T11:36:00Z</dcterms:modified>
</cp:coreProperties>
</file>