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59C8A" w14:textId="658B0C90" w:rsidR="00B55C47" w:rsidRPr="00F56835" w:rsidRDefault="00F56835" w:rsidP="00F56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5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14:paraId="77434443" w14:textId="2595ACD0" w:rsidR="00F56835" w:rsidRPr="00F56835" w:rsidRDefault="00F56835" w:rsidP="00F568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F5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F5683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рабочей программе</w:t>
      </w:r>
      <w:r w:rsidRPr="00F5683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учебного предмета (курса)</w:t>
      </w:r>
    </w:p>
    <w:p w14:paraId="6A9EB46D" w14:textId="77777777" w:rsidR="00F56835" w:rsidRPr="00F56835" w:rsidRDefault="00F56835" w:rsidP="00F568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F5683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«Иностранный язык (французский)»</w:t>
      </w:r>
    </w:p>
    <w:p w14:paraId="657C9DA0" w14:textId="77777777" w:rsidR="00F56835" w:rsidRPr="00F56835" w:rsidRDefault="00F56835" w:rsidP="00F568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F5683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(углублённый уровень)</w:t>
      </w:r>
    </w:p>
    <w:p w14:paraId="3F57588E" w14:textId="78B7EFC5" w:rsidR="00F56835" w:rsidRPr="00782F5F" w:rsidRDefault="00F56835" w:rsidP="00F56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835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ru-RU"/>
        </w:rPr>
        <w:t>10 класс</w:t>
      </w:r>
    </w:p>
    <w:p w14:paraId="49932D14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782F5F">
        <w:rPr>
          <w:rFonts w:ascii="Times New Roman" w:eastAsia="TimesNewRomanPS-BoldMT-Identity" w:hAnsi="Times New Roman" w:cs="Times New Roman"/>
          <w:bCs/>
          <w:sz w:val="24"/>
          <w:szCs w:val="24"/>
        </w:rPr>
        <w:t>достижение которых обеспечивается представленной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программой, в единстве 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личностных, метапредметных и предметных результатов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14:paraId="2E353507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14:paraId="4A402270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Личностные результаты</w:t>
      </w:r>
    </w:p>
    <w:p w14:paraId="1975F4D0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Одним из главных результатов обучения иностранному</w:t>
      </w:r>
      <w:r w:rsidRPr="00B55C47">
        <w:rPr>
          <w:rFonts w:ascii="Times New Roman" w:eastAsia="TimesNewRomanPSMT-Identity-H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-Identity-H" w:hAnsi="Times New Roman" w:cs="Times New Roman"/>
          <w:sz w:val="24"/>
          <w:szCs w:val="24"/>
        </w:rPr>
        <w:t>французском)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самореализации 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14:paraId="5D3D8609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примерной программой основного общего образования</w:t>
      </w:r>
      <w:r w:rsidRPr="00782F5F">
        <w:rPr>
          <w:rFonts w:ascii="Times New Roman" w:eastAsia="TimesNewRomanPSMT-Identity-H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личностных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1C4BE322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26555D5B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14:paraId="33EB22E8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14:paraId="5EA6F69F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коммуникативной компетенции и межкультурной и межэтнической коммуникации;</w:t>
      </w:r>
    </w:p>
    <w:p w14:paraId="46501185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08BCFA67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54DF0826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0B4885A1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</w:t>
      </w:r>
      <w:r w:rsidR="00BB5AAD">
        <w:rPr>
          <w:rFonts w:ascii="Times New Roman" w:eastAsia="TimesNewRomanPSMT-Identity-H" w:hAnsi="Times New Roman" w:cs="Times New Roman"/>
          <w:sz w:val="24"/>
          <w:szCs w:val="24"/>
        </w:rPr>
        <w:t>совершенствуют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навыки и умения учебной и мыслительной деятельности, постепенно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 и последовательно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(аудио-ряд, </w:t>
      </w:r>
      <w:proofErr w:type="gramStart"/>
      <w:r w:rsidR="00D077EE">
        <w:rPr>
          <w:rFonts w:ascii="Times New Roman" w:eastAsia="TimesNewRomanPSMT-Identity-H" w:hAnsi="Times New Roman" w:cs="Times New Roman"/>
          <w:sz w:val="24"/>
          <w:szCs w:val="24"/>
        </w:rPr>
        <w:t>видео-ряд</w:t>
      </w:r>
      <w:proofErr w:type="gramEnd"/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)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и письменным.</w:t>
      </w:r>
    </w:p>
    <w:p w14:paraId="783B3392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метапредметных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12367030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14:paraId="4D7A9690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72EEE3D5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51A75432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1B55D8B5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476769BA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654FD378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14:paraId="427086B3" w14:textId="77777777" w:rsidR="004B2FCB" w:rsidRDefault="004B2FC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71EC4E47" w14:textId="77777777" w:rsidR="002C4334" w:rsidRDefault="004B2FC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Согласно настоящей программе, составленной на основании Примерной программы основного общего образования по предмету «Иностранный язык»</w:t>
      </w:r>
      <w:r w:rsidR="002C4334">
        <w:rPr>
          <w:rFonts w:ascii="Times New Roman" w:eastAsia="TimesNewRomanPSMT-Identity-H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-Identity-H" w:hAnsi="Times New Roman" w:cs="Times New Roman"/>
          <w:sz w:val="24"/>
          <w:szCs w:val="24"/>
        </w:rPr>
        <w:t>учитывающей подходы к обучения и разделяющей дескрипторы уровней владения иностранным языком, предлагаемые Европейским языковым портфелем (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Cadre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européen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commun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de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référence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pour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les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langues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</w:rPr>
        <w:t>, 2001), о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жидается, что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к концу 10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-го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класса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уч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ащиеся достигают уровня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2C4334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B</w:t>
      </w:r>
      <w:r w:rsidR="002C4334" w:rsidRPr="002C4334">
        <w:rPr>
          <w:rFonts w:ascii="Times New Roman" w:eastAsia="TimesNewRomanPSMT-Identity-H" w:hAnsi="Times New Roman" w:cs="Times New Roman"/>
          <w:sz w:val="24"/>
          <w:szCs w:val="24"/>
        </w:rPr>
        <w:t xml:space="preserve">1.2- </w:t>
      </w:r>
      <w:r w:rsidR="002C4334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B</w:t>
      </w:r>
      <w:r w:rsidR="002C4334" w:rsidRPr="002C4334">
        <w:rPr>
          <w:rFonts w:ascii="Times New Roman" w:eastAsia="TimesNewRomanPSMT-Identity-H" w:hAnsi="Times New Roman" w:cs="Times New Roman"/>
          <w:sz w:val="24"/>
          <w:szCs w:val="24"/>
        </w:rPr>
        <w:t>2.</w:t>
      </w:r>
      <w:r w:rsidR="002C4334">
        <w:rPr>
          <w:rFonts w:ascii="Times New Roman" w:eastAsia="TimesNewRomanPSMT-Identity-H" w:hAnsi="Times New Roman" w:cs="Times New Roman"/>
          <w:sz w:val="24"/>
          <w:szCs w:val="24"/>
        </w:rPr>
        <w:t>1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при углубленном изучении предмета «Иностранный язык (французский)».</w:t>
      </w:r>
    </w:p>
    <w:p w14:paraId="1183DE0D" w14:textId="77777777" w:rsidR="0004661A" w:rsidRDefault="0004661A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0AEA4DB3" w14:textId="77777777" w:rsidR="00B55C47" w:rsidRPr="00782F5F" w:rsidRDefault="002C4334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Таким образом, учащиеся Лицея НИУ ВШЭ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к концу 10 класса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демонстрируют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следующие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достижения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во французском языке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по</w:t>
      </w:r>
      <w:r w:rsidR="00F27266" w:rsidRPr="00F27266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F27266">
        <w:rPr>
          <w:rFonts w:ascii="Times New Roman" w:eastAsia="TimesNewRomanPSMT-Identity-H" w:hAnsi="Times New Roman" w:cs="Times New Roman"/>
          <w:sz w:val="24"/>
          <w:szCs w:val="24"/>
        </w:rPr>
        <w:t>четырем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основным речевым компетенция</w:t>
      </w:r>
      <w:r w:rsidR="00D0045B">
        <w:rPr>
          <w:rFonts w:ascii="Times New Roman" w:eastAsia="TimesNewRomanPSMT-Identity-H" w:hAnsi="Times New Roman" w:cs="Times New Roman"/>
          <w:sz w:val="24"/>
          <w:szCs w:val="24"/>
        </w:rPr>
        <w:t>м</w:t>
      </w:r>
      <w:r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14:paraId="59B38F9D" w14:textId="77777777" w:rsidR="002C4334" w:rsidRPr="00782F5F" w:rsidRDefault="002C4334" w:rsidP="002C43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58994DBB" w14:textId="77777777" w:rsidR="00B55C47" w:rsidRDefault="00DB1D95" w:rsidP="00DB1D9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DB1D95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понимание устного текста</w:t>
      </w:r>
    </w:p>
    <w:p w14:paraId="0C47D4A8" w14:textId="77777777" w:rsidR="00DB1D95" w:rsidRPr="00D0045B" w:rsidRDefault="00D0045B" w:rsidP="00DB1D95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воспринимают на слух фактическую информацию на повседневные темы или темы, связанные с учебой, стажировками, будущей профессиональной деятельностью;</w:t>
      </w:r>
    </w:p>
    <w:p w14:paraId="3AB5DCB7" w14:textId="77777777" w:rsidR="00DB1D95" w:rsidRPr="002F5626" w:rsidRDefault="00D0045B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основное содержание и детали выступлений, относящихся к сфере интересов учащихся</w:t>
      </w:r>
      <w:r w:rsidR="002F5626">
        <w:rPr>
          <w:rFonts w:ascii="Times New Roman" w:eastAsia="TimesNewRomanPSMT-Identity-H" w:hAnsi="Times New Roman" w:cs="Times New Roman"/>
          <w:sz w:val="24"/>
          <w:szCs w:val="24"/>
        </w:rPr>
        <w:t xml:space="preserve"> и касающихся </w:t>
      </w:r>
      <w:r>
        <w:rPr>
          <w:rFonts w:ascii="Times New Roman" w:eastAsia="TimesNewRomanPSMT-Identity-H" w:hAnsi="Times New Roman" w:cs="Times New Roman"/>
          <w:sz w:val="24"/>
          <w:szCs w:val="24"/>
        </w:rPr>
        <w:t>тем, часто фигурирующи</w:t>
      </w:r>
      <w:r w:rsidR="002F5626">
        <w:rPr>
          <w:rFonts w:ascii="Times New Roman" w:eastAsia="TimesNewRomanPSMT-Identity-H" w:hAnsi="Times New Roman" w:cs="Times New Roman"/>
          <w:sz w:val="24"/>
          <w:szCs w:val="24"/>
        </w:rPr>
        <w:t>х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в </w:t>
      </w:r>
      <w:r w:rsidR="002F5626">
        <w:rPr>
          <w:rFonts w:ascii="Times New Roman" w:eastAsia="TimesNewRomanPSMT-Identity-H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повседневной жизни </w:t>
      </w:r>
      <w:r w:rsidR="002F5626">
        <w:rPr>
          <w:rFonts w:ascii="Times New Roman" w:eastAsia="TimesNewRomanPSMT-Identity-H" w:hAnsi="Times New Roman" w:cs="Times New Roman"/>
          <w:sz w:val="24"/>
          <w:szCs w:val="24"/>
        </w:rPr>
        <w:t>(учеба, спорт, сводное время, здоровье и т.п.);</w:t>
      </w:r>
    </w:p>
    <w:p w14:paraId="6DE12E59" w14:textId="77777777" w:rsidR="002F5626" w:rsidRPr="00106233" w:rsidRDefault="002F5626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следят за развитием основных сюжетных линий длинной дискуссии при условии, что </w:t>
      </w:r>
      <w:r w:rsidR="00106233">
        <w:rPr>
          <w:rFonts w:ascii="Times New Roman" w:eastAsia="TimesNewRomanPSMT-Identity-H" w:hAnsi="Times New Roman" w:cs="Times New Roman"/>
          <w:sz w:val="24"/>
          <w:szCs w:val="24"/>
        </w:rPr>
        <w:t>используется стандартизированная лексика, выражают готовность принять участие в подобной дискуссии;</w:t>
      </w:r>
    </w:p>
    <w:p w14:paraId="72BBEC50" w14:textId="77777777" w:rsidR="00106233" w:rsidRPr="00106233" w:rsidRDefault="00106233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простую информацию, относящуюся к технической сфере (например инструкция по использованию современных гаджетов)</w:t>
      </w:r>
      <w:r w:rsidR="00B635DA">
        <w:rPr>
          <w:rFonts w:ascii="Times New Roman" w:eastAsia="TimesNewRomanPSMT-Identity-H" w:hAnsi="Times New Roman" w:cs="Times New Roman"/>
          <w:sz w:val="24"/>
          <w:szCs w:val="24"/>
        </w:rPr>
        <w:t xml:space="preserve"> и воспроизводят ее</w:t>
      </w:r>
      <w:r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2E65AD21" w14:textId="77777777" w:rsidR="00106233" w:rsidRPr="007B3FAF" w:rsidRDefault="00106233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</w:t>
      </w:r>
      <w:r w:rsidR="00B635DA">
        <w:rPr>
          <w:rFonts w:ascii="Times New Roman" w:eastAsia="TimesNewRomanPSMT-Identity-H" w:hAnsi="Times New Roman" w:cs="Times New Roman"/>
          <w:sz w:val="24"/>
          <w:szCs w:val="24"/>
        </w:rPr>
        <w:t xml:space="preserve"> и реагируют на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отрывки радиопередач и </w:t>
      </w:r>
      <w:r w:rsidR="00B635DA">
        <w:rPr>
          <w:rFonts w:ascii="Times New Roman" w:eastAsia="TimesNewRomanPSMT-Identity-H" w:hAnsi="Times New Roman" w:cs="Times New Roman"/>
          <w:sz w:val="24"/>
          <w:szCs w:val="24"/>
        </w:rPr>
        <w:t>другие аудиозаписи на темы, относящиеся к сфере личных интересов и на темы, освещаемые в рамках учебной деятельности, при условии, что говорящие используют использует стандартизированную лексику, а темп их речи можно определить как средний;</w:t>
      </w:r>
    </w:p>
    <w:p w14:paraId="0DAF8C67" w14:textId="77777777" w:rsidR="007B3FAF" w:rsidRPr="00B635DA" w:rsidRDefault="007B3FAF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понимают основное содержание и некоторые детали отдельных телевизионных передач, выпусков новостей, телеинтервью, фильмов, тематика которых соответствует возрастным интересам учащихся; </w:t>
      </w:r>
    </w:p>
    <w:p w14:paraId="22AA14DA" w14:textId="77777777" w:rsidR="00B635DA" w:rsidRPr="002F5626" w:rsidRDefault="00B635DA" w:rsidP="00B635D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71EEA2F8" w14:textId="77777777" w:rsidR="00B55C47" w:rsidRPr="00B635DA" w:rsidRDefault="00DB1D95" w:rsidP="00B635D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B635DA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понимание письменного текста</w:t>
      </w:r>
    </w:p>
    <w:p w14:paraId="6AEEF1A3" w14:textId="77777777" w:rsidR="00B635DA" w:rsidRPr="00B635DA" w:rsidRDefault="00B635DA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читают и понимают тексты, содержащие фактическую информацию по темам, относящимся к сфере их интересов;</w:t>
      </w:r>
    </w:p>
    <w:p w14:paraId="6BB8E9A2" w14:textId="77777777" w:rsidR="00B635DA" w:rsidRPr="00B635DA" w:rsidRDefault="00B635DA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и вникают в описание событий, чувств, желаний достаточно хорошо, чтобы поддерживать регулярную переписку;</w:t>
      </w:r>
    </w:p>
    <w:p w14:paraId="2FE7C997" w14:textId="77777777" w:rsidR="00B635DA" w:rsidRPr="00B635DA" w:rsidRDefault="00B635DA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читают и анализируют достаточно длинный тексты с целью поиска конкретной информации;</w:t>
      </w:r>
    </w:p>
    <w:p w14:paraId="6A2D6252" w14:textId="77777777" w:rsidR="00B635DA" w:rsidRPr="007B3FAF" w:rsidRDefault="00B635DA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способны </w:t>
      </w:r>
      <w:r w:rsidR="007B3FAF">
        <w:rPr>
          <w:rFonts w:ascii="Times New Roman" w:eastAsia="TimesNewRomanPSMT-Identity-H" w:hAnsi="Times New Roman" w:cs="Times New Roman"/>
          <w:sz w:val="24"/>
          <w:szCs w:val="24"/>
        </w:rPr>
        <w:t>осуществлять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синтез различных </w:t>
      </w:r>
      <w:r w:rsidR="007B3FAF">
        <w:rPr>
          <w:rFonts w:ascii="Times New Roman" w:eastAsia="TimesNewRomanPSMT-Identity-H" w:hAnsi="Times New Roman" w:cs="Times New Roman"/>
          <w:sz w:val="24"/>
          <w:szCs w:val="24"/>
        </w:rPr>
        <w:t xml:space="preserve">частей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текстовых документов для выполнения </w:t>
      </w:r>
      <w:r w:rsidR="007B3FAF">
        <w:rPr>
          <w:rFonts w:ascii="Times New Roman" w:eastAsia="TimesNewRomanPSMT-Identity-H" w:hAnsi="Times New Roman" w:cs="Times New Roman"/>
          <w:sz w:val="24"/>
          <w:szCs w:val="24"/>
        </w:rPr>
        <w:t>поставленной задачи;</w:t>
      </w:r>
    </w:p>
    <w:p w14:paraId="6A21D408" w14:textId="77777777" w:rsidR="007B3FAF" w:rsidRPr="007B3FAF" w:rsidRDefault="007B3FAF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находят и понимают значимую информацию в письмах, проспектах, официальных документах;</w:t>
      </w:r>
    </w:p>
    <w:p w14:paraId="2ED0147E" w14:textId="77777777" w:rsidR="007B3FAF" w:rsidRPr="007B3FAF" w:rsidRDefault="007B3FAF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выделяют основные выводы в </w:t>
      </w:r>
      <w:proofErr w:type="spellStart"/>
      <w:r>
        <w:rPr>
          <w:rFonts w:ascii="Times New Roman" w:eastAsia="TimesNewRomanPSMT-Identity-H" w:hAnsi="Times New Roman" w:cs="Times New Roman"/>
          <w:sz w:val="24"/>
          <w:szCs w:val="24"/>
        </w:rPr>
        <w:t>аргументативных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текстах;</w:t>
      </w:r>
    </w:p>
    <w:p w14:paraId="7FAEFA97" w14:textId="77777777" w:rsidR="007B3FAF" w:rsidRPr="007B3FAF" w:rsidRDefault="007B3FAF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и анализируют ключевые идеи в газетных статьях на повседневные темы;</w:t>
      </w:r>
    </w:p>
    <w:p w14:paraId="76D0645E" w14:textId="77777777" w:rsidR="007B3FAF" w:rsidRPr="007B3FAF" w:rsidRDefault="007B3FAF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и могут применить инструкцию по использованию прибора, современного гаджета и т.п.</w:t>
      </w:r>
      <w:r w:rsidR="00F86141"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33A7718C" w14:textId="77777777" w:rsidR="007B3FAF" w:rsidRPr="00B635DA" w:rsidRDefault="007B3FAF" w:rsidP="007B3F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39BBC407" w14:textId="77777777" w:rsidR="00B55C47" w:rsidRPr="00F86141" w:rsidRDefault="00D0045B" w:rsidP="00F8614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F8614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продуцирование </w:t>
      </w:r>
      <w:r w:rsidR="00545DB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устной </w:t>
      </w:r>
      <w:r w:rsidRPr="00F8614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речи</w:t>
      </w:r>
    </w:p>
    <w:p w14:paraId="735C14E9" w14:textId="77777777" w:rsidR="00F86141" w:rsidRPr="00F86141" w:rsidRDefault="00F86141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достаточно подробно описыв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ают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людей, предметы, ситуации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, события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2E9B1CB7" w14:textId="77777777" w:rsidR="00F86141" w:rsidRPr="00545DBF" w:rsidRDefault="00F86141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бегло и структурированно передают собственными словами повествование, 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описание;</w:t>
      </w:r>
    </w:p>
    <w:p w14:paraId="0FA96BE1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детально описывают чувства, реакции свои и других людей;</w:t>
      </w:r>
    </w:p>
    <w:p w14:paraId="719C5095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излагают содержание книги, передачи, фильма, статьи, дают собственный </w:t>
      </w:r>
      <w:r w:rsidR="000C78F0">
        <w:rPr>
          <w:rFonts w:ascii="Times New Roman" w:eastAsia="TimesNewRomanPSMT-Identity-H" w:hAnsi="Times New Roman" w:cs="Times New Roman"/>
          <w:sz w:val="24"/>
          <w:szCs w:val="24"/>
        </w:rPr>
        <w:t xml:space="preserve">развернутый </w:t>
      </w:r>
      <w:r>
        <w:rPr>
          <w:rFonts w:ascii="Times New Roman" w:eastAsia="TimesNewRomanPSMT-Identity-H" w:hAnsi="Times New Roman" w:cs="Times New Roman"/>
          <w:sz w:val="24"/>
          <w:szCs w:val="24"/>
        </w:rPr>
        <w:t>комментарий;</w:t>
      </w:r>
    </w:p>
    <w:p w14:paraId="14CC46AA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достаточно хорошо выстраивают аргументацию;</w:t>
      </w:r>
    </w:p>
    <w:p w14:paraId="7BBF95D6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дают краткое, но четкое пояснение касательно мнений, проектов, действий;</w:t>
      </w:r>
    </w:p>
    <w:p w14:paraId="7FE427C7" w14:textId="77777777" w:rsidR="00545DBF" w:rsidRPr="000C78F0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выступают с подготовленной речью, содержащей достаточное количество детальных разъяснение на темы, входящие в сферу возрастных интересов;</w:t>
      </w:r>
    </w:p>
    <w:p w14:paraId="6ED6F301" w14:textId="77777777" w:rsidR="000C78F0" w:rsidRPr="00545DBF" w:rsidRDefault="000C78F0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участвуют в спонтанных беседах на знакомые темы, предлагают собственные решения, обмениваются идеями, информацией; </w:t>
      </w:r>
    </w:p>
    <w:p w14:paraId="473554FD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обмениваются, уточняют и проверяют информацию в достаточно непредвиденных ситуациях, готовы объясниться </w:t>
      </w:r>
      <w:r w:rsidR="000C78F0">
        <w:rPr>
          <w:rFonts w:ascii="Times New Roman" w:eastAsia="TimesNewRomanPSMT-Identity-H" w:hAnsi="Times New Roman" w:cs="Times New Roman"/>
          <w:sz w:val="24"/>
          <w:szCs w:val="24"/>
        </w:rPr>
        <w:t>в относительно сложных жизненных ситуациях;</w:t>
      </w:r>
    </w:p>
    <w:p w14:paraId="640A4FD7" w14:textId="77777777" w:rsidR="00545DBF" w:rsidRPr="00545DBF" w:rsidRDefault="00545DBF" w:rsidP="000C78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7AA5D474" w14:textId="77777777" w:rsidR="00B55C47" w:rsidRPr="000C78F0" w:rsidRDefault="00D0045B" w:rsidP="000C78F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продуцирование</w:t>
      </w:r>
      <w:r w:rsidR="00545DBF"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письменной</w:t>
      </w:r>
      <w:r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речи</w:t>
      </w:r>
    </w:p>
    <w:p w14:paraId="46D44ED1" w14:textId="77777777" w:rsidR="000C78F0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создают подробные письменные описания персонажей, ситуаций, событий, недавних путешествий и т.п.;</w:t>
      </w:r>
    </w:p>
    <w:p w14:paraId="59E07853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транслируют собственный опыт, описывая чувства и реакции;</w:t>
      </w:r>
    </w:p>
    <w:p w14:paraId="1374DE2C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пишут эссе на темы, соответствующие возрастным интересам учащихся и на темы, затрагиваемые в ходе образовательного процесса;</w:t>
      </w:r>
    </w:p>
    <w:p w14:paraId="057C058B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подробно и уверенно пересказывают фактическую информацию, составляют доклады и высказывают собственное мнение на интересующие темы;</w:t>
      </w:r>
    </w:p>
    <w:p w14:paraId="01ED6AE2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пишут личные письма с целью запроса или передачи интересующей информации;</w:t>
      </w:r>
    </w:p>
    <w:p w14:paraId="0C2A1B39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</w:t>
      </w:r>
      <w:r w:rsidR="0004661A">
        <w:rPr>
          <w:rFonts w:ascii="Times New Roman" w:eastAsia="TimesNewRomanPSMT-Identity-H" w:hAnsi="Times New Roman" w:cs="Times New Roman"/>
          <w:sz w:val="24"/>
          <w:szCs w:val="24"/>
        </w:rPr>
        <w:t>ш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ут личные письма, </w:t>
      </w:r>
      <w:r w:rsidR="0004661A">
        <w:rPr>
          <w:rFonts w:ascii="Times New Roman" w:eastAsia="TimesNewRomanPSMT-Identity-H" w:hAnsi="Times New Roman" w:cs="Times New Roman"/>
          <w:sz w:val="24"/>
          <w:szCs w:val="24"/>
        </w:rPr>
        <w:t>детально описывая свой опыт, чувства и различные события;</w:t>
      </w:r>
    </w:p>
    <w:p w14:paraId="46631940" w14:textId="77777777" w:rsidR="0004661A" w:rsidRDefault="0004661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делают записи со слуха, передавая услышанную информацию, излагая суть просьбы, проблемы и т.п.;</w:t>
      </w:r>
    </w:p>
    <w:p w14:paraId="62CC77EB" w14:textId="77777777" w:rsidR="0004661A" w:rsidRDefault="0004661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составляют сообщения, послания, записки родителям, друзьям, приятелям, преподавателям.</w:t>
      </w:r>
    </w:p>
    <w:p w14:paraId="59214E75" w14:textId="77777777" w:rsidR="000C78F0" w:rsidRDefault="000C78F0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6DCBC168" w14:textId="77777777" w:rsidR="00B55C47" w:rsidRDefault="0004661A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результате изучения 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 в 10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-ом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на углубленном уровне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государственным стандартом основного общего образования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и с учетом 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требований к </w:t>
      </w:r>
      <w:r>
        <w:rPr>
          <w:rFonts w:ascii="Times New Roman" w:eastAsia="TimesNewRomanPSMT-Identity-H" w:hAnsi="Times New Roman" w:cs="Times New Roman"/>
          <w:sz w:val="24"/>
          <w:szCs w:val="24"/>
        </w:rPr>
        <w:t>уровн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ям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владения иностранным языком, предложенны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х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Советом Европы,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учащи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е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ся Лицея НИУ ВШЭ долж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ны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обладать следующими </w:t>
      </w:r>
      <w:r w:rsidR="00E46081" w:rsidRPr="00E4608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языковыми компетенциями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14:paraId="3CC7A9FE" w14:textId="77777777" w:rsidR="004E7F0D" w:rsidRDefault="004E7F0D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52D14ED0" w14:textId="77777777" w:rsidR="004E7F0D" w:rsidRDefault="004E7F0D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владе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достаточным набором лингвистических средств, позволяющим</w:t>
      </w:r>
      <w:r w:rsidR="00522F90">
        <w:rPr>
          <w:rFonts w:ascii="Times New Roman" w:eastAsia="TimesNewRomanPSMT-Identity-H" w:hAnsi="Times New Roman" w:cs="Times New Roman"/>
          <w:sz w:val="24"/>
          <w:szCs w:val="24"/>
        </w:rPr>
        <w:t>, используя перифразы,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коммуницировать в разнообразных ситуациях на такие темы, как семья, </w:t>
      </w:r>
      <w:r w:rsidR="00522F90">
        <w:rPr>
          <w:rFonts w:ascii="Times New Roman" w:eastAsia="TimesNewRomanPSMT-Identity-H" w:hAnsi="Times New Roman" w:cs="Times New Roman"/>
          <w:sz w:val="24"/>
          <w:szCs w:val="24"/>
        </w:rPr>
        <w:t>свободное время, путешествия, хобби, новости и т.п.;</w:t>
      </w:r>
    </w:p>
    <w:p w14:paraId="42C95DB9" w14:textId="77777777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использ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овать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для расширения словарного запаса основные правила словообразования во французском языке;</w:t>
      </w:r>
    </w:p>
    <w:p w14:paraId="421D6C15" w14:textId="77777777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подбира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NewRomanPSMT-Identity-H" w:hAnsi="Times New Roman" w:cs="Times New Roman"/>
          <w:sz w:val="24"/>
          <w:szCs w:val="24"/>
        </w:rPr>
        <w:t>синонимы, антонимы к новым лексическим единицам;</w:t>
      </w:r>
    </w:p>
    <w:p w14:paraId="7DC82E5A" w14:textId="77777777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демонстри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ровать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уверенное владение лексическим материалом, 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 xml:space="preserve">при этом </w:t>
      </w:r>
      <w:r>
        <w:rPr>
          <w:rFonts w:ascii="Times New Roman" w:eastAsia="TimesNewRomanPSMT-Identity-H" w:hAnsi="Times New Roman" w:cs="Times New Roman"/>
          <w:sz w:val="24"/>
          <w:szCs w:val="24"/>
        </w:rPr>
        <w:t>допускаются некоторые лексические неточности в ходе коммуникации на относительно сложные темы;</w:t>
      </w:r>
    </w:p>
    <w:p w14:paraId="03A732E7" w14:textId="77777777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име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достаточно богатый синтаксически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>й,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грамматический набор средств, позволяющий его активно 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 xml:space="preserve">и эффективно </w:t>
      </w:r>
      <w:r>
        <w:rPr>
          <w:rFonts w:ascii="Times New Roman" w:eastAsia="TimesNewRomanPSMT-Identity-H" w:hAnsi="Times New Roman" w:cs="Times New Roman"/>
          <w:sz w:val="24"/>
          <w:szCs w:val="24"/>
        </w:rPr>
        <w:t>использовать в ожидаемых ситуациях общения;</w:t>
      </w:r>
    </w:p>
    <w:p w14:paraId="4058734D" w14:textId="77777777" w:rsidR="00E3065F" w:rsidRDefault="006E6312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иметь четкое произношение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 xml:space="preserve"> и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>различать на слух французскую речь;</w:t>
      </w:r>
    </w:p>
    <w:p w14:paraId="1C4C3155" w14:textId="77777777" w:rsidR="00522F90" w:rsidRDefault="006E6312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знать и соблюдать ритмико-интонационные особенности французского языка;</w:t>
      </w:r>
    </w:p>
    <w:p w14:paraId="320D53FC" w14:textId="77777777" w:rsidR="00E3065F" w:rsidRPr="00E3065F" w:rsidRDefault="006E6312" w:rsidP="006E6312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соблюдать правила орфографии и основные правила пунктуации, быть знакомым с правилами оформления различных письменных текстов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14:paraId="445BB6AD" w14:textId="77777777" w:rsidR="00E46081" w:rsidRDefault="006E6312" w:rsidP="00E306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</w:p>
    <w:p w14:paraId="6266239C" w14:textId="002709FB" w:rsidR="00B55C47" w:rsidRPr="00F56835" w:rsidRDefault="00B55C47" w:rsidP="00F5683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footnoteReference w:id="3"/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10 класса и способствующих самостоятельному изучению </w:t>
      </w:r>
      <w:r>
        <w:rPr>
          <w:rFonts w:ascii="Times New Roman" w:eastAsia="Calibri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sectPr w:rsidR="00B55C47" w:rsidRPr="00F56835" w:rsidSect="009F5E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79DD8" w14:textId="77777777" w:rsidR="00CF5789" w:rsidRDefault="00CF5789" w:rsidP="00B55C47">
      <w:pPr>
        <w:spacing w:after="0" w:line="240" w:lineRule="auto"/>
      </w:pPr>
      <w:r>
        <w:separator/>
      </w:r>
    </w:p>
  </w:endnote>
  <w:endnote w:type="continuationSeparator" w:id="0">
    <w:p w14:paraId="567C4032" w14:textId="77777777" w:rsidR="00CF5789" w:rsidRDefault="00CF5789" w:rsidP="00B5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051DD" w14:textId="77777777" w:rsidR="00CF5789" w:rsidRDefault="00CF5789" w:rsidP="00B55C47">
      <w:pPr>
        <w:spacing w:after="0" w:line="240" w:lineRule="auto"/>
      </w:pPr>
      <w:r>
        <w:separator/>
      </w:r>
    </w:p>
  </w:footnote>
  <w:footnote w:type="continuationSeparator" w:id="0">
    <w:p w14:paraId="471C6648" w14:textId="77777777" w:rsidR="00CF5789" w:rsidRDefault="00CF5789" w:rsidP="00B55C47">
      <w:pPr>
        <w:spacing w:after="0" w:line="240" w:lineRule="auto"/>
      </w:pPr>
      <w:r>
        <w:continuationSeparator/>
      </w:r>
    </w:p>
  </w:footnote>
  <w:footnote w:id="1">
    <w:p w14:paraId="7CDB3723" w14:textId="77777777" w:rsidR="00E356A4" w:rsidRPr="00F63C9C" w:rsidRDefault="00E356A4" w:rsidP="00B55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14:paraId="00DF3547" w14:textId="77777777" w:rsidR="00E356A4" w:rsidRPr="00F63C9C" w:rsidRDefault="00E356A4" w:rsidP="00B55C4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F63C9C">
        <w:rPr>
          <w:rStyle w:val="a5"/>
          <w:rFonts w:ascii="Times New Roman" w:hAnsi="Times New Roman" w:cs="Times New Roman"/>
        </w:rPr>
        <w:footnoteRef/>
      </w:r>
      <w:r w:rsidRPr="00F63C9C">
        <w:rPr>
          <w:rFonts w:ascii="Times New Roman" w:hAnsi="Times New Roman" w:cs="Times New Roman"/>
          <w:lang w:val="ru-RU"/>
        </w:rPr>
        <w:t xml:space="preserve"> </w:t>
      </w:r>
      <w:r w:rsidRPr="00F63C9C">
        <w:rPr>
          <w:rFonts w:ascii="Times New Roman" w:eastAsia="TimesNewRomanPSMT-Identity-H" w:hAnsi="Times New Roman" w:cs="Times New Roman"/>
          <w:lang w:val="ru-RU"/>
        </w:rPr>
        <w:t>Примерные программы основного общего образования. Иностранный язык. — М.: Просвещение, 2012</w:t>
      </w:r>
    </w:p>
  </w:footnote>
  <w:footnote w:id="3">
    <w:p w14:paraId="0E0B8624" w14:textId="77777777" w:rsidR="00E356A4" w:rsidRPr="00BE6B87" w:rsidRDefault="00E356A4" w:rsidP="00B55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6B25C009" w14:textId="77777777" w:rsidR="00E356A4" w:rsidRPr="00BE6B87" w:rsidRDefault="00E356A4" w:rsidP="00B55C4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BF3"/>
    <w:multiLevelType w:val="hybridMultilevel"/>
    <w:tmpl w:val="8CF6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19366A"/>
    <w:multiLevelType w:val="hybridMultilevel"/>
    <w:tmpl w:val="F8A0CCA8"/>
    <w:lvl w:ilvl="0" w:tplc="501CC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856D57"/>
    <w:multiLevelType w:val="hybridMultilevel"/>
    <w:tmpl w:val="D14284DE"/>
    <w:lvl w:ilvl="0" w:tplc="2DB26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3D4E8B"/>
    <w:multiLevelType w:val="hybridMultilevel"/>
    <w:tmpl w:val="BEAC49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26009E"/>
    <w:multiLevelType w:val="hybridMultilevel"/>
    <w:tmpl w:val="C51A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25F"/>
    <w:multiLevelType w:val="hybridMultilevel"/>
    <w:tmpl w:val="84CC1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317AFA"/>
    <w:multiLevelType w:val="hybridMultilevel"/>
    <w:tmpl w:val="23060836"/>
    <w:lvl w:ilvl="0" w:tplc="4514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F37425"/>
    <w:multiLevelType w:val="hybridMultilevel"/>
    <w:tmpl w:val="0AA854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48C15A1C"/>
    <w:multiLevelType w:val="hybridMultilevel"/>
    <w:tmpl w:val="7B2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6CFF"/>
    <w:multiLevelType w:val="hybridMultilevel"/>
    <w:tmpl w:val="A2B0A9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ED4D58"/>
    <w:multiLevelType w:val="hybridMultilevel"/>
    <w:tmpl w:val="A9EC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4142"/>
    <w:multiLevelType w:val="hybridMultilevel"/>
    <w:tmpl w:val="846A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96E25"/>
    <w:multiLevelType w:val="hybridMultilevel"/>
    <w:tmpl w:val="DACEB520"/>
    <w:lvl w:ilvl="0" w:tplc="9698D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0900E4"/>
    <w:multiLevelType w:val="hybridMultilevel"/>
    <w:tmpl w:val="CBBE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94F9F"/>
    <w:multiLevelType w:val="hybridMultilevel"/>
    <w:tmpl w:val="A8ECF8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16"/>
  </w:num>
  <w:num w:numId="7">
    <w:abstractNumId w:val="1"/>
  </w:num>
  <w:num w:numId="8">
    <w:abstractNumId w:val="20"/>
  </w:num>
  <w:num w:numId="9">
    <w:abstractNumId w:val="2"/>
  </w:num>
  <w:num w:numId="10">
    <w:abstractNumId w:val="15"/>
  </w:num>
  <w:num w:numId="11">
    <w:abstractNumId w:val="13"/>
  </w:num>
  <w:num w:numId="12">
    <w:abstractNumId w:val="22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8"/>
  </w:num>
  <w:num w:numId="18">
    <w:abstractNumId w:val="21"/>
  </w:num>
  <w:num w:numId="19">
    <w:abstractNumId w:val="14"/>
  </w:num>
  <w:num w:numId="20">
    <w:abstractNumId w:val="11"/>
  </w:num>
  <w:num w:numId="21">
    <w:abstractNumId w:val="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7"/>
    <w:rsid w:val="0004661A"/>
    <w:rsid w:val="00071813"/>
    <w:rsid w:val="000C5F27"/>
    <w:rsid w:val="000C78F0"/>
    <w:rsid w:val="000E0CAA"/>
    <w:rsid w:val="000E1799"/>
    <w:rsid w:val="00106233"/>
    <w:rsid w:val="00120304"/>
    <w:rsid w:val="00137ED2"/>
    <w:rsid w:val="001657DF"/>
    <w:rsid w:val="001B3F3D"/>
    <w:rsid w:val="001D581A"/>
    <w:rsid w:val="001E61CA"/>
    <w:rsid w:val="00250ABF"/>
    <w:rsid w:val="00267F3B"/>
    <w:rsid w:val="002903E0"/>
    <w:rsid w:val="00296B31"/>
    <w:rsid w:val="002C4334"/>
    <w:rsid w:val="002D72B7"/>
    <w:rsid w:val="002F5626"/>
    <w:rsid w:val="00327781"/>
    <w:rsid w:val="003B7FD4"/>
    <w:rsid w:val="003D7A33"/>
    <w:rsid w:val="004955F5"/>
    <w:rsid w:val="004B2FCB"/>
    <w:rsid w:val="004E7F0D"/>
    <w:rsid w:val="00513426"/>
    <w:rsid w:val="00522F90"/>
    <w:rsid w:val="0052722A"/>
    <w:rsid w:val="00545DBF"/>
    <w:rsid w:val="00562F66"/>
    <w:rsid w:val="00624026"/>
    <w:rsid w:val="006C6B61"/>
    <w:rsid w:val="006E6312"/>
    <w:rsid w:val="0070590B"/>
    <w:rsid w:val="00707796"/>
    <w:rsid w:val="007B3FAF"/>
    <w:rsid w:val="007F3F99"/>
    <w:rsid w:val="007F4229"/>
    <w:rsid w:val="00834BB5"/>
    <w:rsid w:val="00894D52"/>
    <w:rsid w:val="008B39F6"/>
    <w:rsid w:val="008B6938"/>
    <w:rsid w:val="008D35CB"/>
    <w:rsid w:val="009043A4"/>
    <w:rsid w:val="00922FA1"/>
    <w:rsid w:val="00970BD7"/>
    <w:rsid w:val="009F2A87"/>
    <w:rsid w:val="009F5E38"/>
    <w:rsid w:val="009F6433"/>
    <w:rsid w:val="00A53572"/>
    <w:rsid w:val="00A8408C"/>
    <w:rsid w:val="00B25265"/>
    <w:rsid w:val="00B519DB"/>
    <w:rsid w:val="00B55C47"/>
    <w:rsid w:val="00B635DA"/>
    <w:rsid w:val="00B70A8F"/>
    <w:rsid w:val="00B934F8"/>
    <w:rsid w:val="00BB5AAD"/>
    <w:rsid w:val="00C343CA"/>
    <w:rsid w:val="00CA45C2"/>
    <w:rsid w:val="00CB665F"/>
    <w:rsid w:val="00CF5789"/>
    <w:rsid w:val="00D0045B"/>
    <w:rsid w:val="00D077EE"/>
    <w:rsid w:val="00D1389C"/>
    <w:rsid w:val="00D16673"/>
    <w:rsid w:val="00DB1D95"/>
    <w:rsid w:val="00DD58E3"/>
    <w:rsid w:val="00E3065F"/>
    <w:rsid w:val="00E356A4"/>
    <w:rsid w:val="00E42BA8"/>
    <w:rsid w:val="00E437DD"/>
    <w:rsid w:val="00E46081"/>
    <w:rsid w:val="00EC5A07"/>
    <w:rsid w:val="00EE74F6"/>
    <w:rsid w:val="00F070A6"/>
    <w:rsid w:val="00F27266"/>
    <w:rsid w:val="00F41BAF"/>
    <w:rsid w:val="00F52E4B"/>
    <w:rsid w:val="00F56835"/>
    <w:rsid w:val="00F65B4E"/>
    <w:rsid w:val="00F7401A"/>
    <w:rsid w:val="00F86141"/>
    <w:rsid w:val="00F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98C2"/>
  <w15:docId w15:val="{662BF484-0FAA-49DD-9DD2-247AA43B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47"/>
    <w:pPr>
      <w:spacing w:after="200" w:line="276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E356A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B55C47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B55C47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B55C47"/>
    <w:rPr>
      <w:vertAlign w:val="superscript"/>
    </w:rPr>
  </w:style>
  <w:style w:type="paragraph" w:styleId="a6">
    <w:name w:val="List Paragraph"/>
    <w:basedOn w:val="a"/>
    <w:uiPriority w:val="34"/>
    <w:qFormat/>
    <w:rsid w:val="00B55C47"/>
    <w:pPr>
      <w:ind w:left="720"/>
      <w:contextualSpacing/>
    </w:pPr>
  </w:style>
  <w:style w:type="paragraph" w:styleId="a3">
    <w:name w:val="footnote text"/>
    <w:basedOn w:val="a"/>
    <w:link w:val="10"/>
    <w:uiPriority w:val="99"/>
    <w:semiHidden/>
    <w:unhideWhenUsed/>
    <w:rsid w:val="00B55C4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B55C47"/>
    <w:rPr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70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0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89C"/>
  </w:style>
  <w:style w:type="paragraph" w:styleId="aa">
    <w:name w:val="footer"/>
    <w:basedOn w:val="a"/>
    <w:link w:val="ab"/>
    <w:uiPriority w:val="99"/>
    <w:unhideWhenUsed/>
    <w:rsid w:val="00D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89C"/>
  </w:style>
  <w:style w:type="paragraph" w:customStyle="1" w:styleId="12">
    <w:name w:val="Абзац списка1"/>
    <w:basedOn w:val="a"/>
    <w:rsid w:val="00D1389C"/>
    <w:pPr>
      <w:spacing w:after="160" w:line="259" w:lineRule="auto"/>
      <w:ind w:left="72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56A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c">
    <w:name w:val="Hyperlink"/>
    <w:uiPriority w:val="99"/>
    <w:rsid w:val="00E356A4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E356A4"/>
    <w:rPr>
      <w:b/>
      <w:bCs/>
    </w:rPr>
  </w:style>
  <w:style w:type="character" w:customStyle="1" w:styleId="st">
    <w:name w:val="st"/>
    <w:basedOn w:val="a0"/>
    <w:rsid w:val="00E356A4"/>
  </w:style>
  <w:style w:type="character" w:styleId="ae">
    <w:name w:val="FollowedHyperlink"/>
    <w:basedOn w:val="a0"/>
    <w:uiPriority w:val="99"/>
    <w:semiHidden/>
    <w:unhideWhenUsed/>
    <w:rsid w:val="00E35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F808-75C9-43D2-8BD1-6BD4FC56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Русана Кадимова</dc:creator>
  <cp:keywords/>
  <dc:description/>
  <cp:lastModifiedBy>Смагин Алексей Александрович</cp:lastModifiedBy>
  <cp:revision>3</cp:revision>
  <dcterms:created xsi:type="dcterms:W3CDTF">2021-08-31T07:28:00Z</dcterms:created>
  <dcterms:modified xsi:type="dcterms:W3CDTF">2021-08-31T07:31:00Z</dcterms:modified>
</cp:coreProperties>
</file>