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23C" w:rsidRDefault="009D423C"/>
    <w:tbl>
      <w:tblPr>
        <w:tblW w:w="1142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466"/>
        <w:gridCol w:w="5339"/>
        <w:gridCol w:w="1040"/>
        <w:gridCol w:w="2160"/>
        <w:gridCol w:w="1415"/>
      </w:tblGrid>
      <w:tr w:rsidR="00892007" w:rsidRPr="00EB0928" w:rsidTr="00892007">
        <w:trPr>
          <w:gridAfter w:val="1"/>
          <w:wAfter w:w="1415" w:type="dxa"/>
          <w:trHeight w:val="3935"/>
        </w:trPr>
        <w:tc>
          <w:tcPr>
            <w:tcW w:w="6805" w:type="dxa"/>
            <w:gridSpan w:val="2"/>
          </w:tcPr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92007" w:rsidRPr="00044B2F" w:rsidRDefault="00892007" w:rsidP="00892007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44B2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Лицей</w:t>
            </w:r>
          </w:p>
          <w:p w:rsidR="00892007" w:rsidRPr="00044B2F" w:rsidRDefault="00892007" w:rsidP="00892007">
            <w:pPr>
              <w:spacing w:after="0" w:line="259" w:lineRule="auto"/>
              <w:outlineLvl w:val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892007" w:rsidRPr="00044B2F" w:rsidRDefault="00892007" w:rsidP="0089200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007" w:rsidRPr="00044B2F" w:rsidRDefault="00892007" w:rsidP="0089200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92007" w:rsidRPr="00044B2F" w:rsidRDefault="00892007" w:rsidP="0089200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0" w:type="dxa"/>
            <w:gridSpan w:val="2"/>
          </w:tcPr>
          <w:p w:rsidR="00892007" w:rsidRPr="00044B2F" w:rsidRDefault="00892007" w:rsidP="00892007">
            <w:pPr>
              <w:spacing w:after="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Приложение 360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892007" w:rsidRPr="00B16014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892007" w:rsidRPr="00B16014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892007" w:rsidRPr="00B16014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</w:pPr>
            <w:r w:rsidRPr="00B16014">
              <w:rPr>
                <w:rFonts w:ascii="Times New Roman" w:eastAsia="Calibri" w:hAnsi="Times New Roman" w:cs="Times New Roman"/>
                <w:bCs/>
                <w:color w:val="000000"/>
                <w:spacing w:val="-2"/>
                <w:sz w:val="28"/>
                <w:szCs w:val="28"/>
              </w:rPr>
              <w:t>протокол №11 от 31.08.2020</w:t>
            </w: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892007" w:rsidRPr="00044B2F" w:rsidRDefault="00892007" w:rsidP="00892007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59" w:lineRule="auto"/>
              <w:rPr>
                <w:rFonts w:ascii="Times New Roman" w:eastAsia="Calibri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892007" w:rsidRPr="00EB0928" w:rsidTr="00892007">
        <w:trPr>
          <w:gridBefore w:val="1"/>
          <w:wBefore w:w="1466" w:type="dxa"/>
        </w:trPr>
        <w:tc>
          <w:tcPr>
            <w:tcW w:w="6379" w:type="dxa"/>
            <w:gridSpan w:val="2"/>
          </w:tcPr>
          <w:p w:rsidR="00892007" w:rsidRPr="00EB0928" w:rsidRDefault="00892007" w:rsidP="00615F0F">
            <w:pPr>
              <w:spacing w:after="0" w:line="259" w:lineRule="auto"/>
              <w:rPr>
                <w:rFonts w:eastAsia="Calibri" w:cs="Arial"/>
                <w:sz w:val="26"/>
                <w:szCs w:val="26"/>
              </w:rPr>
            </w:pPr>
          </w:p>
        </w:tc>
        <w:tc>
          <w:tcPr>
            <w:tcW w:w="3575" w:type="dxa"/>
            <w:gridSpan w:val="2"/>
          </w:tcPr>
          <w:p w:rsidR="00892007" w:rsidRPr="00EB0928" w:rsidRDefault="00892007" w:rsidP="00615F0F">
            <w:pPr>
              <w:tabs>
                <w:tab w:val="left" w:pos="2940"/>
              </w:tabs>
              <w:spacing w:after="0" w:line="259" w:lineRule="auto"/>
              <w:ind w:left="708"/>
              <w:rPr>
                <w:rFonts w:eastAsia="Calibri" w:cs="Arial"/>
                <w:sz w:val="26"/>
                <w:szCs w:val="26"/>
              </w:rPr>
            </w:pPr>
          </w:p>
        </w:tc>
      </w:tr>
    </w:tbl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(французский)»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B0928">
        <w:rPr>
          <w:rFonts w:ascii="Times New Roman" w:eastAsia="Times New Roman" w:hAnsi="Times New Roman" w:cs="Times New Roman"/>
          <w:b/>
          <w:bCs/>
          <w:sz w:val="26"/>
          <w:szCs w:val="26"/>
        </w:rPr>
        <w:t>(углублённый уровень)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B092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EB0928">
        <w:rPr>
          <w:rFonts w:ascii="Times New Roman" w:eastAsia="Times New Roman" w:hAnsi="Times New Roman" w:cs="Times New Roman"/>
          <w:b/>
          <w:sz w:val="26"/>
          <w:szCs w:val="26"/>
        </w:rPr>
        <w:t xml:space="preserve"> класс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B0928">
        <w:rPr>
          <w:rFonts w:ascii="Times New Roman" w:eastAsia="Times New Roman" w:hAnsi="Times New Roman" w:cs="Times New Roman"/>
          <w:b/>
          <w:bCs/>
          <w:sz w:val="24"/>
          <w:szCs w:val="24"/>
        </w:rPr>
        <w:t>Авторы: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B0928">
        <w:rPr>
          <w:rFonts w:ascii="Times New Roman" w:eastAsia="Times New Roman" w:hAnsi="Times New Roman" w:cs="Times New Roman"/>
          <w:sz w:val="24"/>
          <w:szCs w:val="24"/>
        </w:rPr>
        <w:t>Карпова А.В.</w:t>
      </w:r>
    </w:p>
    <w:p w:rsidR="00892007" w:rsidRPr="00EB0928" w:rsidRDefault="00892007" w:rsidP="0089200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B0928">
        <w:rPr>
          <w:rFonts w:ascii="Times New Roman" w:eastAsia="Times New Roman" w:hAnsi="Times New Roman" w:cs="Times New Roman"/>
          <w:sz w:val="24"/>
          <w:szCs w:val="24"/>
        </w:rPr>
        <w:t>Царькова</w:t>
      </w:r>
      <w:proofErr w:type="spellEnd"/>
      <w:r w:rsidRPr="00EB0928">
        <w:rPr>
          <w:rFonts w:ascii="Times New Roman" w:eastAsia="Times New Roman" w:hAnsi="Times New Roman" w:cs="Times New Roman"/>
          <w:sz w:val="24"/>
          <w:szCs w:val="24"/>
        </w:rPr>
        <w:t xml:space="preserve"> Н.В.</w:t>
      </w:r>
    </w:p>
    <w:p w:rsidR="002E6C30" w:rsidRDefault="002E6C30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Pr="004331DD" w:rsidRDefault="004331DD" w:rsidP="004331DD">
      <w:pPr>
        <w:pStyle w:val="af"/>
        <w:widowControl w:val="0"/>
        <w:numPr>
          <w:ilvl w:val="0"/>
          <w:numId w:val="21"/>
        </w:num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 освоения учебного предмета (курса)</w:t>
      </w:r>
    </w:p>
    <w:p w:rsidR="002E6C30" w:rsidRDefault="002E6C30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Федеральный государственный стандарт основного общего образования формулирует требования к результатам освоения основной образовательной программы, </w:t>
      </w:r>
      <w:r>
        <w:rPr>
          <w:rFonts w:ascii="Times New Roman" w:eastAsia="TimesNewRomanPS-BoldMT-Identity" w:hAnsi="Times New Roman" w:cs="Times New Roman"/>
          <w:bCs/>
          <w:sz w:val="24"/>
          <w:szCs w:val="24"/>
        </w:rPr>
        <w:t>достижение которых обеспечивается представленной</w:t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программой, в единстве </w:t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личностных, </w:t>
      </w:r>
      <w:proofErr w:type="spellStart"/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 и предметных результатов</w:t>
      </w:r>
      <w:r>
        <w:rPr>
          <w:rStyle w:val="a6"/>
          <w:rFonts w:ascii="Times New Roman" w:eastAsia="TimesNewRomanPS-BoldMT-Identity" w:hAnsi="Times New Roman" w:cs="Times New Roman"/>
          <w:b/>
          <w:bCs/>
          <w:sz w:val="24"/>
          <w:szCs w:val="24"/>
        </w:rPr>
        <w:footnoteReference w:id="1"/>
      </w: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 xml:space="preserve">. 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-BoldMT-Identity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-BoldMT-Identity" w:hAnsi="Times New Roman" w:cs="Times New Roman"/>
          <w:b/>
          <w:bCs/>
          <w:sz w:val="24"/>
          <w:szCs w:val="24"/>
        </w:rPr>
        <w:t>Личностные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Одним из главных результатов обучения иностранному языку является готовность выпускников основной школы к самосовершенствованию в данном предмете, стремление продолжать его изучение и понимание того, какие возможности самореализации дает им иностранный язык. Кроме того, они должны осознавать, что иностранный язык позволяет совершенствовать речевую культуру в целом, что необходимо каждому взрослеющему и осваивающему новые социальные роли человеку. 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 соответствии с примерной программой основного общего образования</w:t>
      </w:r>
      <w:r>
        <w:rPr>
          <w:rStyle w:val="a6"/>
          <w:rFonts w:ascii="Times New Roman" w:eastAsia="TimesNewRomanPSMT-Identity-H" w:hAnsi="Times New Roman" w:cs="Times New Roman"/>
          <w:sz w:val="24"/>
          <w:szCs w:val="24"/>
        </w:rPr>
        <w:footnoteReference w:id="2"/>
      </w: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изучение иностранного языка предполагает достижение следующих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личностных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осознание возможностей самореализации средствами иностранного языка;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стремление к совершенствованию собственной речевой культуры в целом; 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коммуникативной компетенции и межкультурной и межэтнической коммуникации;</w:t>
      </w:r>
    </w:p>
    <w:p w:rsidR="002E6C30" w:rsidRDefault="004331DD">
      <w:pPr>
        <w:pStyle w:val="af"/>
        <w:widowControl w:val="0"/>
        <w:numPr>
          <w:ilvl w:val="0"/>
          <w:numId w:val="7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 помощью предмета «Иностранный язык» во время обучения в основной школе учащиеся развивают и шлифуют навыки и умения учебной и мыслительной деятельности, постепенно формирующиеся в процессе изучения всех школьных предметов. Среди прочих можно выделить умение работать с информацией, осуществлять ее поиск, анализ, обобщение, выделение главного и фиксацию. Всему этому на уроке иностранного языка учит постоянная работа с текстом устным и письменным.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 соответствии с примерной программой основного общего образования изучение иностранного языка предполагает достижение следующих </w:t>
      </w: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метапредметных</w:t>
      </w:r>
      <w:proofErr w:type="spellEnd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результатов: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умения планировать свое речевое и неречевое поведение;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исследовательских учебных действий, включая навыки работы с информацией; поиск и выделение нужной информации, обобщение и фиксация информации;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развитие смыслового чтения, включая умение определять тему, прогнозировать содержание текста по заголовку</w:t>
      </w:r>
      <w:r w:rsidR="009D423C">
        <w:rPr>
          <w:rFonts w:ascii="Times New Roman" w:eastAsia="TimesNewRomanPSMT-Identity-H" w:hAnsi="Times New Roman" w:cs="Times New Roman"/>
          <w:sz w:val="24"/>
          <w:szCs w:val="24"/>
        </w:rPr>
        <w:t>/, по ключевым словам</w:t>
      </w:r>
      <w:r>
        <w:rPr>
          <w:rFonts w:ascii="Times New Roman" w:eastAsia="TimesNewRomanPSMT-Identity-H" w:hAnsi="Times New Roman" w:cs="Times New Roman"/>
          <w:sz w:val="24"/>
          <w:szCs w:val="24"/>
        </w:rPr>
        <w:t>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2E6C30" w:rsidRDefault="004331DD">
      <w:pPr>
        <w:pStyle w:val="af"/>
        <w:widowControl w:val="0"/>
        <w:numPr>
          <w:ilvl w:val="0"/>
          <w:numId w:val="8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Предметные результаты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Ожидается, что выпускники основной школы должны демонстрировать следующие результаты освоения иностранного языка.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В коммуникативной сфере</w:t>
      </w:r>
      <w:r w:rsidR="009D423C"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eastAsia="TimesNewRomanPSMT-Identity-H" w:hAnsi="Times New Roman" w:cs="Times New Roman"/>
          <w:sz w:val="24"/>
          <w:szCs w:val="24"/>
        </w:rPr>
        <w:t>(владение иностранным языком как средством общения)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Речевая компетенция в следующих видах речевой деятельности: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1) в области говорения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начинать, вести/поддерживать и заканчивать беседу в стандартных ситуациях общения, </w:t>
      </w: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>соблюдая нормы речевого этикета, при необходимости переспрашивая, уточняя;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расспрашивать собеседника и отвечать на его вопросы, высказывая свое мнение, просьбу, отвечать на предложения собеседника согласием, отказом, опираясь на изученную тематику и усвоенный лексико-грамматический материал;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своей стране и стране/странах изучаемого языка;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вести все виды диалога, включая комбинированный, в стандартных ситуациях общения в пределах изученной тематики и усвоенного лексико-грамматического материала, соблюдая нормы речевого этикета, при необходимости уточняя, переспрашивая собеседника;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рассказывать/сообщать о себе, своем окружении, своей стране/ странах изучаемого языка, событиях/явлениях;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передавать основное содержание, основную мысль прочитанного или услышанного, выражать свое отношение, оценку;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рассуждать о фактах/событиях, приводя примеры, аргументы, делая выводы;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кратко излагать результаты проектно-исследовательской деятельности;</w:t>
      </w:r>
    </w:p>
    <w:p w:rsidR="002E6C30" w:rsidRDefault="004331DD">
      <w:pPr>
        <w:pStyle w:val="af"/>
        <w:widowControl w:val="0"/>
        <w:numPr>
          <w:ilvl w:val="0"/>
          <w:numId w:val="6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использовать перифраз, синонимические средства в процессе устного общения;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 xml:space="preserve">2) в области </w:t>
      </w:r>
      <w:proofErr w:type="spellStart"/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аудирования</w:t>
      </w:r>
      <w:proofErr w:type="spellEnd"/>
    </w:p>
    <w:p w:rsidR="002E6C30" w:rsidRDefault="004331DD">
      <w:pPr>
        <w:pStyle w:val="af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основное содержание аутентичных аудио- и видеотекстов, относящихся к разным коммуникативным типам речи (сообщение / рассказ / интервью/беседу);</w:t>
      </w:r>
    </w:p>
    <w:p w:rsidR="002E6C30" w:rsidRDefault="004331DD">
      <w:pPr>
        <w:pStyle w:val="af"/>
        <w:widowControl w:val="0"/>
        <w:numPr>
          <w:ilvl w:val="0"/>
          <w:numId w:val="5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воспринимать на слух и понимать краткие, аутентичные прагматические аудио- и видеотексты (объявления, рекламу и т.д.), сообщения, рассказы, беседы на бытовые темы, выделяя нужную/запрашиваемую информацию;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3) в области чтения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ориентироваться в иноязычном тексте; прогнозировать его содержание по заголовку;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аутентичные тексты разных жанров с пониманием основного содержания (определять тему, основную мысль; выделять главные факты, опуская второстепенные, устанавливать логическую последовательность основных фактов текста);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</w:r>
    </w:p>
    <w:p w:rsidR="002E6C30" w:rsidRDefault="004331DD">
      <w:pPr>
        <w:pStyle w:val="af"/>
        <w:widowControl w:val="0"/>
        <w:numPr>
          <w:ilvl w:val="0"/>
          <w:numId w:val="3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читать текст с выборочным пониманием значимой/нужной/интересующей информации;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4) в области письма и письменной речи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заполнять анкеты и формуляры;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писать поздравления, личные письма с опорой на образец;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6C30" w:rsidRDefault="004331DD">
      <w:pPr>
        <w:pStyle w:val="af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  <w:lang w:val="en-US"/>
        </w:rPr>
        <w:t>c</w:t>
      </w:r>
      <w:r>
        <w:rPr>
          <w:rFonts w:ascii="Times New Roman" w:eastAsia="TimesNewRomanPSMT-Identity-H" w:hAnsi="Times New Roman" w:cs="Times New Roman"/>
          <w:sz w:val="24"/>
          <w:szCs w:val="24"/>
        </w:rPr>
        <w:t>оставлять план, тезисы устного или письменного сообщения; кратко излагать результаты проектной работы.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В плане </w:t>
      </w:r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 xml:space="preserve">языковой </w:t>
      </w:r>
      <w:proofErr w:type="spellStart"/>
      <w:r>
        <w:rPr>
          <w:rFonts w:ascii="Times New Roman" w:eastAsia="TimesNewRomanPSMT-Identity-H" w:hAnsi="Times New Roman" w:cs="Times New Roman"/>
          <w:b/>
          <w:bCs/>
          <w:i/>
          <w:sz w:val="24"/>
          <w:szCs w:val="24"/>
        </w:rPr>
        <w:t>компетенции</w:t>
      </w:r>
      <w:r>
        <w:rPr>
          <w:rFonts w:ascii="Times New Roman" w:eastAsia="TimesNewRomanPSMT-Identity-H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 выпускников основной школы ожидают, что в результате изучения французского языка в 10 классе в соответствии с государственным стандартом основного общего образования ученик должен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знать/понимать: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значения изученных лексических единиц (слов, словосочетаний);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способы словообразования (аффиксация, словосложение, конверсия);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явления многозначности лексических единиц французского языка, синонимии, антонимии и лексической сочетаемости;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особенности структуры простых и сложных предложений французского языка; интонацию различных коммуникативных типов предложения;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признаки изученных грамматических явлений (видовременных форм глаголов и их эквивалентов, модальных глаголов и их эквивалентов; артиклей, существительных, степеней сравнения прилагательных и наречий, местоимений, числительных, предлогов);</w:t>
      </w:r>
    </w:p>
    <w:p w:rsidR="002E6C30" w:rsidRDefault="004331DD">
      <w:pPr>
        <w:pStyle w:val="af"/>
        <w:widowControl w:val="0"/>
        <w:numPr>
          <w:ilvl w:val="0"/>
          <w:numId w:val="1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основные различия систем французского и русского языков.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TimesNewRomanPSMT-Identity-H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lastRenderedPageBreak/>
        <w:t xml:space="preserve">Кроме того, школьники должны </w:t>
      </w:r>
      <w:r>
        <w:rPr>
          <w:rFonts w:ascii="Times New Roman" w:eastAsia="TimesNewRomanPSMT-Identity-H" w:hAnsi="Times New Roman" w:cs="Times New Roman"/>
          <w:b/>
          <w:bCs/>
          <w:sz w:val="24"/>
          <w:szCs w:val="24"/>
        </w:rPr>
        <w:t>уметь: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применять правила написания слов, изученных в основной школе;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адекватно произносить и различать на слух звуки французского языка, соблюдать правила ударения в словах и фразах;</w:t>
      </w:r>
    </w:p>
    <w:p w:rsidR="002E6C30" w:rsidRDefault="004331DD">
      <w:pPr>
        <w:pStyle w:val="af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соблюдать ритмико-интонационные особенности предложений различных коммуникативных типов, правильно членить предложение на смысловые группы.</w:t>
      </w:r>
    </w:p>
    <w:p w:rsidR="002E6C30" w:rsidRDefault="004331DD">
      <w:pPr>
        <w:widowControl w:val="0"/>
        <w:spacing w:after="0" w:line="100" w:lineRule="atLeast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всех требований, изложенных в ФГОС</w:t>
      </w:r>
      <w:r>
        <w:rPr>
          <w:rStyle w:val="a6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3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предусматривает формирование у учащихся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10 класса и способствующих самостоятельному изучению французского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семантизация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межпредметного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характера.</w:t>
      </w:r>
    </w:p>
    <w:p w:rsidR="004331DD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331DD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C30" w:rsidRPr="004331DD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33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Содержание учебного предмета (курса) </w:t>
      </w:r>
    </w:p>
    <w:p w:rsidR="004331DD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6C30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курса французского языка в 11 классе составляют коммуникативные умения в </w:t>
      </w:r>
      <w:r w:rsidR="009D42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основных видах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речевой деятельности, языковые средства и навыки пользования ими, а также социокультурные знания и умения.</w:t>
      </w:r>
    </w:p>
    <w:p w:rsidR="002E6C30" w:rsidRDefault="004331DD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учебном курсе используется комплексный подход, то есть взаимосвязанное обучение всем видам речевой деятельности, результатом чего на завершающем этапе овладения французским языком в рамках данного курса является формирование коммуникативной компетенции учащихся на базовом уровне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предпороговый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А2 и пороговый </w:t>
      </w:r>
      <w:r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1, согласно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CEFR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Общеевропейским компетенции владения иностранным языком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6C30" w:rsidRDefault="002E6C30">
      <w:pPr>
        <w:spacing w:after="0" w:line="100" w:lineRule="atLeast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4331DD">
      <w:pPr>
        <w:spacing w:after="160" w:line="10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E6C30" w:rsidRDefault="004331DD">
      <w:pPr>
        <w:spacing w:after="160" w:line="100" w:lineRule="atLeast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A2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Образование. Учеба в университете. Современный мир профессий. Проблемы выбора будущей профессии, планы на будущее.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Путешествия и поездки. Виды транспорта. Влияние транспорта на экологию.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Личность. Таланты. Черты характера. 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Покупки. Строительство. Общество потребления.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Здоровье и забота о нем. Здоровый образ жизни. Занятия спортом. 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Досуг. Музыка и кино.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География и экология.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Научно-технический прогресс, его перспективы и последствия. Высокие технологии. </w:t>
      </w:r>
    </w:p>
    <w:p w:rsidR="002E6C30" w:rsidRDefault="004331DD">
      <w:pPr>
        <w:pStyle w:val="af"/>
        <w:numPr>
          <w:ilvl w:val="0"/>
          <w:numId w:val="9"/>
        </w:numPr>
        <w:spacing w:after="16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position w:val="6"/>
          <w:sz w:val="24"/>
          <w:szCs w:val="24"/>
        </w:rPr>
        <w:t xml:space="preserve">Пресса. Лента </w:t>
      </w:r>
      <w:r>
        <w:rPr>
          <w:rFonts w:ascii="Times New Roman" w:eastAsia="Calibri" w:hAnsi="Times New Roman" w:cs="Times New Roman"/>
          <w:sz w:val="24"/>
          <w:szCs w:val="24"/>
        </w:rPr>
        <w:t>новостей. Экстренные сообщения.</w:t>
      </w:r>
    </w:p>
    <w:p w:rsidR="002E6C30" w:rsidRDefault="002E6C30">
      <w:pPr>
        <w:pStyle w:val="af"/>
        <w:spacing w:after="160" w:line="10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6C30" w:rsidRDefault="004331DD">
      <w:pPr>
        <w:spacing w:after="160" w:line="100" w:lineRule="atLeast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Предметное содержание речи:</w:t>
      </w:r>
    </w:p>
    <w:p w:rsidR="002E6C30" w:rsidRDefault="004331DD">
      <w:pPr>
        <w:spacing w:after="160" w:line="100" w:lineRule="atLeast"/>
        <w:ind w:firstLine="36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Уровень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val="en-US"/>
        </w:rPr>
        <w:t>B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</w:t>
      </w:r>
    </w:p>
    <w:p w:rsidR="002E6C30" w:rsidRDefault="004331DD">
      <w:pPr>
        <w:pStyle w:val="af"/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Личные цели и достижения. Борьба с неудачами.</w:t>
      </w:r>
    </w:p>
    <w:p w:rsidR="002E6C30" w:rsidRDefault="004331DD">
      <w:pPr>
        <w:pStyle w:val="af"/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Современные мода, тренды. Досуг, интересы и увлечения молодежи в современном обществе. </w:t>
      </w:r>
      <w:r w:rsidR="009D42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Жизнь 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городе. Предпочтения в еде.</w:t>
      </w:r>
    </w:p>
    <w:p w:rsidR="002E6C30" w:rsidRDefault="004331DD">
      <w:pPr>
        <w:pStyle w:val="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Наука и современные технологии. Научно-технический прогресс, его перспективы и последствия. Образование.</w:t>
      </w:r>
    </w:p>
    <w:p w:rsidR="002E6C30" w:rsidRDefault="004331DD">
      <w:pPr>
        <w:pStyle w:val="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Самовыражение. Выражение чувств, эмоций.</w:t>
      </w:r>
    </w:p>
    <w:p w:rsidR="002E6C30" w:rsidRDefault="004331DD">
      <w:pPr>
        <w:pStyle w:val="af"/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Туризм. Путешествие по своей стране и за рубежом, осмотр достопримечательностей.</w:t>
      </w:r>
    </w:p>
    <w:p w:rsidR="002E6C30" w:rsidRDefault="004331DD">
      <w:pPr>
        <w:pStyle w:val="af"/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Общение в семье и школе, университете. Межличностные отношения с друзьями и знакомыми. Разрешение конфликтов.</w:t>
      </w:r>
    </w:p>
    <w:p w:rsidR="002E6C30" w:rsidRDefault="004331DD">
      <w:pPr>
        <w:pStyle w:val="af"/>
        <w:widowControl w:val="0"/>
        <w:numPr>
          <w:ilvl w:val="0"/>
          <w:numId w:val="10"/>
        </w:numPr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 личности. Современный мир профессий. Рынок труда. Спорт.</w:t>
      </w:r>
    </w:p>
    <w:p w:rsidR="002E6C30" w:rsidRDefault="004331DD">
      <w:pPr>
        <w:pStyle w:val="af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Кино и музыка. Слава и знаменитости.</w:t>
      </w:r>
    </w:p>
    <w:p w:rsidR="009D423C" w:rsidRDefault="009D423C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C30" w:rsidRDefault="004331DD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31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Тематическое планирование</w:t>
      </w:r>
    </w:p>
    <w:p w:rsidR="004331DD" w:rsidRPr="004331DD" w:rsidRDefault="004331DD">
      <w:pPr>
        <w:spacing w:after="0" w:line="10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6C30" w:rsidRDefault="004331DD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3.1. Тематическое планирование к учебно-методическому комплекту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en-US" w:eastAsia="ru-RU"/>
        </w:rPr>
        <w:t>Didier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Edito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 xml:space="preserve">” (уровень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val="fr-FR" w:eastAsia="ru-RU"/>
        </w:rPr>
        <w:t>A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  <w:lang w:eastAsia="ru-RU"/>
        </w:rPr>
        <w:t>2)</w:t>
      </w:r>
    </w:p>
    <w:p w:rsidR="002E6C30" w:rsidRDefault="002E6C30">
      <w:pPr>
        <w:spacing w:after="0" w:line="100" w:lineRule="atLeast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815"/>
        <w:gridCol w:w="1792"/>
        <w:gridCol w:w="1533"/>
        <w:gridCol w:w="6197"/>
      </w:tblGrid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аудиторных часов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«Такова жизнь!»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</w:pPr>
            <w:r>
              <w:t>Профессиональная и личная жизнь человека, досуг. Традиция и современность.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«Личная жизнь, профессия, досуг».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</w:t>
            </w:r>
            <w:r>
              <w:t>сложное прошедшее время (повторение), отрицание (сложное), временные предлоги. Выполнение лексико-грамматических упражнений.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умений письменной речи: написать небольшую статью об одном из традиционных праздников России.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</w:t>
            </w:r>
            <w:r>
              <w:t xml:space="preserve">: рассказ об известной личности </w:t>
            </w:r>
            <w:proofErr w:type="spellStart"/>
            <w:r>
              <w:t>франкофонного</w:t>
            </w:r>
            <w:proofErr w:type="spellEnd"/>
            <w:r>
              <w:t xml:space="preserve"> мира.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3"/>
              </w:numPr>
              <w:spacing w:after="0" w:line="100" w:lineRule="atLeast"/>
              <w:jc w:val="both"/>
            </w:pPr>
            <w:r>
              <w:rPr>
                <w:lang w:eastAsia="ru-RU"/>
              </w:rPr>
              <w:t xml:space="preserve">Развитие умения диалогической речи: </w:t>
            </w:r>
            <w:r>
              <w:t>предложить совместный вид досуга, назначить встречу, расспросить о корнях.</w:t>
            </w:r>
          </w:p>
          <w:p w:rsidR="002E6C30" w:rsidRDefault="004331DD">
            <w:pPr>
              <w:pStyle w:val="af"/>
              <w:numPr>
                <w:ilvl w:val="0"/>
                <w:numId w:val="13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«В поисках утраченного времени»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af"/>
              <w:numPr>
                <w:ilvl w:val="0"/>
                <w:numId w:val="14"/>
              </w:num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Память, воспоминания, чувственная память. Окружающая среда и погода. Каникулы в разных уголках земли.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«Память, ощущения», «Погода, погодные явления», «Ландшафты».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</w:t>
            </w:r>
            <w:r>
              <w:t xml:space="preserve">незавершенное прошедшее </w:t>
            </w:r>
            <w:r w:rsidR="009D423C">
              <w:t>время, место</w:t>
            </w:r>
            <w:r>
              <w:t xml:space="preserve"> прилагательных,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t xml:space="preserve">, </w:t>
            </w:r>
            <w:r>
              <w:rPr>
                <w:lang w:val="en-US"/>
              </w:rPr>
              <w:t>y</w:t>
            </w:r>
            <w:r>
              <w:t>, место прилагательных сложное прошедшее время (повторение), отрицание (сложное), временные предлоги. Выполнение лексико-грамматических упражнений.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lastRenderedPageBreak/>
              <w:t>Развитие умений письменной речи: написать сообщение другу о проведенных с семьей каникулах.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</w:t>
            </w:r>
            <w:r>
              <w:t>: презентация по истории родного района. Игра «Кто хочет стать миллионером?»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</w:pPr>
            <w:r>
              <w:rPr>
                <w:lang w:eastAsia="ru-RU"/>
              </w:rPr>
              <w:t xml:space="preserve">Развитие умения диалогической речи: </w:t>
            </w:r>
            <w:r>
              <w:t xml:space="preserve">поделиться детским воспоминанием.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4"/>
              </w:numPr>
              <w:spacing w:after="0" w:line="100" w:lineRule="atLeast"/>
              <w:jc w:val="both"/>
            </w:pPr>
            <w:r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«Крыша дома моего»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af"/>
              <w:numPr>
                <w:ilvl w:val="0"/>
                <w:numId w:val="15"/>
              </w:num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Жильё и мебель. Урбанизация и развитие современного города. Современная городская среда и инфраструктура.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5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Введение новых ЛЕ по теме «</w:t>
            </w:r>
            <w:r>
              <w:t>Квартира, мебель, виды жилища, ремонт», «Современный город»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5"/>
              </w:numPr>
              <w:spacing w:after="0" w:line="100" w:lineRule="atLeast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</w:t>
            </w:r>
            <w:r>
              <w:t>Относительные местоимения, степени сравнения прилагательных, притяжательные местоимения Выполнение лексико-грамматических упражнений.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5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умений письменной речи: написать объявление о сдаче своей квартиры.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5"/>
              </w:numPr>
              <w:spacing w:after="0" w:line="100" w:lineRule="atLeast"/>
              <w:jc w:val="both"/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</w:t>
            </w:r>
            <w:r>
              <w:t>: бизнес-форум «Улучшение облика Москвы - предложения презентация по истории родного района».</w:t>
            </w:r>
          </w:p>
          <w:p w:rsidR="002E6C30" w:rsidRDefault="004331DD">
            <w:pPr>
              <w:pStyle w:val="af"/>
              <w:numPr>
                <w:ilvl w:val="0"/>
                <w:numId w:val="15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диалогической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диалог с риелтором о покупке квартиры</w:t>
            </w:r>
          </w:p>
          <w:p w:rsidR="002E6C30" w:rsidRDefault="004331DD">
            <w:pPr>
              <w:pStyle w:val="af"/>
              <w:numPr>
                <w:ilvl w:val="0"/>
                <w:numId w:val="15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  <w:p w:rsidR="002E6C30" w:rsidRDefault="002E6C30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«Прогресс не остановить!»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af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Наука и техника. Современные коммуникационные технологии. Место информационных технологий в жизни людей.</w:t>
            </w:r>
          </w:p>
          <w:p w:rsidR="002E6C30" w:rsidRDefault="004331DD">
            <w:pPr>
              <w:pStyle w:val="af"/>
              <w:numPr>
                <w:ilvl w:val="0"/>
                <w:numId w:val="16"/>
              </w:num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Жильё и мебель. Урбанизация и развитие современного города. Современная городская среда и инфраструктура.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6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>Введение новых ЛЕ по теме «</w:t>
            </w:r>
            <w:r>
              <w:t>Новые технологии, интернет, телефон, компьютер</w:t>
            </w:r>
            <w:r>
              <w:rPr>
                <w:rStyle w:val="dash0410005f0431005f0437005f0430005f0446005f0020005f0441005f043f005f0438005f0441005f043a005f0430005f005fchar1char1"/>
              </w:rPr>
              <w:t xml:space="preserve">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6"/>
              </w:numPr>
              <w:spacing w:after="0" w:line="100" w:lineRule="atLeast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</w:t>
            </w:r>
            <w:r>
              <w:t xml:space="preserve">простое будущее время, относительное личное местоимение </w:t>
            </w:r>
            <w:r>
              <w:rPr>
                <w:lang w:val="en-US"/>
              </w:rPr>
              <w:t>on</w:t>
            </w:r>
            <w:r>
              <w:t>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6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 xml:space="preserve">Развитие умений письменной речи: написать комментарий на форуме «Зависимость от </w:t>
            </w:r>
            <w:proofErr w:type="spellStart"/>
            <w:r>
              <w:rPr>
                <w:rFonts w:eastAsia="HeliosC"/>
                <w:color w:val="000000"/>
                <w:lang w:eastAsia="ru-RU"/>
              </w:rPr>
              <w:t>соцсетей</w:t>
            </w:r>
            <w:proofErr w:type="spellEnd"/>
            <w:r>
              <w:rPr>
                <w:rFonts w:eastAsia="HeliosC"/>
                <w:color w:val="000000"/>
                <w:lang w:eastAsia="ru-RU"/>
              </w:rPr>
              <w:t>».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6"/>
              </w:numPr>
              <w:spacing w:after="0" w:line="100" w:lineRule="atLeast"/>
              <w:jc w:val="both"/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</w:t>
            </w:r>
            <w:r>
              <w:t xml:space="preserve">: дискуссия «Гаджеты в нашей жизни </w:t>
            </w:r>
            <w:r>
              <w:rPr>
                <w:lang w:val="en-US"/>
              </w:rPr>
              <w:t>pro</w:t>
            </w:r>
            <w:r>
              <w:t>\</w:t>
            </w:r>
            <w:r>
              <w:rPr>
                <w:lang w:val="en-US"/>
              </w:rPr>
              <w:t>contra</w:t>
            </w:r>
            <w:r>
              <w:t>»</w:t>
            </w:r>
          </w:p>
          <w:p w:rsidR="002E6C30" w:rsidRDefault="004331DD">
            <w:pPr>
              <w:pStyle w:val="af"/>
              <w:numPr>
                <w:ilvl w:val="0"/>
                <w:numId w:val="16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умения диалогической речи: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расспросить друга о его планах на ближайшие выходные</w:t>
            </w:r>
          </w:p>
          <w:p w:rsidR="002E6C30" w:rsidRDefault="004331DD">
            <w:pPr>
              <w:pStyle w:val="af"/>
              <w:numPr>
                <w:ilvl w:val="0"/>
                <w:numId w:val="16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«Быть в форме»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  <w:rPr>
                <w:rFonts w:eastAsia="Batang"/>
                <w:lang w:eastAsia="es-ES"/>
              </w:rPr>
            </w:pPr>
            <w:r>
              <w:rPr>
                <w:rFonts w:eastAsia="Batang"/>
                <w:lang w:eastAsia="es-ES"/>
              </w:rPr>
              <w:t>Здоровье и медицина. Болезни нашего тела и души. Аптечка. Визит ко врачу. Покупка лекарств в аптеке.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«Части тела», «Болезни», «Виды лекарственных средств», «Профессии в медицине».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говорении: запрет и разрешение, сослагательное наклонение. </w:t>
            </w:r>
            <w:r>
              <w:t>Выполнение лексико-грамматических упражнений.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умений письменной речи: дать письменные рекомендации другу о том, как следить за здоровьем во время экзаменов.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</w:t>
            </w:r>
            <w:r>
              <w:t xml:space="preserve">: рассказ об известной личности </w:t>
            </w:r>
            <w:proofErr w:type="spellStart"/>
            <w:r>
              <w:t>франкофонного</w:t>
            </w:r>
            <w:proofErr w:type="spellEnd"/>
            <w:r>
              <w:t xml:space="preserve"> мира.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7"/>
              </w:numPr>
              <w:spacing w:after="0" w:line="100" w:lineRule="atLeast"/>
              <w:jc w:val="both"/>
            </w:pPr>
            <w:r>
              <w:rPr>
                <w:lang w:eastAsia="ru-RU"/>
              </w:rPr>
              <w:t>Развитие умения диалогической речи: визит к врачу, описание симптомов</w:t>
            </w:r>
            <w:r>
              <w:t>.</w:t>
            </w:r>
          </w:p>
          <w:p w:rsidR="002E6C30" w:rsidRDefault="004331DD">
            <w:pPr>
              <w:pStyle w:val="af"/>
              <w:numPr>
                <w:ilvl w:val="0"/>
                <w:numId w:val="17"/>
              </w:num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«Приятного аппетита!»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af"/>
              <w:numPr>
                <w:ilvl w:val="0"/>
                <w:numId w:val="18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питания. Количество. Оттенки вкуса. Кафе и рестораны.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«Кухня», «Приготовление пищи», «Кафе и рестораны».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 xml:space="preserve">. 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Развитие грамматических навыков в говорении и письме: местоимение </w:t>
            </w:r>
            <w:proofErr w:type="gramStart"/>
            <w:r>
              <w:rPr>
                <w:rStyle w:val="dash0410005f0431005f0437005f0430005f0446005f0020005f0441005f043f005f0438005f0441005f043a005f0430005f005fchar1char1"/>
              </w:rPr>
              <w:t xml:space="preserve">« </w:t>
            </w:r>
            <w:r>
              <w:rPr>
                <w:rStyle w:val="dash0410005f0431005f0437005f0430005f0446005f0020005f0441005f043f005f0438005f0441005f043a005f0430005f005fchar1char1"/>
                <w:lang w:val="fr-FR"/>
              </w:rPr>
              <w:t>en</w:t>
            </w:r>
            <w:proofErr w:type="gramEnd"/>
            <w:r>
              <w:rPr>
                <w:rStyle w:val="dash0410005f0431005f0437005f0430005f0446005f0020005f0441005f043f005f0438005f0441005f043a005f0430005f005fchar1char1"/>
                <w:lang w:val="fr-FR"/>
              </w:rPr>
              <w:t> </w:t>
            </w:r>
            <w:r>
              <w:rPr>
                <w:rStyle w:val="dash0410005f0431005f0437005f0430005f0446005f0020005f0441005f043f005f0438005f0441005f043a005f0430005f005fchar1char1"/>
              </w:rPr>
              <w:t>», превосходная степень прилагательных, образование наречий.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умений письменной речи: написать отзыв о ресторане.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 xml:space="preserve">Развитие умения монологической речи: выразить своё отношение к готовке, высказать своё </w:t>
            </w:r>
            <w:proofErr w:type="spellStart"/>
            <w:r>
              <w:rPr>
                <w:rFonts w:eastAsia="HeliosC"/>
                <w:color w:val="000000"/>
                <w:lang w:eastAsia="ru-RU"/>
              </w:rPr>
              <w:t>мнеине</w:t>
            </w:r>
            <w:proofErr w:type="spellEnd"/>
            <w:r>
              <w:rPr>
                <w:rFonts w:eastAsia="HeliosC"/>
                <w:color w:val="000000"/>
                <w:lang w:eastAsia="ru-RU"/>
              </w:rPr>
              <w:t xml:space="preserve"> по теме: «Что важнее: вкус блюда или его внешний вид?»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умения диалогической речи: обсудить меню, сервис, цены в ресторане.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Развитие навыков публичного выступления и презентации: дебаты «Стоит ли готовить из остатков еды?»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Подготовка проекта: Необычные рестораны мира.</w:t>
            </w:r>
          </w:p>
          <w:p w:rsidR="002E6C30" w:rsidRDefault="004331DD">
            <w:pPr>
              <w:pStyle w:val="dash041e005f0431005f044b005f0447005f043d005f044b005f0439"/>
              <w:numPr>
                <w:ilvl w:val="0"/>
                <w:numId w:val="18"/>
              </w:numPr>
              <w:spacing w:after="0" w:line="100" w:lineRule="atLeast"/>
              <w:jc w:val="both"/>
              <w:rPr>
                <w:rFonts w:eastAsia="HeliosC"/>
                <w:color w:val="000000"/>
                <w:lang w:eastAsia="ru-RU"/>
              </w:rPr>
            </w:pPr>
            <w:r>
              <w:rPr>
                <w:rFonts w:eastAsia="HeliosC"/>
                <w:color w:val="000000"/>
                <w:lang w:eastAsia="ru-RU"/>
              </w:rPr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«Рыбак рыбака!»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Черты характера. Достоинства и недостатки. Внешность. Стереотипы и клише. Чувства и эмоции.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t xml:space="preserve">Введение новых ЛЕ по теме «Внешность и характер». Актуализация в речи. Развитие умения чтения с целью поиска конкретной информации, монологической речи, диалогической речи. </w:t>
            </w:r>
            <w:proofErr w:type="spellStart"/>
            <w:r>
              <w:rPr>
                <w:rStyle w:val="dash0410005f0431005f0437005f0430005f0446005f0020005f0441005f043f005f0438005f0441005f043a005f0430005f005fchar1char1"/>
              </w:rPr>
              <w:t>Аудирование</w:t>
            </w:r>
            <w:proofErr w:type="spellEnd"/>
            <w:r>
              <w:rPr>
                <w:rStyle w:val="dash0410005f0431005f0437005f0430005f0446005f0020005f0441005f043f005f0438005f0441005f043a005f0430005f005fchar1char1"/>
              </w:rPr>
              <w:t>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rPr>
                <w:rStyle w:val="dash0410005f0431005f0437005f0430005f0446005f0020005f0441005f043f005f0438005f0441005f043a005f0430005f005fchar1char1"/>
              </w:rPr>
            </w:pPr>
            <w:r>
              <w:rPr>
                <w:rStyle w:val="dash0410005f0431005f0437005f0430005f0446005f0020005f0441005f043f005f0438005f0441005f043a005f0430005f005fchar1char1"/>
              </w:rPr>
              <w:lastRenderedPageBreak/>
              <w:t>Развитие грамматических навыков в говорении и письме: вопросительные местоимения, местоимение «всё», «все» и «весь».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письменной речи: личное письмо другу (рассказ о посещение спектакля или концерта).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eastAsia="HeliosC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lang w:eastAsia="ru-RU"/>
              </w:rPr>
              <w:t>Развитие умения диалогической речи: знакомство с новым одноклассником.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eastAsia="HeliosC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lang w:eastAsia="ru-RU"/>
              </w:rPr>
              <w:t xml:space="preserve">Развитие умения монологической речи: описание фотографии, «Кто я?» – рассказать о себе. 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  <w:t>Развитие навыков публичного выступления и презентации: «Национальные стереотипы: верить или нет?»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  <w:t>Подготовка проекта: составление пародийного психологического теста.</w:t>
            </w:r>
          </w:p>
          <w:p w:rsidR="002E6C30" w:rsidRDefault="004331DD">
            <w:pPr>
              <w:pStyle w:val="af"/>
              <w:numPr>
                <w:ilvl w:val="0"/>
                <w:numId w:val="19"/>
              </w:numPr>
              <w:spacing w:after="0" w:line="100" w:lineRule="atLeast"/>
              <w:jc w:val="both"/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HeliosC" w:hAnsi="Times New Roman" w:cs="Times New Roman"/>
                <w:color w:val="000000"/>
                <w:sz w:val="24"/>
                <w:szCs w:val="24"/>
                <w:lang w:eastAsia="ru-RU"/>
              </w:rPr>
              <w:t>Итоговая контрольная работа.</w:t>
            </w:r>
          </w:p>
        </w:tc>
      </w:tr>
      <w:tr w:rsidR="002E6C30"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2E6C30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4331D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(132+4 часа на итоговые тесты в конце полугодий)</w:t>
            </w:r>
          </w:p>
        </w:tc>
        <w:tc>
          <w:tcPr>
            <w:tcW w:w="6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E6C30" w:rsidRDefault="002E6C30">
            <w:pPr>
              <w:spacing w:after="0" w:line="10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6C30" w:rsidRDefault="002E6C3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заботу о своей семье, родных и близких;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трудовой опыт, опыт участия в производственной практике;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дел, направленных на пользу своему родному городу или селу, стране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целом, опыт деятельного выражения собственной гражданской позиции;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природоохранных дел;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разрешения возникающих конфликтных ситуаций в школе, дома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на улице;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изучения, защиты и восстановления культурного наследия человечества, опыт создания собственных </w:t>
      </w:r>
      <w:bookmarkStart w:id="0" w:name="_GoBack"/>
      <w:bookmarkEnd w:id="0"/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произведений культуры, опыт творческого самовыражения;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опыт ведения здорового образа жизни и заботы о здоровье других людей; 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оказания помощи окружающим, заботы о малышах или пожилых людях, волонтерский опыт;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опыт самопознания и самоанализа, опыт социально приемлемого самовыражения и самореализации.</w:t>
      </w:r>
    </w:p>
    <w:p w:rsidR="00106832" w:rsidRPr="00106832" w:rsidRDefault="00106832" w:rsidP="001068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8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E6C30" w:rsidRDefault="002E6C3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31DD" w:rsidRPr="004331DD" w:rsidRDefault="004331DD" w:rsidP="004331DD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1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материалы</w:t>
      </w:r>
    </w:p>
    <w:p w:rsidR="004331DD" w:rsidRDefault="004331DD" w:rsidP="004331DD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4331DD" w:rsidP="004331DD">
      <w:pPr>
        <w:widowControl w:val="0"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Учебно-методическое обеспечение образовательной деятельности</w:t>
      </w:r>
    </w:p>
    <w:p w:rsidR="002E6C30" w:rsidRDefault="002E6C30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6C30" w:rsidRDefault="004331DD" w:rsidP="004331DD">
      <w:pPr>
        <w:pStyle w:val="ConsPlusNormal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Heu E., Abou-Samra M., Braud C., Brunelle M. Edito: méthode de français: niveau A2, Paris: Didier, 2016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Иванченко Грамматика. Сборник упражнений для </w:t>
      </w:r>
      <w:r w:rsidR="009D423C">
        <w:rPr>
          <w:rFonts w:ascii="Times New Roman" w:hAnsi="Times New Roman" w:cs="Times New Roman"/>
          <w:sz w:val="24"/>
          <w:szCs w:val="24"/>
        </w:rPr>
        <w:t>школьников.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А.И. Иванченко Грамматика французского языка. Тесты. Контрольные </w:t>
      </w:r>
      <w:r w:rsidR="009D423C">
        <w:rPr>
          <w:rFonts w:ascii="Times New Roman" w:hAnsi="Times New Roman" w:cs="Times New Roman"/>
          <w:sz w:val="24"/>
          <w:szCs w:val="24"/>
        </w:rPr>
        <w:t>работы. -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Санкт-Петербург, КАРО, 2007.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А.И. Иванченко Говорим по-французски. - Санкт-Петербург, КАРО, 2005.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А.Н. Тарасова Французская грамматика для всех. -  М., Нестор академик, 2012.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Odile Grand-Clément Le nouvel entrainez-vous. Conjugaison : niveau débutant.- CLE International, 2003.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Michèle Barféty, Patricia Beaujouin Compréhension orale. Niveau 2.- CLE International, 2005.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Marion Mistichelli, Caroline Veltcheff Préparation à l’examen du DELF scolaire junior B1.- Paris, Hachette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FR"/>
        </w:rPr>
        <w:t>Livre, 2008.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</w:rPr>
        <w:t>Словари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Larousse, Le Petit Robert.</w:t>
      </w:r>
    </w:p>
    <w:p w:rsidR="002E6C30" w:rsidRDefault="004331DD" w:rsidP="004331DD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Новый французско-русский и русско-французский словари под ред.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В.Г.Гак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В.А.Ганшина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E6C30" w:rsidRDefault="002E6C30">
      <w:pPr>
        <w:pStyle w:val="a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6C30" w:rsidRDefault="004331DD" w:rsidP="004331DD">
      <w:pPr>
        <w:spacing w:after="0"/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position w:val="6"/>
          <w:sz w:val="24"/>
          <w:szCs w:val="24"/>
          <w:lang w:eastAsia="ru-RU"/>
        </w:rPr>
        <w:t>Интернет ресурсы</w:t>
      </w:r>
    </w:p>
    <w:p w:rsidR="002E6C30" w:rsidRPr="009D423C" w:rsidRDefault="00106832" w:rsidP="004331DD">
      <w:pPr>
        <w:pStyle w:val="ConsPlusNormal"/>
        <w:numPr>
          <w:ilvl w:val="0"/>
          <w:numId w:val="23"/>
        </w:numPr>
        <w:ind w:hanging="76"/>
        <w:rPr>
          <w:rFonts w:ascii="Times New Roman" w:hAnsi="Times New Roman" w:cs="Times New Roman"/>
          <w:sz w:val="24"/>
          <w:szCs w:val="24"/>
        </w:rPr>
      </w:pPr>
      <w:hyperlink r:id="rId7">
        <w:r w:rsidR="004331DD" w:rsidRPr="009D423C">
          <w:rPr>
            <w:rFonts w:ascii="Times New Roman" w:hAnsi="Times New Roman" w:cs="Times New Roman"/>
            <w:sz w:val="24"/>
            <w:szCs w:val="24"/>
          </w:rPr>
          <w:t>www.cia-france.com/français-et-vous</w:t>
        </w:r>
      </w:hyperlink>
    </w:p>
    <w:p w:rsidR="002E6C30" w:rsidRDefault="004331DD" w:rsidP="004331DD">
      <w:pPr>
        <w:pStyle w:val="ConsPlusNormal"/>
        <w:numPr>
          <w:ilvl w:val="0"/>
          <w:numId w:val="23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www.rfi.fr</w:t>
      </w:r>
    </w:p>
    <w:p w:rsidR="002E6C30" w:rsidRDefault="004331DD" w:rsidP="004331DD">
      <w:pPr>
        <w:pStyle w:val="ConsPlusNormal"/>
        <w:numPr>
          <w:ilvl w:val="0"/>
          <w:numId w:val="23"/>
        </w:numPr>
        <w:ind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www.tv5monde.com</w:t>
      </w:r>
    </w:p>
    <w:sectPr w:rsidR="002E6C30">
      <w:pgSz w:w="11906" w:h="16838"/>
      <w:pgMar w:top="709" w:right="708" w:bottom="567" w:left="85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ED9" w:rsidRDefault="004331DD">
      <w:pPr>
        <w:spacing w:after="0" w:line="240" w:lineRule="auto"/>
      </w:pPr>
      <w:r>
        <w:separator/>
      </w:r>
    </w:p>
  </w:endnote>
  <w:endnote w:type="continuationSeparator" w:id="0">
    <w:p w:rsidR="00955ED9" w:rsidRDefault="00433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PSMT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-Identity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iosC">
    <w:altName w:val="Adobe Fangsong Std R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C30" w:rsidRDefault="004331DD">
      <w:r>
        <w:separator/>
      </w:r>
    </w:p>
  </w:footnote>
  <w:footnote w:type="continuationSeparator" w:id="0">
    <w:p w:rsidR="002E6C30" w:rsidRDefault="004331DD">
      <w:r>
        <w:continuationSeparator/>
      </w:r>
    </w:p>
  </w:footnote>
  <w:footnote w:id="1">
    <w:p w:rsidR="002E6C30" w:rsidRDefault="004331DD">
      <w:pPr>
        <w:spacing w:after="0" w:line="100" w:lineRule="atLeast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4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Федеральный государственный образовательный стандарт основного общего </w:t>
      </w:r>
      <w:proofErr w:type="spellStart"/>
      <w:proofErr w:type="gramStart"/>
      <w:r>
        <w:rPr>
          <w:rFonts w:ascii="Times New Roman" w:eastAsia="TimesNewRomanPSMT-Identity-H" w:hAnsi="Times New Roman" w:cs="Times New Roman"/>
          <w:sz w:val="20"/>
          <w:szCs w:val="20"/>
        </w:rPr>
        <w:t>образования.Приказ</w:t>
      </w:r>
      <w:proofErr w:type="spellEnd"/>
      <w:proofErr w:type="gramEnd"/>
      <w:r>
        <w:rPr>
          <w:rFonts w:ascii="Times New Roman" w:eastAsia="TimesNewRomanPSMT-Identity-H" w:hAnsi="Times New Roman" w:cs="Times New Roman"/>
          <w:sz w:val="20"/>
          <w:szCs w:val="20"/>
        </w:rPr>
        <w:t xml:space="preserve"> Министерства образования и науки Российской Федерации от 17 декабря 2010 г. № 1897</w:t>
      </w:r>
    </w:p>
  </w:footnote>
  <w:footnote w:id="2">
    <w:p w:rsidR="002E6C30" w:rsidRDefault="004331DD">
      <w:pPr>
        <w:pStyle w:val="10"/>
        <w:contextualSpacing/>
        <w:jc w:val="both"/>
        <w:rPr>
          <w:rFonts w:ascii="Times New Roman" w:eastAsia="TimesNewRomanPSMT-Identity-H" w:hAnsi="Times New Roman" w:cs="Times New Roman"/>
          <w:lang w:val="ru-RU"/>
        </w:rPr>
      </w:pPr>
      <w:r>
        <w:rPr>
          <w:rStyle w:val="a4"/>
          <w:rFonts w:ascii="Times New Roman" w:hAnsi="Times New Roman" w:cs="Times New Roman"/>
        </w:rPr>
        <w:footnoteRef/>
      </w:r>
      <w:r w:rsidRPr="00892007">
        <w:rPr>
          <w:rStyle w:val="a4"/>
          <w:rFonts w:ascii="Times New Roman" w:hAnsi="Times New Roman" w:cs="Times New Roman"/>
          <w:lang w:val="ru-RU"/>
        </w:rPr>
        <w:tab/>
      </w:r>
      <w:r>
        <w:rPr>
          <w:rFonts w:ascii="Times New Roman" w:eastAsia="TimesNewRomanPSMT-Identity-H" w:hAnsi="Times New Roman" w:cs="Times New Roman"/>
          <w:lang w:val="ru-RU"/>
        </w:rPr>
        <w:t>Примерные программы основного общего образования. Иностранный язык. — М.: Просвещение, 2012</w:t>
      </w:r>
    </w:p>
  </w:footnote>
  <w:footnote w:id="3">
    <w:p w:rsidR="002E6C30" w:rsidRDefault="004331DD">
      <w:pPr>
        <w:spacing w:line="100" w:lineRule="atLeast"/>
        <w:contextualSpacing/>
        <w:jc w:val="both"/>
        <w:rPr>
          <w:rFonts w:ascii="Times New Roman" w:eastAsia="TimesNewRomanPSMT-Identity-H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footnoteRef/>
      </w:r>
      <w:r>
        <w:rPr>
          <w:rStyle w:val="a4"/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eastAsia="TimesNewRomanPSMT-Identity-H" w:hAnsi="Times New Roman" w:cs="Times New Roman"/>
          <w:sz w:val="20"/>
          <w:szCs w:val="20"/>
        </w:rPr>
        <w:t>Федеральный государственный образовательный стандарт основного общего образования.</w:t>
      </w:r>
      <w:r w:rsidR="002E6C30">
        <w:br w:type="page"/>
      </w:r>
      <w:r>
        <w:rPr>
          <w:rFonts w:ascii="Times New Roman" w:eastAsia="TimesNewRomanPSMT-Identity-H" w:hAnsi="Times New Roman" w:cs="Times New Roman"/>
        </w:rPr>
        <w:tab/>
        <w:t>Приказ Министерства образования и науки Российской Федерации от 17 декабря 2010 г. № 1897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63AA"/>
    <w:multiLevelType w:val="multilevel"/>
    <w:tmpl w:val="76529A40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27035"/>
    <w:multiLevelType w:val="multilevel"/>
    <w:tmpl w:val="EC7E5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5F5313"/>
    <w:multiLevelType w:val="multilevel"/>
    <w:tmpl w:val="89227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77928CB"/>
    <w:multiLevelType w:val="multilevel"/>
    <w:tmpl w:val="7CC2A0EC"/>
    <w:lvl w:ilvl="0">
      <w:start w:val="1"/>
      <w:numFmt w:val="decimal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86876E2"/>
    <w:multiLevelType w:val="multilevel"/>
    <w:tmpl w:val="2A94F5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78163D"/>
    <w:multiLevelType w:val="multilevel"/>
    <w:tmpl w:val="CA7691A8"/>
    <w:lvl w:ilvl="0">
      <w:start w:val="7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B2479B0"/>
    <w:multiLevelType w:val="multilevel"/>
    <w:tmpl w:val="58E00660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3C5CBE"/>
    <w:multiLevelType w:val="multilevel"/>
    <w:tmpl w:val="60AC05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9142530"/>
    <w:multiLevelType w:val="multilevel"/>
    <w:tmpl w:val="C96A8C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BC72473"/>
    <w:multiLevelType w:val="multilevel"/>
    <w:tmpl w:val="2C1C8E8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47822DF"/>
    <w:multiLevelType w:val="multilevel"/>
    <w:tmpl w:val="13B697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8B184C"/>
    <w:multiLevelType w:val="hybridMultilevel"/>
    <w:tmpl w:val="B73A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D08F4"/>
    <w:multiLevelType w:val="hybridMultilevel"/>
    <w:tmpl w:val="2DF68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4D561D97"/>
    <w:multiLevelType w:val="multilevel"/>
    <w:tmpl w:val="D154FA82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88C3694"/>
    <w:multiLevelType w:val="multilevel"/>
    <w:tmpl w:val="12DA8F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687253"/>
    <w:multiLevelType w:val="multilevel"/>
    <w:tmpl w:val="67DA8B08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FE470C8"/>
    <w:multiLevelType w:val="multilevel"/>
    <w:tmpl w:val="0F5EE6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B335B37"/>
    <w:multiLevelType w:val="multilevel"/>
    <w:tmpl w:val="349C9F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3A434A5"/>
    <w:multiLevelType w:val="hybridMultilevel"/>
    <w:tmpl w:val="8C168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748FF"/>
    <w:multiLevelType w:val="multilevel"/>
    <w:tmpl w:val="6024D9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A1A1919"/>
    <w:multiLevelType w:val="multilevel"/>
    <w:tmpl w:val="1B98DD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B177B71"/>
    <w:multiLevelType w:val="multilevel"/>
    <w:tmpl w:val="E086FDFA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BD97A25"/>
    <w:multiLevelType w:val="multilevel"/>
    <w:tmpl w:val="7E3AFCC6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22"/>
  </w:num>
  <w:num w:numId="4">
    <w:abstractNumId w:val="15"/>
  </w:num>
  <w:num w:numId="5">
    <w:abstractNumId w:val="6"/>
  </w:num>
  <w:num w:numId="6">
    <w:abstractNumId w:val="21"/>
  </w:num>
  <w:num w:numId="7">
    <w:abstractNumId w:val="0"/>
  </w:num>
  <w:num w:numId="8">
    <w:abstractNumId w:val="3"/>
  </w:num>
  <w:num w:numId="9">
    <w:abstractNumId w:val="19"/>
  </w:num>
  <w:num w:numId="10">
    <w:abstractNumId w:val="17"/>
  </w:num>
  <w:num w:numId="11">
    <w:abstractNumId w:val="5"/>
  </w:num>
  <w:num w:numId="12">
    <w:abstractNumId w:val="8"/>
  </w:num>
  <w:num w:numId="13">
    <w:abstractNumId w:val="20"/>
  </w:num>
  <w:num w:numId="14">
    <w:abstractNumId w:val="14"/>
  </w:num>
  <w:num w:numId="15">
    <w:abstractNumId w:val="10"/>
  </w:num>
  <w:num w:numId="16">
    <w:abstractNumId w:val="1"/>
  </w:num>
  <w:num w:numId="17">
    <w:abstractNumId w:val="4"/>
  </w:num>
  <w:num w:numId="18">
    <w:abstractNumId w:val="16"/>
  </w:num>
  <w:num w:numId="19">
    <w:abstractNumId w:val="7"/>
  </w:num>
  <w:num w:numId="20">
    <w:abstractNumId w:val="2"/>
  </w:num>
  <w:num w:numId="21">
    <w:abstractNumId w:val="18"/>
  </w:num>
  <w:num w:numId="22">
    <w:abstractNumId w:val="1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C30"/>
    <w:rsid w:val="00106832"/>
    <w:rsid w:val="002E6C30"/>
    <w:rsid w:val="004331DD"/>
    <w:rsid w:val="00892007"/>
    <w:rsid w:val="00955ED9"/>
    <w:rsid w:val="009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46849-177A-4D3E-BF87-7ACDFF38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200" w:line="276" w:lineRule="auto"/>
    </w:pPr>
    <w:rPr>
      <w:rFonts w:ascii="Calibri" w:eastAsia="SimSun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rPr>
      <w:sz w:val="20"/>
      <w:szCs w:val="20"/>
      <w:lang w:val="en-GB"/>
    </w:rPr>
  </w:style>
  <w:style w:type="character" w:styleId="a4">
    <w:name w:val="footnote reference"/>
    <w:basedOn w:val="a0"/>
    <w:rPr>
      <w:vertAlign w:val="superscript"/>
    </w:rPr>
  </w:style>
  <w:style w:type="character" w:customStyle="1" w:styleId="1">
    <w:name w:val="Текст сноски Знак1"/>
    <w:basedOn w:val="a0"/>
    <w:rPr>
      <w:sz w:val="20"/>
      <w:szCs w:val="20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a5">
    <w:name w:val="Символ сноски"/>
  </w:style>
  <w:style w:type="character" w:customStyle="1" w:styleId="a6">
    <w:name w:val="Привязка сноски"/>
    <w:rPr>
      <w:vertAlign w:val="superscript"/>
    </w:rPr>
  </w:style>
  <w:style w:type="character" w:customStyle="1" w:styleId="a7">
    <w:name w:val="Привязка концевой сноски"/>
    <w:rPr>
      <w:vertAlign w:val="superscript"/>
    </w:rPr>
  </w:style>
  <w:style w:type="character" w:customStyle="1" w:styleId="a8">
    <w:name w:val="Символы концевой сноски"/>
  </w:style>
  <w:style w:type="paragraph" w:styleId="a9">
    <w:name w:val="Title"/>
    <w:basedOn w:val="a"/>
    <w:next w:val="a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pPr>
      <w:suppressLineNumbers/>
    </w:pPr>
    <w:rPr>
      <w:rFonts w:cs="Mangal"/>
    </w:rPr>
  </w:style>
  <w:style w:type="paragraph" w:customStyle="1" w:styleId="10">
    <w:name w:val="Текст сноски1"/>
    <w:basedOn w:val="a"/>
    <w:pPr>
      <w:spacing w:after="0" w:line="100" w:lineRule="atLeast"/>
    </w:pPr>
    <w:rPr>
      <w:sz w:val="20"/>
      <w:szCs w:val="20"/>
      <w:lang w:val="en-GB"/>
    </w:rPr>
  </w:style>
  <w:style w:type="paragraph" w:styleId="ae">
    <w:name w:val="footnote text"/>
    <w:basedOn w:val="a"/>
    <w:pPr>
      <w:spacing w:after="0" w:line="100" w:lineRule="atLeast"/>
    </w:pPr>
    <w:rPr>
      <w:sz w:val="20"/>
      <w:szCs w:val="20"/>
    </w:rPr>
  </w:style>
  <w:style w:type="paragraph" w:styleId="af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0">
    <w:name w:val="Сноска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a-france.com/fran&#231;ais-et-vo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Олимпиада</dc:creator>
  <cp:lastModifiedBy>Челеховская Марина Андреевна</cp:lastModifiedBy>
  <cp:revision>4</cp:revision>
  <dcterms:created xsi:type="dcterms:W3CDTF">2020-10-22T12:01:00Z</dcterms:created>
  <dcterms:modified xsi:type="dcterms:W3CDTF">2021-07-30T12:55:00Z</dcterms:modified>
</cp:coreProperties>
</file>