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E6" w:rsidRPr="00041DCD" w:rsidRDefault="00041DCD" w:rsidP="00041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DCD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</w:p>
    <w:p w:rsidR="00041DCD" w:rsidRPr="00041DCD" w:rsidRDefault="00041DCD" w:rsidP="00041DC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041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Pr="00041DCD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</w:rPr>
        <w:t>рабочей программе</w:t>
      </w:r>
      <w:r w:rsidRPr="00041DCD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</w:rPr>
        <w:t xml:space="preserve"> учебного предмета (курса)</w:t>
      </w:r>
    </w:p>
    <w:p w:rsidR="00041DCD" w:rsidRPr="00041DCD" w:rsidRDefault="00041DCD" w:rsidP="00041DC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041DCD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</w:rPr>
        <w:t>«Второй иностранный язык (немецкий)»</w:t>
      </w:r>
    </w:p>
    <w:p w:rsidR="00041DCD" w:rsidRPr="00041DCD" w:rsidRDefault="00041DCD" w:rsidP="00041DC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041DCD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</w:rPr>
        <w:t>(углублённый уровень)</w:t>
      </w:r>
    </w:p>
    <w:p w:rsidR="00041DCD" w:rsidRPr="00782F5F" w:rsidRDefault="00041DCD" w:rsidP="00041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DCD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</w:rPr>
        <w:t>10</w:t>
      </w:r>
      <w:r w:rsidRPr="00041DCD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r w:rsidRPr="00041DCD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</w:rPr>
        <w:t>класс</w:t>
      </w:r>
    </w:p>
    <w:p w:rsidR="00CB7BE9" w:rsidRDefault="00CB7BE9" w:rsidP="003E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Начальный уровень подготовки.</w:t>
      </w:r>
    </w:p>
    <w:p w:rsidR="00CB7BE9" w:rsidRDefault="00CB7BE9" w:rsidP="003E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53E6" w:rsidRPr="003E5111" w:rsidRDefault="003E5111" w:rsidP="003E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Рабочая программа по немецкому языку как профильного предмета для учащихся 10-11 классов Лицея НИУ ВШЭ составлена в соответствии с федеральным государственным образовательным стандартом среднего общего образования (ФГОС СОО) и направлена на достижение </w:t>
      </w:r>
      <w:r w:rsidRPr="003E5111">
        <w:rPr>
          <w:rFonts w:ascii="Times New Roman" w:hAnsi="Times New Roman" w:cs="Times New Roman"/>
          <w:b/>
          <w:sz w:val="24"/>
          <w:szCs w:val="24"/>
        </w:rPr>
        <w:t>личностных, метапредметных и предметных результатов</w:t>
      </w:r>
      <w:r w:rsidRPr="004708B0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</w:t>
      </w:r>
      <w:r w:rsidR="008D53E6"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  <w:vertAlign w:val="superscript"/>
          <w:lang w:val="en-US"/>
        </w:rPr>
        <w:footnoteReference w:id="1"/>
      </w:r>
      <w:r w:rsidR="008D53E6"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. </w:t>
      </w:r>
    </w:p>
    <w:p w:rsidR="003E5111" w:rsidRDefault="003E5111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54043">
        <w:rPr>
          <w:rFonts w:ascii="Times New Roman" w:hAnsi="Times New Roman" w:cs="Times New Roman"/>
          <w:sz w:val="24"/>
          <w:szCs w:val="24"/>
        </w:rPr>
        <w:t xml:space="preserve"> </w:t>
      </w:r>
      <w:r w:rsidRPr="00354043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</w:t>
      </w:r>
      <w:r w:rsidRPr="00354043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  <w:bookmarkStart w:id="0" w:name="_GoBack"/>
      <w:bookmarkEnd w:id="0"/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к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2)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3) формирование ответственного отношения к учению, </w:t>
      </w:r>
      <w:r w:rsidR="00403EC9" w:rsidRPr="00354043">
        <w:rPr>
          <w:rFonts w:ascii="Times New Roman" w:hAnsi="Times New Roman" w:cs="Times New Roman"/>
          <w:sz w:val="24"/>
          <w:szCs w:val="24"/>
        </w:rPr>
        <w:t>готовности и способности,</w:t>
      </w:r>
      <w:r w:rsidRPr="00354043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к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 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5)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354043" w:rsidRPr="00354043" w:rsidRDefault="00354043" w:rsidP="00D571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6)  развитие морального сознания и компетентности в решении моральных проблем на основе личностного выбора; формирование нравственного сознания и поведения на основе усвоения общечеловеческих ценностей; </w:t>
      </w:r>
    </w:p>
    <w:p w:rsidR="00354043" w:rsidRPr="00354043" w:rsidRDefault="00354043" w:rsidP="00D571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проектной и других видов деятельности;</w:t>
      </w:r>
    </w:p>
    <w:p w:rsidR="00354043" w:rsidRPr="00354043" w:rsidRDefault="00354043" w:rsidP="00D571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8) развитие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354043" w:rsidRPr="00354043" w:rsidRDefault="00354043" w:rsidP="00354043">
      <w:pPr>
        <w:tabs>
          <w:tab w:val="left" w:pos="993"/>
        </w:tabs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9)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  <w:r w:rsidRPr="00354043">
        <w:rPr>
          <w:rFonts w:ascii="Times New Roman" w:hAnsi="Times New Roman" w:cs="Times New Roman"/>
          <w:sz w:val="24"/>
          <w:szCs w:val="24"/>
        </w:rPr>
        <w:lastRenderedPageBreak/>
        <w:t>бережное, ответственное и компетентное отношение к физическому и психологическому здоровью, как собственному, так и других людей;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10)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11) 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12) осознание значения семьи в жизни человека и общества, принятие ценности семейной жизни.</w:t>
      </w:r>
    </w:p>
    <w:p w:rsidR="00403EC9" w:rsidRDefault="00403EC9" w:rsidP="00403EC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043" w:rsidRPr="00354043" w:rsidRDefault="00354043" w:rsidP="00403EC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04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5404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354043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354043" w:rsidRPr="00354043" w:rsidRDefault="00354043" w:rsidP="00403EC9">
      <w:pPr>
        <w:spacing w:before="20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1)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5) 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6) умение определять назначение и функции различных социальных институтов; 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D5719A" w:rsidRDefault="00D5719A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:rsidR="00D5719A" w:rsidRPr="00782F5F" w:rsidRDefault="00954D3A" w:rsidP="00D5719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Предметные результаты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i/>
          <w:sz w:val="24"/>
          <w:szCs w:val="24"/>
        </w:rPr>
        <w:t>В коммуникативной сфере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(владение иностранным языком как средством общения)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Речевая компетенция в следующих видах речевой деятельности:</w:t>
      </w:r>
    </w:p>
    <w:p w:rsidR="00D5719A" w:rsidRDefault="008D53E6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1) </w:t>
      </w:r>
      <w:r w:rsidR="00D5719A"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в области говорения</w:t>
      </w:r>
      <w:r w:rsidR="00D5719A" w:rsidRPr="00470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lastRenderedPageBreak/>
        <w:t>— вести диалоги разных типов в рамках стандартных и нестандартных коммуникативных ситуаций; вести различные виды диалога (диалог-расспрос, диалог-обмен мнениями, диалог-побуждение к действию и их комбинации) в ситуациях повседневного общения, а также в рамках тем выбранного профиля;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вести диалог-обсуждение, ясно излагая свою позицию, вносить и отстаивать свои предложения;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вести диалог-обмен мнениями, высказывая и аргументируя свою точку зрения;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рассказывать о себе, своей семье, хобби, учебе, актуальных событиях;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в различных стандартных ситуациях общения применять формулы приветствия, обращения, просьбы, извинения и прощания и адекватно на них реагировать;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расспрашивать собеседника о его стране и сообщать некоторые сведения о своей;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описывать и характеризовать людей (друзей, персонажей прочитанных текстов) и объекты (город, село, достопримечательности, ландшафт);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выражать свои чувства, описывать свои планы на будущее и мечты;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кратко излагать содержание прочитанных или прослушанных текстов;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участвовать в обсуждении проблем в связи с прочитанным/ прослушанным текстом, используя аргументацию и эмоционально-оценочные средства;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суммировать информацию из прочитанных текстов с целью передачи ее другим;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делать краткие сообщения по тематике выбранного профиля, излагать факты, приводить аргументы, описывать события;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принимать участие в выполнении совместной работы (исследований, проектов), привлекая к сотрудничеству других учащихся;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участвовать в профессионально ориентированной ролевой игре, действуя в рамках выбранной роли;</w:t>
      </w:r>
    </w:p>
    <w:p w:rsidR="00D5719A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2)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в области аудирования</w:t>
      </w:r>
      <w:r w:rsidRPr="00470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понимать речь собеседника в стандартных ситуациях общения и адекватно реагировать на нее;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понимать основную информацию в длительно звучащих текстах, в том числе связанную с тематикой выбранного профиля;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извлекать основную информацию из текстов различных видов (объявления, реклама, описание достопримечательностей);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понимать основное содержание публицистических текстов (репортаж, интервью);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понимать основную информацию в докладах и коротких лекциях по проблематике выбранного профиля, извлекать из них необходимую информацию;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оценивать важность/ новизну информации, определять свое отношение к ней;</w:t>
      </w:r>
    </w:p>
    <w:p w:rsidR="00D5719A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3)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в области </w:t>
      </w: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чтения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читать тексты разных стилей (публицистические, научно-популярные, художественные, прагматические) и жанров, в том числе несложные специальные тексты, связанные с тематикой выбранного профиля, находя при этом пути преодоления трудностей (например, языковая догадка или использование словаря), используя основные стратегии чтения в зависимости от коммуникативной задачи;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исходя из коммуникативной задачи, определять, какую стратегию нужно использовать при чтении текста;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читать с пониманием основного содержания художественные и публицистические тексты и извлекать информацию о действующих лицах, важных событиях;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в прагматических текстах (объявлениях, телепрограммах, расписаниях движения транспорта) находить и понимать нужную информацию;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читать и понимать основное содержание несложных аутентичных газетных и журнальных сообщений (что, где, с кем произошло);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добиваться понимания не только основного содержания текста, но и деталей, повторно возвращаясь к тексту, используя языковую догадку и словарь;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понимать не только основные факты, но и детали в информирующих текстах, связанных с ситуациями повседневно и профильно-ориентированного общения;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определять при чтении стиль и вид текста;</w:t>
      </w:r>
    </w:p>
    <w:p w:rsidR="00D5719A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4)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в области</w:t>
      </w: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письменной речи</w:t>
      </w:r>
      <w:r w:rsidRPr="00470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lastRenderedPageBreak/>
        <w:t>— писать личное письмо или открытку и описывать основные стороны своей повседневной жизни (учебу, отдых, путешествия, родной город/ село, друзей);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заполнять простые анкеты и бланки и указывать сведения о себе, своем образовании и интересах;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излагать содержание простых текстов письменно;</w:t>
      </w:r>
    </w:p>
    <w:p w:rsidR="00D5719A" w:rsidRPr="004708B0" w:rsidRDefault="00D5719A" w:rsidP="00D5719A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писать письмо личного и официального характера, описывать явления, события, излагать факты;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писать небольшие сочинения на изученные (в том числе профильно-ориентированные) темы, делить текст на смысловые части и выделять основные моменты;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составлять письменные материалы для презентации рез</w:t>
      </w:r>
      <w:r>
        <w:rPr>
          <w:rFonts w:ascii="Times New Roman" w:hAnsi="Times New Roman" w:cs="Times New Roman"/>
          <w:sz w:val="24"/>
          <w:szCs w:val="24"/>
        </w:rPr>
        <w:t>ультатов проектной деятельности.</w:t>
      </w:r>
    </w:p>
    <w:p w:rsidR="00D5719A" w:rsidRDefault="00D5719A" w:rsidP="00D5719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D5719A" w:rsidRPr="00782F5F" w:rsidRDefault="00D5719A" w:rsidP="00D5719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В плане </w:t>
      </w:r>
      <w:r w:rsidRPr="00782F5F">
        <w:rPr>
          <w:rFonts w:ascii="Times New Roman" w:eastAsia="TimesNewRomanPSMT-Identity-H" w:hAnsi="Times New Roman" w:cs="Times New Roman"/>
          <w:b/>
          <w:bCs/>
          <w:i/>
          <w:sz w:val="24"/>
          <w:szCs w:val="24"/>
        </w:rPr>
        <w:t>языковой компетенции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от выпускников основной школы ожидают, что в результате изучения</w:t>
      </w:r>
      <w:r>
        <w:rPr>
          <w:rFonts w:eastAsia="TimesNewRomanPSMT-Identity-H"/>
        </w:rPr>
        <w:t xml:space="preserve"> </w:t>
      </w:r>
      <w:r w:rsidRPr="00D5719A">
        <w:rPr>
          <w:rFonts w:ascii="Times New Roman" w:eastAsia="TimesNewRomanPSMT-Identity-H" w:hAnsi="Times New Roman" w:cs="Times New Roman"/>
          <w:sz w:val="24"/>
          <w:szCs w:val="24"/>
        </w:rPr>
        <w:t>немецкого языка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в 10 классе в соответствии с государственным стандартом основного общего образования ученик должен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знать/понимать:</w:t>
      </w:r>
    </w:p>
    <w:p w:rsidR="00D5719A" w:rsidRPr="00782F5F" w:rsidRDefault="00D5719A" w:rsidP="00D5719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основные значения изученных лексических единиц (слов, словосочетаний);</w:t>
      </w:r>
    </w:p>
    <w:p w:rsidR="00D5719A" w:rsidRPr="00D5719A" w:rsidRDefault="00D5719A" w:rsidP="00D5719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D5719A">
        <w:rPr>
          <w:rFonts w:ascii="Times New Roman" w:hAnsi="Times New Roman" w:cs="Times New Roman"/>
          <w:sz w:val="24"/>
          <w:szCs w:val="24"/>
        </w:rPr>
        <w:t xml:space="preserve">— </w:t>
      </w:r>
      <w:r w:rsidRPr="00D5719A">
        <w:rPr>
          <w:rFonts w:ascii="Times New Roman" w:eastAsia="TimesNewRomanPSMT-Identity-H" w:hAnsi="Times New Roman" w:cs="Times New Roman"/>
          <w:sz w:val="24"/>
          <w:szCs w:val="24"/>
        </w:rPr>
        <w:t>основные способы словообразования (аффиксация, словосложение, конверсия);</w:t>
      </w:r>
    </w:p>
    <w:p w:rsidR="00D5719A" w:rsidRPr="00D5719A" w:rsidRDefault="00D5719A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D5719A">
        <w:rPr>
          <w:rFonts w:ascii="Times New Roman" w:eastAsia="TimesNewRomanPSMT-Identity-H" w:hAnsi="Times New Roman" w:cs="Times New Roman"/>
          <w:sz w:val="24"/>
          <w:szCs w:val="24"/>
        </w:rPr>
        <w:t>явления многозначности лексических единиц немецкого языка, синонимии, антонимии и лексической сочетаемости;</w:t>
      </w:r>
    </w:p>
    <w:p w:rsidR="00D5719A" w:rsidRPr="00D5719A" w:rsidRDefault="00D5719A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D5719A">
        <w:rPr>
          <w:rFonts w:ascii="Times New Roman" w:eastAsia="TimesNewRomanPSMT-Identity-H" w:hAnsi="Times New Roman" w:cs="Times New Roman"/>
          <w:sz w:val="24"/>
          <w:szCs w:val="24"/>
        </w:rPr>
        <w:t>особенности структуры простых и сложных предложений немецкого языка; интонацию различных коммуникативных типов предложения;</w:t>
      </w:r>
    </w:p>
    <w:p w:rsidR="00D5719A" w:rsidRPr="00782F5F" w:rsidRDefault="00D5719A" w:rsidP="00FE4A6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FE4A60" w:rsidRPr="00FE4A60" w:rsidRDefault="00D5719A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="00FE4A60" w:rsidRPr="00FE4A60">
        <w:rPr>
          <w:rFonts w:ascii="Times New Roman" w:eastAsia="TimesNewRomanPSMT-Identity-H" w:hAnsi="Times New Roman" w:cs="Times New Roman"/>
          <w:sz w:val="24"/>
          <w:szCs w:val="24"/>
        </w:rPr>
        <w:t>основные различия систем немецкого и русского языков.</w:t>
      </w:r>
    </w:p>
    <w:p w:rsidR="00D5719A" w:rsidRPr="004708B0" w:rsidRDefault="00D5719A" w:rsidP="00FE4A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3E6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Кроме того, школьники должны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уметь:</w:t>
      </w:r>
    </w:p>
    <w:p w:rsidR="00FE4A60" w:rsidRPr="00FE4A60" w:rsidRDefault="00FE4A60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FE4A60">
        <w:rPr>
          <w:rFonts w:ascii="Times New Roman" w:eastAsia="TimesNewRomanPSMT-Identity-H" w:hAnsi="Times New Roman" w:cs="Times New Roman"/>
          <w:sz w:val="24"/>
          <w:szCs w:val="24"/>
        </w:rPr>
        <w:t>применять правила написания слов, изученных в основной школе;</w:t>
      </w:r>
    </w:p>
    <w:p w:rsidR="00FE4A60" w:rsidRPr="00FE4A60" w:rsidRDefault="00FE4A60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FE4A60">
        <w:rPr>
          <w:rFonts w:ascii="Times New Roman" w:eastAsia="TimesNewRomanPSMT-Identity-H" w:hAnsi="Times New Roman" w:cs="Times New Roman"/>
          <w:sz w:val="24"/>
          <w:szCs w:val="24"/>
        </w:rPr>
        <w:t>адекватно произносить и различать на слух звуки немецкого языка, соблюдать правила ударения в словах и фразах;</w:t>
      </w:r>
    </w:p>
    <w:p w:rsidR="00FE4A60" w:rsidRPr="00FE4A60" w:rsidRDefault="00FE4A60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FE4A60">
        <w:rPr>
          <w:rFonts w:ascii="Times New Roman" w:eastAsia="TimesNewRomanPSMT-Identity-H" w:hAnsi="Times New Roman" w:cs="Times New Roman"/>
          <w:sz w:val="24"/>
          <w:szCs w:val="24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FE4A60" w:rsidRPr="00782F5F" w:rsidRDefault="00FE4A60" w:rsidP="00FE4A60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ab/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Times New Roman" w:hAnsi="Times New Roman" w:cs="Times New Roman"/>
          <w:sz w:val="24"/>
          <w:szCs w:val="24"/>
        </w:rPr>
        <w:t>С учетом всех требований, изложенных в ФГОС</w:t>
      </w:r>
      <w:r w:rsidRPr="00782F5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2"/>
      </w:r>
      <w:r w:rsidRPr="00782F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</w:t>
      </w:r>
      <w:r w:rsidR="00994728" w:rsidRPr="00782F5F">
        <w:rPr>
          <w:rFonts w:ascii="Times New Roman" w:eastAsia="Calibri" w:hAnsi="Times New Roman" w:cs="Times New Roman"/>
          <w:sz w:val="24"/>
          <w:szCs w:val="24"/>
        </w:rPr>
        <w:t xml:space="preserve">я 10 </w:t>
      </w:r>
      <w:r w:rsidRPr="00782F5F">
        <w:rPr>
          <w:rFonts w:ascii="Times New Roman" w:eastAsia="Calibri" w:hAnsi="Times New Roman" w:cs="Times New Roman"/>
          <w:sz w:val="24"/>
          <w:szCs w:val="24"/>
        </w:rPr>
        <w:t>класс</w:t>
      </w:r>
      <w:r w:rsidR="00994728" w:rsidRPr="00782F5F">
        <w:rPr>
          <w:rFonts w:ascii="Times New Roman" w:eastAsia="Calibri" w:hAnsi="Times New Roman" w:cs="Times New Roman"/>
          <w:sz w:val="24"/>
          <w:szCs w:val="24"/>
        </w:rPr>
        <w:t>а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и способствующих самостоятельному изучению </w:t>
      </w:r>
      <w:r w:rsidR="00FE4A60">
        <w:rPr>
          <w:rFonts w:ascii="Times New Roman" w:eastAsia="Calibri" w:hAnsi="Times New Roman" w:cs="Times New Roman"/>
          <w:sz w:val="24"/>
          <w:szCs w:val="24"/>
        </w:rPr>
        <w:t>немецкого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языка и культуры стран изучаемого языка; а также развитие специальных учебных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межпредметного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характера.</w:t>
      </w:r>
    </w:p>
    <w:sectPr w:rsidR="008D53E6" w:rsidRPr="00782F5F" w:rsidSect="00041DCD">
      <w:pgSz w:w="11907" w:h="16839" w:code="9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C71" w:rsidRDefault="00884C71" w:rsidP="008D53E6">
      <w:pPr>
        <w:spacing w:after="0" w:line="240" w:lineRule="auto"/>
      </w:pPr>
      <w:r>
        <w:separator/>
      </w:r>
    </w:p>
  </w:endnote>
  <w:endnote w:type="continuationSeparator" w:id="0">
    <w:p w:rsidR="00884C71" w:rsidRDefault="00884C71" w:rsidP="008D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C71" w:rsidRDefault="00884C71" w:rsidP="008D53E6">
      <w:pPr>
        <w:spacing w:after="0" w:line="240" w:lineRule="auto"/>
      </w:pPr>
      <w:r>
        <w:separator/>
      </w:r>
    </w:p>
  </w:footnote>
  <w:footnote w:type="continuationSeparator" w:id="0">
    <w:p w:rsidR="00884C71" w:rsidRDefault="00884C71" w:rsidP="008D53E6">
      <w:pPr>
        <w:spacing w:after="0" w:line="240" w:lineRule="auto"/>
      </w:pPr>
      <w:r>
        <w:continuationSeparator/>
      </w:r>
    </w:p>
  </w:footnote>
  <w:footnote w:id="1">
    <w:p w:rsidR="0069734B" w:rsidRPr="00F63C9C" w:rsidRDefault="0069734B" w:rsidP="00AA0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3C9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63C9C">
        <w:rPr>
          <w:rFonts w:ascii="Times New Roman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  <w:r>
        <w:rPr>
          <w:rFonts w:ascii="Times New Roman" w:eastAsia="TimesNewRomanPSMT-Identity-H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Приказ Министерства образования и науки Российской Федерации от 17 декабря 2010 г. № 1897</w:t>
      </w:r>
    </w:p>
  </w:footnote>
  <w:footnote w:id="2">
    <w:p w:rsidR="0069734B" w:rsidRPr="00BE6B87" w:rsidRDefault="0069734B" w:rsidP="00BE6B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-Identity-H" w:hAnsi="Times New Roman" w:cs="Times New Roman"/>
          <w:sz w:val="20"/>
          <w:szCs w:val="20"/>
        </w:rPr>
      </w:pPr>
      <w:r w:rsidRPr="00BE6B87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BE6B87">
        <w:rPr>
          <w:rFonts w:ascii="Times New Roman" w:hAnsi="Times New Roman" w:cs="Times New Roman"/>
          <w:sz w:val="20"/>
          <w:szCs w:val="20"/>
        </w:rPr>
        <w:t xml:space="preserve"> </w:t>
      </w:r>
      <w:r w:rsidRPr="00BE6B87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</w:p>
    <w:p w:rsidR="0069734B" w:rsidRPr="00BE6B87" w:rsidRDefault="0069734B" w:rsidP="00BE6B87">
      <w:pPr>
        <w:pStyle w:val="1"/>
        <w:contextualSpacing/>
        <w:jc w:val="both"/>
        <w:rPr>
          <w:rFonts w:ascii="Times New Roman" w:hAnsi="Times New Roman" w:cs="Times New Roman"/>
          <w:lang w:val="ru-RU"/>
        </w:rPr>
      </w:pPr>
      <w:r w:rsidRPr="00BE6B87">
        <w:rPr>
          <w:rFonts w:ascii="Times New Roman" w:eastAsia="TimesNewRomanPSMT-Identity-H" w:hAnsi="Times New Roman" w:cs="Times New Roman"/>
          <w:lang w:val="ru-RU"/>
        </w:rPr>
        <w:t>Приказ Министерства образования и науки Российской Федерации от 17 декабря 2010 г. № 1897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DD2"/>
    <w:multiLevelType w:val="hybridMultilevel"/>
    <w:tmpl w:val="699842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C94450"/>
    <w:multiLevelType w:val="hybridMultilevel"/>
    <w:tmpl w:val="0838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00CA"/>
    <w:multiLevelType w:val="hybridMultilevel"/>
    <w:tmpl w:val="4EA8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B5D82"/>
    <w:multiLevelType w:val="hybridMultilevel"/>
    <w:tmpl w:val="7FB2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2C81"/>
    <w:multiLevelType w:val="hybridMultilevel"/>
    <w:tmpl w:val="F376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A34EF"/>
    <w:multiLevelType w:val="hybridMultilevel"/>
    <w:tmpl w:val="D0D662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7A3C06"/>
    <w:multiLevelType w:val="hybridMultilevel"/>
    <w:tmpl w:val="08EE1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43D93"/>
    <w:multiLevelType w:val="hybridMultilevel"/>
    <w:tmpl w:val="F1E81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25727"/>
    <w:multiLevelType w:val="hybridMultilevel"/>
    <w:tmpl w:val="8CD4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22A5D"/>
    <w:multiLevelType w:val="hybridMultilevel"/>
    <w:tmpl w:val="CAA0D0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2504AC"/>
    <w:multiLevelType w:val="hybridMultilevel"/>
    <w:tmpl w:val="F092D3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1401F5"/>
    <w:multiLevelType w:val="hybridMultilevel"/>
    <w:tmpl w:val="A0B60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A4E9E"/>
    <w:multiLevelType w:val="hybridMultilevel"/>
    <w:tmpl w:val="961E6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6535F"/>
    <w:multiLevelType w:val="hybridMultilevel"/>
    <w:tmpl w:val="4570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A7B9D"/>
    <w:multiLevelType w:val="hybridMultilevel"/>
    <w:tmpl w:val="120CA9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715067"/>
    <w:multiLevelType w:val="hybridMultilevel"/>
    <w:tmpl w:val="E60E66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B2668BA"/>
    <w:multiLevelType w:val="hybridMultilevel"/>
    <w:tmpl w:val="AA3E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0324EF"/>
    <w:multiLevelType w:val="hybridMultilevel"/>
    <w:tmpl w:val="3F003D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36F4E3B"/>
    <w:multiLevelType w:val="hybridMultilevel"/>
    <w:tmpl w:val="B9C8CA02"/>
    <w:lvl w:ilvl="0" w:tplc="23C2415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363B49"/>
    <w:multiLevelType w:val="hybridMultilevel"/>
    <w:tmpl w:val="24AC5C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AF73C6A"/>
    <w:multiLevelType w:val="hybridMultilevel"/>
    <w:tmpl w:val="F3B62E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B71ECE"/>
    <w:multiLevelType w:val="hybridMultilevel"/>
    <w:tmpl w:val="035079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1B1347"/>
    <w:multiLevelType w:val="hybridMultilevel"/>
    <w:tmpl w:val="A3A2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42473"/>
    <w:multiLevelType w:val="hybridMultilevel"/>
    <w:tmpl w:val="1ED2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E47EA"/>
    <w:multiLevelType w:val="hybridMultilevel"/>
    <w:tmpl w:val="2746319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67393A7E"/>
    <w:multiLevelType w:val="hybridMultilevel"/>
    <w:tmpl w:val="57560BF6"/>
    <w:lvl w:ilvl="0" w:tplc="11564D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3B7150"/>
    <w:multiLevelType w:val="hybridMultilevel"/>
    <w:tmpl w:val="C4A8F9F8"/>
    <w:lvl w:ilvl="0" w:tplc="7B90E54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B9331A6"/>
    <w:multiLevelType w:val="hybridMultilevel"/>
    <w:tmpl w:val="BDA05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A5283"/>
    <w:multiLevelType w:val="hybridMultilevel"/>
    <w:tmpl w:val="409E4C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EC7CB6"/>
    <w:multiLevelType w:val="hybridMultilevel"/>
    <w:tmpl w:val="6D22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A2CA9"/>
    <w:multiLevelType w:val="hybridMultilevel"/>
    <w:tmpl w:val="4A0A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A7430"/>
    <w:multiLevelType w:val="hybridMultilevel"/>
    <w:tmpl w:val="6B5C2E84"/>
    <w:lvl w:ilvl="0" w:tplc="0F4884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9"/>
  </w:num>
  <w:num w:numId="5">
    <w:abstractNumId w:val="21"/>
  </w:num>
  <w:num w:numId="6">
    <w:abstractNumId w:val="0"/>
  </w:num>
  <w:num w:numId="7">
    <w:abstractNumId w:val="28"/>
  </w:num>
  <w:num w:numId="8">
    <w:abstractNumId w:val="10"/>
  </w:num>
  <w:num w:numId="9">
    <w:abstractNumId w:val="18"/>
  </w:num>
  <w:num w:numId="10">
    <w:abstractNumId w:val="14"/>
  </w:num>
  <w:num w:numId="11">
    <w:abstractNumId w:val="25"/>
  </w:num>
  <w:num w:numId="12">
    <w:abstractNumId w:val="24"/>
  </w:num>
  <w:num w:numId="13">
    <w:abstractNumId w:val="11"/>
  </w:num>
  <w:num w:numId="14">
    <w:abstractNumId w:val="29"/>
  </w:num>
  <w:num w:numId="15">
    <w:abstractNumId w:val="23"/>
  </w:num>
  <w:num w:numId="16">
    <w:abstractNumId w:val="4"/>
  </w:num>
  <w:num w:numId="17">
    <w:abstractNumId w:val="22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19"/>
  </w:num>
  <w:num w:numId="26">
    <w:abstractNumId w:val="26"/>
  </w:num>
  <w:num w:numId="27">
    <w:abstractNumId w:val="1"/>
  </w:num>
  <w:num w:numId="28">
    <w:abstractNumId w:val="15"/>
  </w:num>
  <w:num w:numId="29">
    <w:abstractNumId w:val="31"/>
  </w:num>
  <w:num w:numId="30">
    <w:abstractNumId w:val="13"/>
  </w:num>
  <w:num w:numId="31">
    <w:abstractNumId w:val="27"/>
  </w:num>
  <w:num w:numId="32">
    <w:abstractNumId w:val="16"/>
  </w:num>
  <w:num w:numId="33">
    <w:abstractNumId w:val="3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EE"/>
    <w:rsid w:val="000011F3"/>
    <w:rsid w:val="00041DCD"/>
    <w:rsid w:val="00052AEF"/>
    <w:rsid w:val="0009408D"/>
    <w:rsid w:val="000A30B4"/>
    <w:rsid w:val="000A3EDF"/>
    <w:rsid w:val="000E6208"/>
    <w:rsid w:val="000F3B54"/>
    <w:rsid w:val="00107841"/>
    <w:rsid w:val="00111CCA"/>
    <w:rsid w:val="001178DE"/>
    <w:rsid w:val="00123779"/>
    <w:rsid w:val="0013158F"/>
    <w:rsid w:val="00146C5E"/>
    <w:rsid w:val="0015135D"/>
    <w:rsid w:val="0018007F"/>
    <w:rsid w:val="00187875"/>
    <w:rsid w:val="001A0CA8"/>
    <w:rsid w:val="001A34F8"/>
    <w:rsid w:val="001B35C0"/>
    <w:rsid w:val="001B437F"/>
    <w:rsid w:val="001B6F19"/>
    <w:rsid w:val="001E331E"/>
    <w:rsid w:val="00203AB1"/>
    <w:rsid w:val="0020763D"/>
    <w:rsid w:val="002159BB"/>
    <w:rsid w:val="00232926"/>
    <w:rsid w:val="002649F0"/>
    <w:rsid w:val="0026738F"/>
    <w:rsid w:val="002753A8"/>
    <w:rsid w:val="002923BC"/>
    <w:rsid w:val="002976CA"/>
    <w:rsid w:val="002B6926"/>
    <w:rsid w:val="002D748A"/>
    <w:rsid w:val="002F1D84"/>
    <w:rsid w:val="002F555E"/>
    <w:rsid w:val="003017CD"/>
    <w:rsid w:val="003029B4"/>
    <w:rsid w:val="00327985"/>
    <w:rsid w:val="00340567"/>
    <w:rsid w:val="00354043"/>
    <w:rsid w:val="00362FEC"/>
    <w:rsid w:val="00383D8D"/>
    <w:rsid w:val="003C2B1E"/>
    <w:rsid w:val="003C68DD"/>
    <w:rsid w:val="003D1B3C"/>
    <w:rsid w:val="003D37E4"/>
    <w:rsid w:val="003E3E85"/>
    <w:rsid w:val="003E5111"/>
    <w:rsid w:val="003E5D3A"/>
    <w:rsid w:val="00403EC9"/>
    <w:rsid w:val="004056F8"/>
    <w:rsid w:val="004106FC"/>
    <w:rsid w:val="00426E69"/>
    <w:rsid w:val="004349CC"/>
    <w:rsid w:val="00436594"/>
    <w:rsid w:val="004522EE"/>
    <w:rsid w:val="00491042"/>
    <w:rsid w:val="004B090D"/>
    <w:rsid w:val="004E644F"/>
    <w:rsid w:val="004F4E32"/>
    <w:rsid w:val="004F605A"/>
    <w:rsid w:val="00527EE2"/>
    <w:rsid w:val="00554018"/>
    <w:rsid w:val="0057768D"/>
    <w:rsid w:val="005D567F"/>
    <w:rsid w:val="005D60EB"/>
    <w:rsid w:val="005F0102"/>
    <w:rsid w:val="00607A45"/>
    <w:rsid w:val="006318A6"/>
    <w:rsid w:val="00663DE5"/>
    <w:rsid w:val="006703B3"/>
    <w:rsid w:val="00684D03"/>
    <w:rsid w:val="006923B8"/>
    <w:rsid w:val="0069734B"/>
    <w:rsid w:val="006A04BA"/>
    <w:rsid w:val="006C09B3"/>
    <w:rsid w:val="006C15D1"/>
    <w:rsid w:val="006F1D80"/>
    <w:rsid w:val="00701A82"/>
    <w:rsid w:val="00730F24"/>
    <w:rsid w:val="007457F4"/>
    <w:rsid w:val="00757194"/>
    <w:rsid w:val="00761D3C"/>
    <w:rsid w:val="00772B80"/>
    <w:rsid w:val="00782F5F"/>
    <w:rsid w:val="00791549"/>
    <w:rsid w:val="007951FF"/>
    <w:rsid w:val="007A487D"/>
    <w:rsid w:val="007D5BF4"/>
    <w:rsid w:val="007D7DFA"/>
    <w:rsid w:val="007F2F4C"/>
    <w:rsid w:val="00800E52"/>
    <w:rsid w:val="00802C41"/>
    <w:rsid w:val="0081390C"/>
    <w:rsid w:val="00825560"/>
    <w:rsid w:val="00834FEB"/>
    <w:rsid w:val="00837E4D"/>
    <w:rsid w:val="0086131A"/>
    <w:rsid w:val="008708EB"/>
    <w:rsid w:val="00884C71"/>
    <w:rsid w:val="008A4479"/>
    <w:rsid w:val="008B2B4E"/>
    <w:rsid w:val="008D3858"/>
    <w:rsid w:val="008D53E6"/>
    <w:rsid w:val="008F6824"/>
    <w:rsid w:val="00927F10"/>
    <w:rsid w:val="00934C19"/>
    <w:rsid w:val="00936503"/>
    <w:rsid w:val="0094323F"/>
    <w:rsid w:val="00954D3A"/>
    <w:rsid w:val="009767A7"/>
    <w:rsid w:val="00987A39"/>
    <w:rsid w:val="00994728"/>
    <w:rsid w:val="009A2BEA"/>
    <w:rsid w:val="009B11D7"/>
    <w:rsid w:val="009C1456"/>
    <w:rsid w:val="009C6460"/>
    <w:rsid w:val="009F662D"/>
    <w:rsid w:val="00A00428"/>
    <w:rsid w:val="00A11526"/>
    <w:rsid w:val="00A26D9B"/>
    <w:rsid w:val="00A3481E"/>
    <w:rsid w:val="00A3606D"/>
    <w:rsid w:val="00A426FA"/>
    <w:rsid w:val="00A44B0D"/>
    <w:rsid w:val="00A95876"/>
    <w:rsid w:val="00AA0E04"/>
    <w:rsid w:val="00AB10BC"/>
    <w:rsid w:val="00AC1A5D"/>
    <w:rsid w:val="00AD132B"/>
    <w:rsid w:val="00AF0927"/>
    <w:rsid w:val="00B003AB"/>
    <w:rsid w:val="00B73E77"/>
    <w:rsid w:val="00B96DAA"/>
    <w:rsid w:val="00BA7EBA"/>
    <w:rsid w:val="00BB2248"/>
    <w:rsid w:val="00BD4488"/>
    <w:rsid w:val="00BE6B87"/>
    <w:rsid w:val="00BF36E5"/>
    <w:rsid w:val="00C10A1D"/>
    <w:rsid w:val="00C85E9E"/>
    <w:rsid w:val="00C9332E"/>
    <w:rsid w:val="00CA069A"/>
    <w:rsid w:val="00CB7BE9"/>
    <w:rsid w:val="00CF474A"/>
    <w:rsid w:val="00CF6E1D"/>
    <w:rsid w:val="00D47A50"/>
    <w:rsid w:val="00D47D5E"/>
    <w:rsid w:val="00D53E2D"/>
    <w:rsid w:val="00D5719A"/>
    <w:rsid w:val="00D758B8"/>
    <w:rsid w:val="00D939A5"/>
    <w:rsid w:val="00DA028F"/>
    <w:rsid w:val="00DA67CD"/>
    <w:rsid w:val="00DC0D5F"/>
    <w:rsid w:val="00DE069F"/>
    <w:rsid w:val="00E07DB1"/>
    <w:rsid w:val="00E4262B"/>
    <w:rsid w:val="00E47EC5"/>
    <w:rsid w:val="00E5460B"/>
    <w:rsid w:val="00E7313A"/>
    <w:rsid w:val="00E76BD7"/>
    <w:rsid w:val="00E82309"/>
    <w:rsid w:val="00E949EF"/>
    <w:rsid w:val="00EA4990"/>
    <w:rsid w:val="00EA4F64"/>
    <w:rsid w:val="00EC2496"/>
    <w:rsid w:val="00ED5BF5"/>
    <w:rsid w:val="00ED7466"/>
    <w:rsid w:val="00F26C21"/>
    <w:rsid w:val="00F32D89"/>
    <w:rsid w:val="00F3661F"/>
    <w:rsid w:val="00F57840"/>
    <w:rsid w:val="00F60A93"/>
    <w:rsid w:val="00F63C9C"/>
    <w:rsid w:val="00FC7D6F"/>
    <w:rsid w:val="00FD1E87"/>
    <w:rsid w:val="00FD4CEF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91DB"/>
  <w15:docId w15:val="{684A9A5F-50C6-444E-8863-F78687B4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8D53E6"/>
    <w:pPr>
      <w:spacing w:after="0" w:line="240" w:lineRule="auto"/>
    </w:pPr>
    <w:rPr>
      <w:sz w:val="20"/>
      <w:szCs w:val="20"/>
      <w:lang w:val="en-GB"/>
    </w:rPr>
  </w:style>
  <w:style w:type="character" w:customStyle="1" w:styleId="a4">
    <w:name w:val="Текст сноски Знак"/>
    <w:basedOn w:val="a0"/>
    <w:link w:val="1"/>
    <w:uiPriority w:val="99"/>
    <w:semiHidden/>
    <w:rsid w:val="008D53E6"/>
    <w:rPr>
      <w:sz w:val="20"/>
      <w:szCs w:val="20"/>
      <w:lang w:val="en-GB"/>
    </w:rPr>
  </w:style>
  <w:style w:type="character" w:styleId="a5">
    <w:name w:val="footnote reference"/>
    <w:basedOn w:val="a0"/>
    <w:uiPriority w:val="99"/>
    <w:semiHidden/>
    <w:rsid w:val="008D53E6"/>
    <w:rPr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8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8D53E6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8D53E6"/>
    <w:rPr>
      <w:sz w:val="20"/>
      <w:szCs w:val="20"/>
    </w:rPr>
  </w:style>
  <w:style w:type="table" w:styleId="a6">
    <w:name w:val="Table Grid"/>
    <w:basedOn w:val="a1"/>
    <w:uiPriority w:val="59"/>
    <w:rsid w:val="008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15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A0E04"/>
    <w:rPr>
      <w:color w:val="0000FF"/>
      <w:u w:val="single"/>
    </w:rPr>
  </w:style>
  <w:style w:type="paragraph" w:customStyle="1" w:styleId="ConsPlusNormal">
    <w:name w:val="ConsPlusNormal"/>
    <w:rsid w:val="003E51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E5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5111"/>
  </w:style>
  <w:style w:type="paragraph" w:styleId="ab">
    <w:name w:val="footer"/>
    <w:basedOn w:val="a"/>
    <w:link w:val="ac"/>
    <w:uiPriority w:val="99"/>
    <w:semiHidden/>
    <w:unhideWhenUsed/>
    <w:rsid w:val="003E5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5111"/>
  </w:style>
  <w:style w:type="character" w:styleId="ad">
    <w:name w:val="Strong"/>
    <w:basedOn w:val="a0"/>
    <w:qFormat/>
    <w:rsid w:val="007D5BF4"/>
    <w:rPr>
      <w:b/>
      <w:bCs/>
    </w:rPr>
  </w:style>
  <w:style w:type="paragraph" w:customStyle="1" w:styleId="12">
    <w:name w:val="Обычный (веб)1"/>
    <w:basedOn w:val="a"/>
    <w:rsid w:val="00757194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E5100-87DC-4FAB-89F2-4E03B4D1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Олимпиада</dc:creator>
  <cp:lastModifiedBy>Смагин Алексей Александрович</cp:lastModifiedBy>
  <cp:revision>2</cp:revision>
  <dcterms:created xsi:type="dcterms:W3CDTF">2021-08-31T07:21:00Z</dcterms:created>
  <dcterms:modified xsi:type="dcterms:W3CDTF">2021-08-31T07:21:00Z</dcterms:modified>
</cp:coreProperties>
</file>