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6" w:rsidRPr="002F1F7A" w:rsidRDefault="002F1F7A" w:rsidP="002F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F7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2F1F7A" w:rsidRPr="002F1F7A" w:rsidRDefault="002F1F7A" w:rsidP="002F1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2F1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2F1F7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рабочей программе</w:t>
      </w:r>
      <w:r w:rsidRPr="002F1F7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 учебного предмета (курса)</w:t>
      </w:r>
    </w:p>
    <w:p w:rsidR="002F1F7A" w:rsidRPr="002F1F7A" w:rsidRDefault="002F1F7A" w:rsidP="002F1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2F1F7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«Иностранный язык (немецкий)»</w:t>
      </w:r>
    </w:p>
    <w:p w:rsidR="002F1F7A" w:rsidRPr="002F1F7A" w:rsidRDefault="002F1F7A" w:rsidP="002F1F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2F1F7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(углублённый уровень)</w:t>
      </w:r>
    </w:p>
    <w:p w:rsidR="002F1F7A" w:rsidRPr="002F1F7A" w:rsidRDefault="002F1F7A" w:rsidP="002F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F7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10-11 классы</w:t>
      </w:r>
    </w:p>
    <w:p w:rsidR="008D53E6" w:rsidRPr="003E5111" w:rsidRDefault="003E5111" w:rsidP="003E51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как профильного предмета для учащихся 10-11 классов Лицея НИУ ВШЭ составлена в соответствии с федеральным государственным образовательным стандартом среднего общего образования (ФГОС СОО) и направлена на достижение </w:t>
      </w:r>
      <w:r w:rsidRPr="003E5111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4708B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</w:t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="008D53E6"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3E5111" w:rsidRDefault="003E5111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</w:t>
      </w:r>
      <w:r w:rsidRPr="00354043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3) формирование ответственного отношения к учению, </w:t>
      </w:r>
      <w:proofErr w:type="gramStart"/>
      <w:r w:rsidRPr="00354043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5404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  развитие морального сознания и компетентности в решении моральных проблем на основе личностного выбора; формирование нравственного сознания и поведения на основе усвоения общечеловеческих ценностей; 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проектной и других видов деятельности;</w:t>
      </w:r>
    </w:p>
    <w:p w:rsidR="00354043" w:rsidRPr="00354043" w:rsidRDefault="00354043" w:rsidP="00D571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8) 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54043" w:rsidRPr="00354043" w:rsidRDefault="00354043" w:rsidP="00354043">
      <w:pPr>
        <w:tabs>
          <w:tab w:val="left" w:pos="993"/>
        </w:tabs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r w:rsidRPr="00354043">
        <w:rPr>
          <w:rFonts w:ascii="Times New Roman" w:hAnsi="Times New Roman" w:cs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11)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54043" w:rsidRPr="00354043" w:rsidRDefault="00354043" w:rsidP="00354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семейной жизни.</w:t>
      </w:r>
    </w:p>
    <w:p w:rsidR="00354043" w:rsidRDefault="00354043" w:rsidP="0035404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0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404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54043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6) умение определять назначение и функции различных социальных институтов;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354043" w:rsidRPr="00354043" w:rsidRDefault="00354043" w:rsidP="00D5719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043">
        <w:rPr>
          <w:rFonts w:ascii="Times New Roman" w:hAnsi="Times New Roman" w:cs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719A" w:rsidRPr="00782F5F" w:rsidRDefault="00954D3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D5719A" w:rsidRDefault="008D53E6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1) </w:t>
      </w:r>
      <w:r w:rsidR="00D5719A"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говорения</w:t>
      </w:r>
      <w:r w:rsidR="00D5719A"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диалоги разных типов в рамках стандартных и нестандартных коммуникативных ситуаций; вести различные виды диалога (диалог-расспрос, диалог-обмен мнениями, диалог-побуждение к действию и их комбинации) в ситуациях повседневного общения, а также в рамках тем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диалог-обсуждение, ясно излагая свою позицию, вносить и отстаивать свои предложения;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вести диалог-обмен мнениями, высказывая и аргументируя свою точку зрения;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рассказывать о себе, своей семье, хобби, учебе, актуальных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расспрашивать собеседника о его стране и сообщать некоторые сведения о своей;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выражать свои чувства, описывать свои планы на будущее и мечты;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кратко излагать содержание прочитанных или прослушанных текстов;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обсуждении проблем в связи с прочитанным/ прослушанным текстом, используя аргументацию и эмоционально-оценочные средства;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суммировать информацию из прочитанных текстов с целью передачи ее другим;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делать краткие сообщения по тематике выбранного профиля, излагать факты, приводить аргументы, описывать события;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принимать участие в выполнении совместной работы (исследований, проектов), привлекая к сотрудничеству других учащихся;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участвовать в профессионально ориентированной ролевой игре, действуя в рамках выбранной роли;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 аудирования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речь собеседника в стандартных ситуациях общения и адекватно реагировать на нее;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длительно звучащих текстах, в том числе связанную с тематикой выбранного профиля;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извлекать основную информацию из текстов различных видов (объявления, реклама, описание достопримечательностей);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основное содержание публицистических текстов (репортаж, интервью);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основную информацию в докладах и коротких лекциях по проблематике выбранного профиля, извлекать из них необходимую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оценивать важность/ новизну информации, определять свое отношение к ней;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3)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в области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чтения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тексты разных стилей (публицистические, научно-популярные, художественные, прагматические) и жанров, в том числе несложные специальные тексты, связанные с тематикой выбранного профиля, находя при этом пути преодоления трудностей (например, языковая догадка или использование словаря), используя основные стратегии чтения в зависимости от коммуникативной задачи;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исходя из коммуникативной задачи, определять, какую стратегию нужно использовать при чтении текста;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читать и понимать основное содержание несложных аутентичных газетных и журнальных сообщений (что, где, с кем произошло);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lastRenderedPageBreak/>
        <w:t>— добиваться понимания не только основного содержания текста, но и деталей, повторно возвращаясь к тексту, используя языковую догадку и словарь;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понимать не только основные факты, но и детали в информирующих текстах, связанных с ситуациями повседневно и профильно-ориентированного общения;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определять при чтении стиль и вид текста;</w:t>
      </w:r>
    </w:p>
    <w:p w:rsidR="00D5719A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4)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в области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 речи</w:t>
      </w:r>
      <w:r w:rsidRPr="0047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личное письмо или открытку и описывать основные стороны своей повседневной жизни (учебу, отдых, путешествия, родной город/ село, друзей);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заполнять простые анкеты и бланки и указывать сведения о себе, своем образовании и интересах;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излагать содержание простых текстов письменно;</w:t>
      </w:r>
    </w:p>
    <w:p w:rsidR="00D5719A" w:rsidRPr="004708B0" w:rsidRDefault="00D5719A" w:rsidP="00D5719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письмо личного и официального характера, описывать явления, события, излагать факты;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писать небольшие сочинения на изученные (в том числе профильно-ориентированные) темы, делить текст на смысловые части и выделять основные моменты;</w:t>
      </w:r>
    </w:p>
    <w:p w:rsidR="00D5719A" w:rsidRPr="004708B0" w:rsidRDefault="00D5719A" w:rsidP="00D5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>— составлять письменные материалы для презентации рез</w:t>
      </w:r>
      <w:r>
        <w:rPr>
          <w:rFonts w:ascii="Times New Roman" w:hAnsi="Times New Roman" w:cs="Times New Roman"/>
          <w:sz w:val="24"/>
          <w:szCs w:val="24"/>
        </w:rPr>
        <w:t>ультатов проектной деятельности.</w:t>
      </w:r>
    </w:p>
    <w:p w:rsid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от выпускников основной школы ожидают, что в результате изучения</w:t>
      </w:r>
      <w:r>
        <w:rPr>
          <w:rFonts w:eastAsia="TimesNewRomanPSMT-Identity-H"/>
        </w:rPr>
        <w:t xml:space="preserve">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немецкого языка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10 классе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D5719A" w:rsidRPr="00782F5F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D5719A" w:rsidRPr="00D5719A" w:rsidRDefault="00D5719A" w:rsidP="00D5719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5719A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немецкого языка, синонимии, антонимии и лексической сочетаемости;</w:t>
      </w:r>
    </w:p>
    <w:p w:rsidR="00D5719A" w:rsidRPr="00D5719A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D5719A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немецкого языка; интонацию различных коммуникативных типов предложения;</w:t>
      </w:r>
    </w:p>
    <w:p w:rsidR="00D5719A" w:rsidRPr="00782F5F" w:rsidRDefault="00D5719A" w:rsidP="00FE4A6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FE4A60" w:rsidRPr="00FE4A60" w:rsidRDefault="00D5719A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="00FE4A60" w:rsidRPr="00FE4A60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немецкого и русского языков.</w:t>
      </w:r>
    </w:p>
    <w:p w:rsidR="00D5719A" w:rsidRPr="004708B0" w:rsidRDefault="00D5719A" w:rsidP="00FE4A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</w:t>
      </w:r>
      <w:bookmarkStart w:id="0" w:name="_GoBack"/>
      <w:bookmarkEnd w:id="0"/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овной школе;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немецкого языка, соблюдать правила ударения в словах и фразах;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4708B0">
        <w:rPr>
          <w:rFonts w:ascii="Times New Roman" w:hAnsi="Times New Roman" w:cs="Times New Roman"/>
          <w:sz w:val="24"/>
          <w:szCs w:val="24"/>
        </w:rPr>
        <w:t xml:space="preserve">— </w:t>
      </w:r>
      <w:r w:rsidRPr="00FE4A60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E4A60" w:rsidRPr="00FE4A60" w:rsidRDefault="00FE4A60" w:rsidP="00F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</w:t>
      </w:r>
      <w:r w:rsidR="00FE4A60">
        <w:rPr>
          <w:rFonts w:ascii="Times New Roman" w:eastAsia="Calibri" w:hAnsi="Times New Roman" w:cs="Times New Roman"/>
          <w:sz w:val="24"/>
          <w:szCs w:val="24"/>
        </w:rPr>
        <w:t>немецкого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sectPr w:rsidR="008D53E6" w:rsidRPr="00782F5F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48" w:rsidRDefault="00233F48" w:rsidP="008D53E6">
      <w:pPr>
        <w:spacing w:after="0" w:line="240" w:lineRule="auto"/>
      </w:pPr>
      <w:r>
        <w:separator/>
      </w:r>
    </w:p>
  </w:endnote>
  <w:endnote w:type="continuationSeparator" w:id="0">
    <w:p w:rsidR="00233F48" w:rsidRDefault="00233F48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48" w:rsidRDefault="00233F48" w:rsidP="008D53E6">
      <w:pPr>
        <w:spacing w:after="0" w:line="240" w:lineRule="auto"/>
      </w:pPr>
      <w:r>
        <w:separator/>
      </w:r>
    </w:p>
  </w:footnote>
  <w:footnote w:type="continuationSeparator" w:id="0">
    <w:p w:rsidR="00233F48" w:rsidRDefault="00233F48" w:rsidP="008D53E6">
      <w:pPr>
        <w:spacing w:after="0" w:line="240" w:lineRule="auto"/>
      </w:pPr>
      <w:r>
        <w:continuationSeparator/>
      </w:r>
    </w:p>
  </w:footnote>
  <w:footnote w:id="1">
    <w:p w:rsidR="00EA4F64" w:rsidRPr="00F63C9C" w:rsidRDefault="00EA4F64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EA4F64" w:rsidRPr="00BE6B87" w:rsidRDefault="00EA4F64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EA4F64" w:rsidRPr="00BE6B87" w:rsidRDefault="00EA4F64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94450"/>
    <w:multiLevelType w:val="hybridMultilevel"/>
    <w:tmpl w:val="083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35F"/>
    <w:multiLevelType w:val="hybridMultilevel"/>
    <w:tmpl w:val="457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715067"/>
    <w:multiLevelType w:val="hybridMultilevel"/>
    <w:tmpl w:val="E60E66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363B49"/>
    <w:multiLevelType w:val="hybridMultilevel"/>
    <w:tmpl w:val="24AC5C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AF73C6A"/>
    <w:multiLevelType w:val="hybridMultilevel"/>
    <w:tmpl w:val="F3B6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3B7150"/>
    <w:multiLevelType w:val="hybridMultilevel"/>
    <w:tmpl w:val="C4A8F9F8"/>
    <w:lvl w:ilvl="0" w:tplc="7B90E54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9331A6"/>
    <w:multiLevelType w:val="hybridMultilevel"/>
    <w:tmpl w:val="BDA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A7430"/>
    <w:multiLevelType w:val="hybridMultilevel"/>
    <w:tmpl w:val="6B5C2E84"/>
    <w:lvl w:ilvl="0" w:tplc="0F4884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8"/>
  </w:num>
  <w:num w:numId="5">
    <w:abstractNumId w:val="19"/>
  </w:num>
  <w:num w:numId="6">
    <w:abstractNumId w:val="0"/>
  </w:num>
  <w:num w:numId="7">
    <w:abstractNumId w:val="26"/>
  </w:num>
  <w:num w:numId="8">
    <w:abstractNumId w:val="9"/>
  </w:num>
  <w:num w:numId="9">
    <w:abstractNumId w:val="16"/>
  </w:num>
  <w:num w:numId="10">
    <w:abstractNumId w:val="13"/>
  </w:num>
  <w:num w:numId="11">
    <w:abstractNumId w:val="23"/>
  </w:num>
  <w:num w:numId="12">
    <w:abstractNumId w:val="22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2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17"/>
  </w:num>
  <w:num w:numId="26">
    <w:abstractNumId w:val="24"/>
  </w:num>
  <w:num w:numId="27">
    <w:abstractNumId w:val="1"/>
  </w:num>
  <w:num w:numId="28">
    <w:abstractNumId w:val="14"/>
  </w:num>
  <w:num w:numId="29">
    <w:abstractNumId w:val="28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011F3"/>
    <w:rsid w:val="0009408D"/>
    <w:rsid w:val="000A30B4"/>
    <w:rsid w:val="000A3EDF"/>
    <w:rsid w:val="000F3B54"/>
    <w:rsid w:val="00111CCA"/>
    <w:rsid w:val="001178DE"/>
    <w:rsid w:val="00123779"/>
    <w:rsid w:val="0013158F"/>
    <w:rsid w:val="0015135D"/>
    <w:rsid w:val="00187875"/>
    <w:rsid w:val="001A0CA8"/>
    <w:rsid w:val="001A34F8"/>
    <w:rsid w:val="001B35C0"/>
    <w:rsid w:val="001E331E"/>
    <w:rsid w:val="00203AB1"/>
    <w:rsid w:val="0020763D"/>
    <w:rsid w:val="002159BB"/>
    <w:rsid w:val="00232926"/>
    <w:rsid w:val="00233F48"/>
    <w:rsid w:val="002649F0"/>
    <w:rsid w:val="0026738F"/>
    <w:rsid w:val="002753A8"/>
    <w:rsid w:val="002923BC"/>
    <w:rsid w:val="002976CA"/>
    <w:rsid w:val="002D748A"/>
    <w:rsid w:val="002F1F7A"/>
    <w:rsid w:val="002F555E"/>
    <w:rsid w:val="003017CD"/>
    <w:rsid w:val="00340567"/>
    <w:rsid w:val="00354043"/>
    <w:rsid w:val="00362FEC"/>
    <w:rsid w:val="00383D8D"/>
    <w:rsid w:val="003C2B1E"/>
    <w:rsid w:val="003C68DD"/>
    <w:rsid w:val="003D1B3C"/>
    <w:rsid w:val="003D37E4"/>
    <w:rsid w:val="003E3E85"/>
    <w:rsid w:val="003E5111"/>
    <w:rsid w:val="003E5D3A"/>
    <w:rsid w:val="004056F8"/>
    <w:rsid w:val="004106FC"/>
    <w:rsid w:val="00426E69"/>
    <w:rsid w:val="004349CC"/>
    <w:rsid w:val="00436594"/>
    <w:rsid w:val="004522EE"/>
    <w:rsid w:val="00491042"/>
    <w:rsid w:val="004B090D"/>
    <w:rsid w:val="004E644F"/>
    <w:rsid w:val="004F4E32"/>
    <w:rsid w:val="004F605A"/>
    <w:rsid w:val="0057768D"/>
    <w:rsid w:val="005D567F"/>
    <w:rsid w:val="005D60EB"/>
    <w:rsid w:val="00607A45"/>
    <w:rsid w:val="006318A6"/>
    <w:rsid w:val="00661F40"/>
    <w:rsid w:val="00663DE5"/>
    <w:rsid w:val="006703B3"/>
    <w:rsid w:val="00684D03"/>
    <w:rsid w:val="006923B8"/>
    <w:rsid w:val="006A04BA"/>
    <w:rsid w:val="006C09B3"/>
    <w:rsid w:val="006C15D1"/>
    <w:rsid w:val="006F1D80"/>
    <w:rsid w:val="00730F24"/>
    <w:rsid w:val="007457F4"/>
    <w:rsid w:val="00757194"/>
    <w:rsid w:val="00761D3C"/>
    <w:rsid w:val="00772B80"/>
    <w:rsid w:val="00782F5F"/>
    <w:rsid w:val="00791549"/>
    <w:rsid w:val="007951FF"/>
    <w:rsid w:val="007A487D"/>
    <w:rsid w:val="007D5BF4"/>
    <w:rsid w:val="007D7DFA"/>
    <w:rsid w:val="007F2F4C"/>
    <w:rsid w:val="00800E52"/>
    <w:rsid w:val="00825560"/>
    <w:rsid w:val="00834FEB"/>
    <w:rsid w:val="00837E4D"/>
    <w:rsid w:val="0086131A"/>
    <w:rsid w:val="008708EB"/>
    <w:rsid w:val="008A4479"/>
    <w:rsid w:val="008D351F"/>
    <w:rsid w:val="008D53E6"/>
    <w:rsid w:val="008F6824"/>
    <w:rsid w:val="00927F10"/>
    <w:rsid w:val="00934C19"/>
    <w:rsid w:val="00936503"/>
    <w:rsid w:val="0094323F"/>
    <w:rsid w:val="00954D3A"/>
    <w:rsid w:val="009767A7"/>
    <w:rsid w:val="00987A39"/>
    <w:rsid w:val="00994728"/>
    <w:rsid w:val="009A2BEA"/>
    <w:rsid w:val="009B11D7"/>
    <w:rsid w:val="009C1456"/>
    <w:rsid w:val="009C6460"/>
    <w:rsid w:val="009F662D"/>
    <w:rsid w:val="00A00428"/>
    <w:rsid w:val="00A11526"/>
    <w:rsid w:val="00A26D9B"/>
    <w:rsid w:val="00A3481E"/>
    <w:rsid w:val="00A3606D"/>
    <w:rsid w:val="00A426FA"/>
    <w:rsid w:val="00A44B0D"/>
    <w:rsid w:val="00A95876"/>
    <w:rsid w:val="00AA0E04"/>
    <w:rsid w:val="00AB10BC"/>
    <w:rsid w:val="00AF0927"/>
    <w:rsid w:val="00B003AB"/>
    <w:rsid w:val="00B73E77"/>
    <w:rsid w:val="00B96DAA"/>
    <w:rsid w:val="00BA7EBA"/>
    <w:rsid w:val="00BB2248"/>
    <w:rsid w:val="00BD4488"/>
    <w:rsid w:val="00BE6B87"/>
    <w:rsid w:val="00BF36E5"/>
    <w:rsid w:val="00C10A1D"/>
    <w:rsid w:val="00C574DA"/>
    <w:rsid w:val="00C85E9E"/>
    <w:rsid w:val="00CA069A"/>
    <w:rsid w:val="00CF474A"/>
    <w:rsid w:val="00CF6E1D"/>
    <w:rsid w:val="00D47A50"/>
    <w:rsid w:val="00D47D5E"/>
    <w:rsid w:val="00D53E2D"/>
    <w:rsid w:val="00D5719A"/>
    <w:rsid w:val="00D758B8"/>
    <w:rsid w:val="00D8530C"/>
    <w:rsid w:val="00D939A5"/>
    <w:rsid w:val="00DA028F"/>
    <w:rsid w:val="00E07DB1"/>
    <w:rsid w:val="00E1632F"/>
    <w:rsid w:val="00E4262B"/>
    <w:rsid w:val="00E47EC5"/>
    <w:rsid w:val="00E5460B"/>
    <w:rsid w:val="00E7313A"/>
    <w:rsid w:val="00E76BD7"/>
    <w:rsid w:val="00E82309"/>
    <w:rsid w:val="00E949EF"/>
    <w:rsid w:val="00EA4990"/>
    <w:rsid w:val="00EA4F64"/>
    <w:rsid w:val="00EB0040"/>
    <w:rsid w:val="00EC2496"/>
    <w:rsid w:val="00ED5BF5"/>
    <w:rsid w:val="00ED7466"/>
    <w:rsid w:val="00F26C21"/>
    <w:rsid w:val="00F32D89"/>
    <w:rsid w:val="00F3661F"/>
    <w:rsid w:val="00F57840"/>
    <w:rsid w:val="00F60A93"/>
    <w:rsid w:val="00F63C9C"/>
    <w:rsid w:val="00FD1E87"/>
    <w:rsid w:val="00FD4CEF"/>
    <w:rsid w:val="00FE4A60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07B8"/>
  <w15:docId w15:val="{705FCD06-CA3D-48A6-B663-89F6EAD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3E5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111"/>
  </w:style>
  <w:style w:type="paragraph" w:styleId="ab">
    <w:name w:val="footer"/>
    <w:basedOn w:val="a"/>
    <w:link w:val="ac"/>
    <w:uiPriority w:val="99"/>
    <w:semiHidden/>
    <w:unhideWhenUsed/>
    <w:rsid w:val="003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5111"/>
  </w:style>
  <w:style w:type="character" w:styleId="ad">
    <w:name w:val="Strong"/>
    <w:basedOn w:val="a0"/>
    <w:qFormat/>
    <w:rsid w:val="007D5BF4"/>
    <w:rPr>
      <w:b/>
      <w:bCs/>
    </w:rPr>
  </w:style>
  <w:style w:type="paragraph" w:customStyle="1" w:styleId="12">
    <w:name w:val="Обычный (веб)1"/>
    <w:basedOn w:val="a"/>
    <w:rsid w:val="00757194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4505-E6D5-4E6A-9F52-5F04F24E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Смагин Алексей Александрович</cp:lastModifiedBy>
  <cp:revision>2</cp:revision>
  <dcterms:created xsi:type="dcterms:W3CDTF">2021-08-31T07:13:00Z</dcterms:created>
  <dcterms:modified xsi:type="dcterms:W3CDTF">2021-08-31T07:13:00Z</dcterms:modified>
</cp:coreProperties>
</file>