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57276D" w14:paraId="6DF6B0E0" w14:textId="77777777" w:rsidTr="0057276D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57276D" w14:paraId="6A6E1022" w14:textId="77777777">
              <w:tc>
                <w:tcPr>
                  <w:tcW w:w="0" w:type="auto"/>
                </w:tcPr>
                <w:p w14:paraId="1937115A" w14:textId="03D7ADFA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70A174C5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D09A9EA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6C87C0D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44BFD48" w14:textId="77777777" w:rsidR="0057276D" w:rsidRDefault="0057276D" w:rsidP="0057276D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72405EB0" w14:textId="77777777" w:rsidR="0057276D" w:rsidRDefault="0057276D" w:rsidP="0057276D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2A7D743C" w14:textId="77777777" w:rsidR="0057276D" w:rsidRDefault="0057276D" w:rsidP="0057276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9E0E3A9" w14:textId="77777777" w:rsidR="0057276D" w:rsidRDefault="0057276D" w:rsidP="0057276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66DA19D7" w14:textId="5334A810" w:rsidR="0057276D" w:rsidRDefault="0057276D" w:rsidP="0057276D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282</w:t>
                  </w:r>
                </w:p>
                <w:p w14:paraId="581E3CE6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B131DB2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4766FCD9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54FED9BC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540B53C9" w14:textId="77777777" w:rsidR="00471BF3" w:rsidRDefault="00471BF3" w:rsidP="00471B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№ 11 от 31.08.2020</w:t>
                  </w:r>
                </w:p>
                <w:p w14:paraId="5D664EA1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8E36323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65EF7BB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4527563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1B6DD8E5" w14:textId="77777777" w:rsidR="0057276D" w:rsidRDefault="0057276D" w:rsidP="005727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  <w:hideMark/>
          </w:tcPr>
          <w:tbl>
            <w:tblPr>
              <w:tblW w:w="11154" w:type="dxa"/>
              <w:tblLook w:val="04A0" w:firstRow="1" w:lastRow="0" w:firstColumn="1" w:lastColumn="0" w:noHBand="0" w:noVBand="1"/>
            </w:tblPr>
            <w:tblGrid>
              <w:gridCol w:w="7492"/>
              <w:gridCol w:w="3662"/>
            </w:tblGrid>
            <w:tr w:rsidR="0057276D" w14:paraId="31FC2652" w14:textId="77777777">
              <w:trPr>
                <w:trHeight w:val="3935"/>
              </w:trPr>
              <w:tc>
                <w:tcPr>
                  <w:tcW w:w="6547" w:type="dxa"/>
                </w:tcPr>
                <w:p w14:paraId="60269C49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4468738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60BE3BFE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D107881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BEBE904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4573DE8" w14:textId="77777777" w:rsidR="0057276D" w:rsidRDefault="0057276D" w:rsidP="0057276D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41EEC612" w14:textId="77777777" w:rsidR="0057276D" w:rsidRDefault="0057276D" w:rsidP="0057276D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003183C0" w14:textId="77777777" w:rsidR="0057276D" w:rsidRDefault="0057276D" w:rsidP="0057276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697FCC0" w14:textId="77777777" w:rsidR="0057276D" w:rsidRDefault="0057276D" w:rsidP="0057276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0FC7F45F" w14:textId="77777777" w:rsidR="0057276D" w:rsidRDefault="0057276D" w:rsidP="0057276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04F69F37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446C535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2A083146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1757104E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02192F35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1B34BC31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1245AEA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7AC09131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88F0694" w14:textId="77777777" w:rsidR="0057276D" w:rsidRDefault="0057276D" w:rsidP="005727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156E75D" w14:textId="77777777" w:rsidR="0057276D" w:rsidRDefault="0057276D" w:rsidP="005727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EC7644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81CFF8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141895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0014E0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2D9BE3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C20405" w14:textId="77777777" w:rsidR="0057276D" w:rsidRDefault="0057276D" w:rsidP="00572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210244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2B60CB5D" w14:textId="32BDE938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Нейробиология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B666E66" w14:textId="6E1B9B33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63A6210F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4F2CC4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753FC2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1BC653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94379E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267D97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ACF7DA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AD328C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790239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57049E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7591F48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111C6A1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FDCE2D" w14:textId="77777777" w:rsidR="0057276D" w:rsidRDefault="0057276D" w:rsidP="005727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DB7D53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639EFC" w14:textId="5B64873F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Лопатин С.А.</w:t>
      </w:r>
    </w:p>
    <w:p w14:paraId="6BD70E79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532B7F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5B88492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C2C249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4A43E11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BEDD9F4" w14:textId="796FFD75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85B6797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CF664B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5942071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EAD56AE" w14:textId="77777777" w:rsidR="0057276D" w:rsidRDefault="0057276D" w:rsidP="0057276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C446705" w14:textId="77777777" w:rsidR="0057276D" w:rsidRDefault="0057276D" w:rsidP="0057276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6D8A6" w14:textId="614C6554" w:rsidR="00317529" w:rsidRPr="0062414D" w:rsidRDefault="00317529" w:rsidP="0057276D">
      <w:pPr>
        <w:pStyle w:val="ConsPlusNormal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414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</w:t>
      </w:r>
      <w:r w:rsidR="00470728" w:rsidRPr="00624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414D">
        <w:rPr>
          <w:rFonts w:ascii="Times New Roman" w:hAnsi="Times New Roman" w:cs="Times New Roman"/>
          <w:b/>
          <w:bCs/>
          <w:sz w:val="26"/>
          <w:szCs w:val="26"/>
        </w:rPr>
        <w:t>результаты</w:t>
      </w:r>
      <w:r w:rsidR="00470728" w:rsidRPr="00624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276D">
        <w:rPr>
          <w:rFonts w:ascii="Times New Roman" w:hAnsi="Times New Roman" w:cs="Times New Roman"/>
          <w:b/>
          <w:bCs/>
          <w:sz w:val="26"/>
          <w:szCs w:val="26"/>
        </w:rPr>
        <w:t xml:space="preserve">освоения </w:t>
      </w:r>
      <w:r w:rsidR="00C91BE0" w:rsidRPr="0062414D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14:paraId="02C22808" w14:textId="77777777" w:rsidR="00317529" w:rsidRPr="0062414D" w:rsidRDefault="00317529" w:rsidP="004707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867892" w14:textId="77777777" w:rsidR="00956BDF" w:rsidRPr="0062414D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Цель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настоящей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программы:</w:t>
      </w:r>
      <w:r w:rsidR="00745A6C" w:rsidRPr="0062414D">
        <w:rPr>
          <w:rStyle w:val="c2"/>
          <w:color w:val="000000"/>
          <w:sz w:val="26"/>
          <w:szCs w:val="26"/>
        </w:rPr>
        <w:t xml:space="preserve"> развить у учащихся умение видеть биологическую подоплеку за обыденными индивидуальными и социальными явлениями</w:t>
      </w:r>
      <w:r w:rsidRPr="0062414D">
        <w:rPr>
          <w:rStyle w:val="c2"/>
          <w:color w:val="000000"/>
          <w:sz w:val="26"/>
          <w:szCs w:val="26"/>
        </w:rPr>
        <w:t>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</w:p>
    <w:p w14:paraId="5ACC65B0" w14:textId="77777777" w:rsidR="00956BDF" w:rsidRPr="0062414D" w:rsidRDefault="00956BDF" w:rsidP="0057276D">
      <w:pPr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Задачи: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образовательные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745A6C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A6C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углубленные теоретические знания о строении и работы нервной системы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, о</w:t>
      </w:r>
      <w:r w:rsidR="00503635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знакомить с новейшими открытиями в соответствующих областях биологии.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Воспитательные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A6C" w:rsidRPr="0062414D">
        <w:rPr>
          <w:rFonts w:ascii="Times New Roman" w:hAnsi="Times New Roman" w:cs="Times New Roman"/>
          <w:sz w:val="26"/>
          <w:szCs w:val="26"/>
        </w:rPr>
        <w:t>научиться осознавать биологические причины поведения себя и других людей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.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Развивающие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Fonts w:ascii="Times New Roman" w:hAnsi="Times New Roman" w:cs="Times New Roman"/>
          <w:sz w:val="26"/>
          <w:szCs w:val="26"/>
        </w:rPr>
        <w:t xml:space="preserve">развить умение выстраивать цепь логических суждений, аргументации и доказательств; </w:t>
      </w:r>
      <w:r w:rsidR="00503635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у учащихся естественнонаучное мышление; развить критическое научное мышление</w:t>
      </w:r>
    </w:p>
    <w:p w14:paraId="6E65EA06" w14:textId="77777777" w:rsidR="00956BDF" w:rsidRPr="0062414D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В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программе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прослеживаются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62414D">
        <w:rPr>
          <w:rStyle w:val="c2"/>
          <w:color w:val="000000"/>
          <w:sz w:val="26"/>
          <w:szCs w:val="26"/>
        </w:rPr>
        <w:t>межпредметные</w:t>
      </w:r>
      <w:proofErr w:type="spellEnd"/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связи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другими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образовательными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предметами.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Также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подчеркивается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важность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получения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качественного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образования,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путем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систематичного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повторения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пройденного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материала.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</w:p>
    <w:p w14:paraId="56CFE742" w14:textId="551B1DE6" w:rsidR="00956BDF" w:rsidRPr="0062414D" w:rsidRDefault="00956BDF" w:rsidP="0057276D">
      <w:pPr>
        <w:widowControl w:val="0"/>
        <w:suppressAutoHyphens/>
        <w:ind w:firstLine="567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Ожидаемые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результаты: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в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курса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у лицеистов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сформируется </w:t>
      </w:r>
      <w:r w:rsidR="00503635" w:rsidRPr="0062414D">
        <w:rPr>
          <w:rFonts w:ascii="Times New Roman" w:hAnsi="Times New Roman" w:cs="Times New Roman"/>
          <w:sz w:val="26"/>
          <w:szCs w:val="26"/>
        </w:rPr>
        <w:t>глубокое понимание ключевых биологических принципов работы нервной системы, они смогут уверенно ориентироваться в современных научных представлениях и использовать полученные знания для лучшего понимания работы собственного организма, а также поведения человека и других животных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.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E7AB38" w14:textId="6FF983FF" w:rsidR="00317529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Организация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рабочего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места: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просторное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светлое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помещение,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отвечающее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62414D">
        <w:rPr>
          <w:rStyle w:val="c2"/>
          <w:color w:val="000000"/>
          <w:sz w:val="26"/>
          <w:szCs w:val="26"/>
        </w:rPr>
        <w:t>санитарно</w:t>
      </w:r>
      <w:proofErr w:type="spellEnd"/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-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гигиеническим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требованиям,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достаточным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дневным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вечерним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освещением.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Учебное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оборудование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должно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включать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комплект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мебели,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инструменты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приспособления,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необходимые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для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организации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color w:val="000000"/>
          <w:sz w:val="26"/>
          <w:szCs w:val="26"/>
        </w:rPr>
        <w:t>занятий</w:t>
      </w:r>
      <w:r w:rsidRPr="0062414D">
        <w:rPr>
          <w:rStyle w:val="c2"/>
          <w:color w:val="000000"/>
          <w:sz w:val="26"/>
          <w:szCs w:val="26"/>
        </w:rPr>
        <w:t>.</w:t>
      </w:r>
    </w:p>
    <w:p w14:paraId="5249B603" w14:textId="77777777" w:rsidR="00A66707" w:rsidRPr="0062414D" w:rsidRDefault="00A66707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</w:p>
    <w:p w14:paraId="6516A279" w14:textId="5E4D0826" w:rsidR="00317529" w:rsidRDefault="00317529" w:rsidP="0057276D">
      <w:pPr>
        <w:pStyle w:val="ConsPlusNormal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414D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470728" w:rsidRPr="00624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276D">
        <w:rPr>
          <w:rFonts w:ascii="Times New Roman" w:hAnsi="Times New Roman" w:cs="Times New Roman"/>
          <w:b/>
          <w:bCs/>
          <w:sz w:val="26"/>
          <w:szCs w:val="26"/>
        </w:rPr>
        <w:t>учебного предмета</w:t>
      </w:r>
    </w:p>
    <w:p w14:paraId="02D3F05A" w14:textId="4C745DDB" w:rsidR="00470728" w:rsidRPr="0062414D" w:rsidRDefault="00F61733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Курс начинается с краткого введения в историю изучения поведения – бихевиоризм, этологию, когнитивистику и т.д. Это необходимо для лучшего понимания учащимися предмета разговора при последующем глубоком </w:t>
      </w:r>
      <w:r w:rsidR="00A66707" w:rsidRPr="0062414D">
        <w:rPr>
          <w:rStyle w:val="c2"/>
          <w:color w:val="000000"/>
          <w:sz w:val="26"/>
          <w:szCs w:val="26"/>
        </w:rPr>
        <w:t xml:space="preserve">изучении </w:t>
      </w:r>
      <w:proofErr w:type="spellStart"/>
      <w:r w:rsidR="00A66707" w:rsidRPr="0062414D">
        <w:rPr>
          <w:rStyle w:val="c2"/>
          <w:color w:val="000000"/>
          <w:sz w:val="26"/>
          <w:szCs w:val="26"/>
        </w:rPr>
        <w:t>нейробиологии</w:t>
      </w:r>
      <w:proofErr w:type="spellEnd"/>
      <w:r w:rsidRPr="0062414D">
        <w:rPr>
          <w:rStyle w:val="c2"/>
          <w:color w:val="000000"/>
          <w:sz w:val="26"/>
          <w:szCs w:val="26"/>
        </w:rPr>
        <w:t>. Начиная с более общих вещей и только затем переходя к частным удается с одной стороны лучше завлечь учащихся в предмет, а с другой обеспечить лучшее понимание дальнейшего материала.</w:t>
      </w:r>
    </w:p>
    <w:p w14:paraId="17B860C6" w14:textId="536549A0" w:rsidR="00F61733" w:rsidRPr="0062414D" w:rsidRDefault="00F61733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Основную часть курса можно разделить на три этапа: работа нейрона, работа мозга и работа организмом в целом. Каждый из них </w:t>
      </w:r>
      <w:r w:rsidR="00341FF7" w:rsidRPr="0062414D">
        <w:rPr>
          <w:rStyle w:val="c2"/>
          <w:color w:val="000000"/>
          <w:sz w:val="26"/>
          <w:szCs w:val="26"/>
        </w:rPr>
        <w:t xml:space="preserve">состоит из трех этапов: восприятие информации, её обработка, и дальнейшее использование. Подобное схематичное устройство курса позволяет учащимся легче следить за материалом, а также обеспечивает достаточное пересечение тем для многократного </w:t>
      </w:r>
      <w:r w:rsidR="00341FF7" w:rsidRPr="0062414D">
        <w:rPr>
          <w:rStyle w:val="c2"/>
          <w:color w:val="000000"/>
          <w:sz w:val="26"/>
          <w:szCs w:val="26"/>
        </w:rPr>
        <w:lastRenderedPageBreak/>
        <w:t>проговаривания материала на все более глубоких уровнях понимания. В конце каждого раздела предусмотрен зачет.</w:t>
      </w:r>
    </w:p>
    <w:p w14:paraId="176548A0" w14:textId="77777777" w:rsidR="00341FF7" w:rsidRPr="0062414D" w:rsidRDefault="00341FF7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Изучение </w:t>
      </w:r>
      <w:proofErr w:type="spellStart"/>
      <w:r w:rsidRPr="0062414D">
        <w:rPr>
          <w:rStyle w:val="c2"/>
          <w:color w:val="000000"/>
          <w:sz w:val="26"/>
          <w:szCs w:val="26"/>
        </w:rPr>
        <w:t>нейроцитологии</w:t>
      </w:r>
      <w:proofErr w:type="spellEnd"/>
      <w:r w:rsidRPr="0062414D">
        <w:rPr>
          <w:rStyle w:val="c2"/>
          <w:color w:val="000000"/>
          <w:sz w:val="26"/>
          <w:szCs w:val="26"/>
        </w:rPr>
        <w:t xml:space="preserve"> начинается с разговора об устройстве рецепторов и чувствительных нервных окончаний. Затем обсуждается собственно </w:t>
      </w:r>
      <w:proofErr w:type="spellStart"/>
      <w:r w:rsidRPr="0062414D">
        <w:rPr>
          <w:rStyle w:val="c2"/>
          <w:color w:val="000000"/>
          <w:sz w:val="26"/>
          <w:szCs w:val="26"/>
        </w:rPr>
        <w:t>нейроцитология</w:t>
      </w:r>
      <w:proofErr w:type="spellEnd"/>
      <w:r w:rsidRPr="0062414D">
        <w:rPr>
          <w:rStyle w:val="c2"/>
          <w:color w:val="000000"/>
          <w:sz w:val="26"/>
          <w:szCs w:val="26"/>
        </w:rPr>
        <w:t xml:space="preserve"> и нейрофизиология – механизмы работы клеточных потенциалов, обеспечивающее их работу строение клетки. После обсуждения устройства и работы синапсов, мы переходим на </w:t>
      </w:r>
      <w:proofErr w:type="spellStart"/>
      <w:r w:rsidRPr="0062414D">
        <w:rPr>
          <w:rStyle w:val="c2"/>
          <w:color w:val="000000"/>
          <w:sz w:val="26"/>
          <w:szCs w:val="26"/>
        </w:rPr>
        <w:t>нейрональные</w:t>
      </w:r>
      <w:proofErr w:type="spellEnd"/>
      <w:r w:rsidRPr="0062414D">
        <w:rPr>
          <w:rStyle w:val="c2"/>
          <w:color w:val="000000"/>
          <w:sz w:val="26"/>
          <w:szCs w:val="26"/>
        </w:rPr>
        <w:t xml:space="preserve"> взаимодействия.</w:t>
      </w:r>
    </w:p>
    <w:p w14:paraId="239FF18D" w14:textId="77777777" w:rsidR="00341FF7" w:rsidRPr="0062414D" w:rsidRDefault="00341FF7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Изучение работы мозга начинается с анализаторов – зрительного, слухового, вестибулярного, соматосенсорного и обонятельного. </w:t>
      </w:r>
      <w:r w:rsidR="00B07ABE" w:rsidRPr="0062414D">
        <w:rPr>
          <w:rStyle w:val="c2"/>
          <w:color w:val="000000"/>
          <w:sz w:val="26"/>
          <w:szCs w:val="26"/>
        </w:rPr>
        <w:t xml:space="preserve">Затем к ним начинают подстраиваться работающие в связке отделы мозга – мозжечок, </w:t>
      </w:r>
      <w:proofErr w:type="spellStart"/>
      <w:r w:rsidR="00B07ABE" w:rsidRPr="0062414D">
        <w:rPr>
          <w:rStyle w:val="c2"/>
          <w:color w:val="000000"/>
          <w:sz w:val="26"/>
          <w:szCs w:val="26"/>
        </w:rPr>
        <w:t>лимбическая</w:t>
      </w:r>
      <w:proofErr w:type="spellEnd"/>
      <w:r w:rsidR="00B07ABE" w:rsidRPr="0062414D">
        <w:rPr>
          <w:rStyle w:val="c2"/>
          <w:color w:val="000000"/>
          <w:sz w:val="26"/>
          <w:szCs w:val="26"/>
        </w:rPr>
        <w:t xml:space="preserve"> система, базальные ганглии, префронтальная кора и т.д. В качестве отдельной темы выступает память, связанные с ней клеточные процессы и задействованные в её реализации отделы мозга. </w:t>
      </w:r>
    </w:p>
    <w:p w14:paraId="4A027661" w14:textId="77777777" w:rsidR="00B07ABE" w:rsidRPr="0062414D" w:rsidRDefault="00EB60FB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Обсуждение </w:t>
      </w:r>
      <w:proofErr w:type="spellStart"/>
      <w:r w:rsidRPr="0062414D">
        <w:rPr>
          <w:rStyle w:val="c2"/>
          <w:color w:val="000000"/>
          <w:sz w:val="26"/>
          <w:szCs w:val="26"/>
        </w:rPr>
        <w:t>нейромедиаторов</w:t>
      </w:r>
      <w:proofErr w:type="spellEnd"/>
      <w:r w:rsidRPr="0062414D">
        <w:rPr>
          <w:rStyle w:val="c2"/>
          <w:color w:val="000000"/>
          <w:sz w:val="26"/>
          <w:szCs w:val="26"/>
        </w:rPr>
        <w:t xml:space="preserve"> и гормонов, связанных с работой нервной системы их синтеза, функций и механизмов их работы, влияния друг на друга и поведение завершают разговор непосредственно о нервной системе. Особенный интерес в этом разделе представляет изучение формирования взрослого мозга, особенности детского и подросткового периодов.</w:t>
      </w:r>
    </w:p>
    <w:p w14:paraId="5B843E01" w14:textId="77777777" w:rsidR="00EB60FB" w:rsidRPr="0062414D" w:rsidRDefault="00EB60FB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 xml:space="preserve">Завершает курс небольшой раздел, посвященный взаимодействию генетики и культуры, тому, как под влиянием обоих этих факторов формируется мозг человека и его поведение. </w:t>
      </w:r>
    </w:p>
    <w:p w14:paraId="04122EF6" w14:textId="77777777" w:rsidR="0057276D" w:rsidRPr="0062414D" w:rsidRDefault="0057276D" w:rsidP="0047072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  <w:sz w:val="26"/>
          <w:szCs w:val="26"/>
        </w:rPr>
      </w:pPr>
    </w:p>
    <w:p w14:paraId="1D5C7410" w14:textId="77777777" w:rsidR="00317529" w:rsidRPr="0062414D" w:rsidRDefault="00956BDF" w:rsidP="0057276D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414D">
        <w:rPr>
          <w:rFonts w:ascii="Times New Roman" w:hAnsi="Times New Roman" w:cs="Times New Roman"/>
          <w:b/>
          <w:bCs/>
          <w:sz w:val="26"/>
          <w:szCs w:val="26"/>
        </w:rPr>
        <w:t>Тематическое</w:t>
      </w:r>
      <w:r w:rsidR="00470728" w:rsidRPr="006241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414D">
        <w:rPr>
          <w:rFonts w:ascii="Times New Roman" w:hAnsi="Times New Roman" w:cs="Times New Roman"/>
          <w:b/>
          <w:bCs/>
          <w:sz w:val="26"/>
          <w:szCs w:val="26"/>
        </w:rPr>
        <w:t>планирование</w:t>
      </w:r>
    </w:p>
    <w:p w14:paraId="7EDD48AD" w14:textId="77777777" w:rsidR="00470728" w:rsidRPr="0062414D" w:rsidRDefault="00470728" w:rsidP="00470728">
      <w:pPr>
        <w:pStyle w:val="ConsPlusNormal"/>
        <w:spacing w:line="276" w:lineRule="auto"/>
        <w:ind w:left="709"/>
        <w:jc w:val="both"/>
        <w:rPr>
          <w:rStyle w:val="c2"/>
          <w:rFonts w:ascii="Times New Roman" w:hAnsi="Times New Roman" w:cs="Times New Roman"/>
          <w:b/>
          <w:bCs/>
          <w:sz w:val="26"/>
          <w:szCs w:val="26"/>
        </w:rPr>
      </w:pPr>
    </w:p>
    <w:p w14:paraId="0A39FDE7" w14:textId="1E33D114" w:rsidR="00956BDF" w:rsidRDefault="00B504CC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57276D">
        <w:rPr>
          <w:b/>
          <w:bCs/>
          <w:color w:val="000000"/>
          <w:sz w:val="26"/>
          <w:szCs w:val="26"/>
        </w:rPr>
        <w:t>10</w:t>
      </w:r>
      <w:r w:rsidR="00470728" w:rsidRPr="0057276D">
        <w:rPr>
          <w:b/>
          <w:bCs/>
          <w:color w:val="000000"/>
          <w:sz w:val="26"/>
          <w:szCs w:val="26"/>
        </w:rPr>
        <w:t xml:space="preserve"> </w:t>
      </w:r>
      <w:r w:rsidR="00956BDF" w:rsidRPr="0057276D">
        <w:rPr>
          <w:b/>
          <w:bCs/>
          <w:color w:val="000000"/>
          <w:sz w:val="26"/>
          <w:szCs w:val="26"/>
        </w:rPr>
        <w:t>класс</w:t>
      </w:r>
      <w:r w:rsidR="0057276D">
        <w:rPr>
          <w:b/>
          <w:bCs/>
          <w:color w:val="000000"/>
          <w:sz w:val="26"/>
          <w:szCs w:val="26"/>
        </w:rPr>
        <w:t xml:space="preserve"> (</w:t>
      </w:r>
      <w:r w:rsidR="00A227C9">
        <w:rPr>
          <w:b/>
          <w:bCs/>
          <w:color w:val="000000"/>
          <w:sz w:val="26"/>
          <w:szCs w:val="26"/>
        </w:rPr>
        <w:t>68</w:t>
      </w:r>
      <w:r w:rsidR="0057276D">
        <w:rPr>
          <w:b/>
          <w:bCs/>
          <w:color w:val="000000"/>
          <w:sz w:val="26"/>
          <w:szCs w:val="26"/>
        </w:rPr>
        <w:t xml:space="preserve"> часов)</w:t>
      </w:r>
    </w:p>
    <w:p w14:paraId="17E26134" w14:textId="77777777" w:rsidR="0057276D" w:rsidRPr="0057276D" w:rsidRDefault="0057276D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tbl>
      <w:tblPr>
        <w:tblStyle w:val="a4"/>
        <w:tblW w:w="65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510"/>
        <w:gridCol w:w="992"/>
      </w:tblGrid>
      <w:tr w:rsidR="00956BDF" w:rsidRPr="0057276D" w14:paraId="40E8D221" w14:textId="77777777" w:rsidTr="0057276D">
        <w:tc>
          <w:tcPr>
            <w:tcW w:w="5510" w:type="dxa"/>
          </w:tcPr>
          <w:p w14:paraId="6DCE2D81" w14:textId="77777777" w:rsidR="00956BDF" w:rsidRPr="0057276D" w:rsidRDefault="00956BDF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276D">
              <w:rPr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14:paraId="19B49C9C" w14:textId="77777777" w:rsidR="00956BDF" w:rsidRPr="0057276D" w:rsidRDefault="00956BDF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276D">
              <w:rPr>
                <w:b/>
                <w:bCs/>
                <w:color w:val="000000"/>
                <w:sz w:val="26"/>
                <w:szCs w:val="26"/>
              </w:rPr>
              <w:t>Часы</w:t>
            </w:r>
          </w:p>
        </w:tc>
      </w:tr>
      <w:tr w:rsidR="00956BDF" w:rsidRPr="00470728" w14:paraId="2FB3DD02" w14:textId="77777777" w:rsidTr="0057276D">
        <w:tc>
          <w:tcPr>
            <w:tcW w:w="5510" w:type="dxa"/>
          </w:tcPr>
          <w:p w14:paraId="3ED22470" w14:textId="77777777" w:rsidR="00956BDF" w:rsidRPr="00470728" w:rsidRDefault="00EB60FB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Поведение</w:t>
            </w:r>
          </w:p>
        </w:tc>
        <w:tc>
          <w:tcPr>
            <w:tcW w:w="992" w:type="dxa"/>
          </w:tcPr>
          <w:p w14:paraId="1ECCBE79" w14:textId="77777777" w:rsidR="00956BDF" w:rsidRPr="00F61733" w:rsidRDefault="00EB60FB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56BDF" w:rsidRPr="00470728" w14:paraId="1DDED107" w14:textId="77777777" w:rsidTr="0057276D">
        <w:tc>
          <w:tcPr>
            <w:tcW w:w="5510" w:type="dxa"/>
          </w:tcPr>
          <w:p w14:paraId="22326048" w14:textId="77777777" w:rsidR="00956BDF" w:rsidRPr="00470728" w:rsidRDefault="00EB60FB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Нейроцитол</w:t>
            </w:r>
            <w:r w:rsidR="00C60DFE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гия</w:t>
            </w:r>
            <w:proofErr w:type="spellEnd"/>
          </w:p>
        </w:tc>
        <w:tc>
          <w:tcPr>
            <w:tcW w:w="992" w:type="dxa"/>
          </w:tcPr>
          <w:p w14:paraId="01A479BC" w14:textId="77777777" w:rsidR="00956BDF" w:rsidRPr="00F61733" w:rsidRDefault="00EB60FB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56BDF" w:rsidRPr="00470728" w14:paraId="05C5A57B" w14:textId="77777777" w:rsidTr="0057276D">
        <w:tc>
          <w:tcPr>
            <w:tcW w:w="5510" w:type="dxa"/>
          </w:tcPr>
          <w:p w14:paraId="0805C813" w14:textId="77777777" w:rsidR="00956BDF" w:rsidRPr="00470728" w:rsidRDefault="00C60DFE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Анализаторы</w:t>
            </w:r>
          </w:p>
        </w:tc>
        <w:tc>
          <w:tcPr>
            <w:tcW w:w="992" w:type="dxa"/>
          </w:tcPr>
          <w:p w14:paraId="60D9274D" w14:textId="77777777" w:rsidR="00956BDF" w:rsidRPr="00C60DFE" w:rsidRDefault="00C60DFE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56BDF" w:rsidRPr="00470728" w14:paraId="2E95160E" w14:textId="77777777" w:rsidTr="0057276D">
        <w:tc>
          <w:tcPr>
            <w:tcW w:w="5510" w:type="dxa"/>
          </w:tcPr>
          <w:p w14:paraId="0A6A1C14" w14:textId="77777777" w:rsidR="00956BDF" w:rsidRPr="00470728" w:rsidRDefault="00C60DFE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Мозг</w:t>
            </w:r>
          </w:p>
        </w:tc>
        <w:tc>
          <w:tcPr>
            <w:tcW w:w="992" w:type="dxa"/>
          </w:tcPr>
          <w:p w14:paraId="23C3EE2E" w14:textId="77777777" w:rsidR="00956BDF" w:rsidRPr="00C60DFE" w:rsidRDefault="00C60DFE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56BDF" w:rsidRPr="00470728" w14:paraId="7E08E7D3" w14:textId="77777777" w:rsidTr="0057276D">
        <w:tc>
          <w:tcPr>
            <w:tcW w:w="5510" w:type="dxa"/>
          </w:tcPr>
          <w:p w14:paraId="287BEB88" w14:textId="77777777" w:rsidR="00956BDF" w:rsidRPr="00470728" w:rsidRDefault="00C60DFE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Память</w:t>
            </w:r>
          </w:p>
        </w:tc>
        <w:tc>
          <w:tcPr>
            <w:tcW w:w="992" w:type="dxa"/>
          </w:tcPr>
          <w:p w14:paraId="35078F15" w14:textId="77777777" w:rsidR="00956BDF" w:rsidRPr="00C60DFE" w:rsidRDefault="0062414D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470728" w14:paraId="6E5B3B26" w14:textId="77777777" w:rsidTr="0057276D">
        <w:tc>
          <w:tcPr>
            <w:tcW w:w="5510" w:type="dxa"/>
          </w:tcPr>
          <w:p w14:paraId="36B289A1" w14:textId="77777777" w:rsidR="00956BDF" w:rsidRPr="00470728" w:rsidRDefault="00C60DFE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Гормоны, медиаторы и поведение</w:t>
            </w:r>
          </w:p>
        </w:tc>
        <w:tc>
          <w:tcPr>
            <w:tcW w:w="992" w:type="dxa"/>
          </w:tcPr>
          <w:p w14:paraId="7A56C89D" w14:textId="77777777" w:rsidR="00956BDF" w:rsidRPr="00C60DFE" w:rsidRDefault="00C60DFE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56BDF" w:rsidRPr="00470728" w14:paraId="6F1953AE" w14:textId="77777777" w:rsidTr="0057276D">
        <w:tc>
          <w:tcPr>
            <w:tcW w:w="5510" w:type="dxa"/>
          </w:tcPr>
          <w:p w14:paraId="3CF9146B" w14:textId="77777777" w:rsidR="00956BDF" w:rsidRPr="00470728" w:rsidRDefault="00C60DFE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Генетика и культура</w:t>
            </w:r>
          </w:p>
        </w:tc>
        <w:tc>
          <w:tcPr>
            <w:tcW w:w="992" w:type="dxa"/>
          </w:tcPr>
          <w:p w14:paraId="3A913133" w14:textId="77777777" w:rsidR="00956BDF" w:rsidRPr="00C60DFE" w:rsidRDefault="00C60DFE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57276D" w:rsidRPr="00470728" w14:paraId="693CA2DB" w14:textId="77777777" w:rsidTr="0057276D">
        <w:tc>
          <w:tcPr>
            <w:tcW w:w="5510" w:type="dxa"/>
          </w:tcPr>
          <w:p w14:paraId="2DB96357" w14:textId="6E981898" w:rsidR="0057276D" w:rsidRDefault="0057276D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</w:t>
            </w:r>
          </w:p>
        </w:tc>
        <w:tc>
          <w:tcPr>
            <w:tcW w:w="992" w:type="dxa"/>
          </w:tcPr>
          <w:p w14:paraId="3C24C23E" w14:textId="2B1FAF61" w:rsidR="0057276D" w:rsidRDefault="0057276D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227C9">
              <w:rPr>
                <w:color w:val="000000"/>
                <w:sz w:val="26"/>
                <w:szCs w:val="26"/>
              </w:rPr>
              <w:t>2</w:t>
            </w:r>
          </w:p>
        </w:tc>
      </w:tr>
      <w:tr w:rsidR="002E3410" w:rsidRPr="0057276D" w14:paraId="3920CAD1" w14:textId="77777777" w:rsidTr="0057276D">
        <w:tc>
          <w:tcPr>
            <w:tcW w:w="5510" w:type="dxa"/>
          </w:tcPr>
          <w:p w14:paraId="39AC3877" w14:textId="77777777" w:rsidR="002E3410" w:rsidRPr="0057276D" w:rsidRDefault="002E3410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276D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1EFF099F" w14:textId="7A5580B6" w:rsidR="002E3410" w:rsidRPr="0057276D" w:rsidRDefault="00A227C9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</w:t>
            </w:r>
          </w:p>
        </w:tc>
      </w:tr>
    </w:tbl>
    <w:p w14:paraId="3A11744A" w14:textId="2DAF17F5" w:rsidR="002E3410" w:rsidRDefault="002E3410" w:rsidP="00EB60FB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14:paraId="05E8541A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CEF186D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опыт дел, направленных на заботу о своей семье, родных и близких; </w:t>
      </w:r>
    </w:p>
    <w:p w14:paraId="3B88E32B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14:paraId="0D7FACBC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</w:t>
      </w:r>
    </w:p>
    <w:p w14:paraId="7612600A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целом, опыт деятельного выражения собственной гражданской позиции; </w:t>
      </w:r>
    </w:p>
    <w:p w14:paraId="39FB653B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опыт природоохранных дел;</w:t>
      </w:r>
    </w:p>
    <w:p w14:paraId="7C675D2D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опыт разрешения возникающих конфликтных ситуаций в школе, дома </w:t>
      </w:r>
    </w:p>
    <w:p w14:paraId="246E71E6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на улице;</w:t>
      </w:r>
    </w:p>
    <w:p w14:paraId="3C14436C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06B48EB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опыт</w:t>
      </w:r>
      <w:bookmarkStart w:id="0" w:name="_GoBack"/>
      <w:bookmarkEnd w:id="0"/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ED95289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14:paraId="524032A7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03E40531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5DA7D814" w14:textId="77777777" w:rsidR="00D16297" w:rsidRPr="00D16297" w:rsidRDefault="00D16297" w:rsidP="00D16297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297"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3136DD3C" w14:textId="77777777" w:rsidR="00D16297" w:rsidRDefault="00D16297" w:rsidP="00EB60FB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sectPr w:rsidR="00D162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F4744" w14:textId="77777777" w:rsidR="00C34D75" w:rsidRDefault="00C34D75" w:rsidP="002E3410">
      <w:pPr>
        <w:spacing w:after="0" w:line="240" w:lineRule="auto"/>
      </w:pPr>
      <w:r>
        <w:separator/>
      </w:r>
    </w:p>
  </w:endnote>
  <w:endnote w:type="continuationSeparator" w:id="0">
    <w:p w14:paraId="1D4EA0B5" w14:textId="77777777" w:rsidR="00C34D75" w:rsidRDefault="00C34D75" w:rsidP="002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804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A6A580" w14:textId="62DB868F" w:rsidR="002E3410" w:rsidRPr="002E3410" w:rsidRDefault="002E3410">
        <w:pPr>
          <w:pStyle w:val="aa"/>
          <w:jc w:val="center"/>
          <w:rPr>
            <w:rFonts w:ascii="Times New Roman" w:hAnsi="Times New Roman" w:cs="Times New Roman"/>
          </w:rPr>
        </w:pPr>
        <w:r w:rsidRPr="002E3410">
          <w:rPr>
            <w:rFonts w:ascii="Times New Roman" w:hAnsi="Times New Roman" w:cs="Times New Roman"/>
          </w:rPr>
          <w:fldChar w:fldCharType="begin"/>
        </w:r>
        <w:r w:rsidRPr="002E3410">
          <w:rPr>
            <w:rFonts w:ascii="Times New Roman" w:hAnsi="Times New Roman" w:cs="Times New Roman"/>
          </w:rPr>
          <w:instrText>PAGE   \* MERGEFORMAT</w:instrText>
        </w:r>
        <w:r w:rsidRPr="002E3410">
          <w:rPr>
            <w:rFonts w:ascii="Times New Roman" w:hAnsi="Times New Roman" w:cs="Times New Roman"/>
          </w:rPr>
          <w:fldChar w:fldCharType="separate"/>
        </w:r>
        <w:r w:rsidR="00D16297">
          <w:rPr>
            <w:rFonts w:ascii="Times New Roman" w:hAnsi="Times New Roman" w:cs="Times New Roman"/>
            <w:noProof/>
          </w:rPr>
          <w:t>4</w:t>
        </w:r>
        <w:r w:rsidRPr="002E3410">
          <w:rPr>
            <w:rFonts w:ascii="Times New Roman" w:hAnsi="Times New Roman" w:cs="Times New Roman"/>
          </w:rPr>
          <w:fldChar w:fldCharType="end"/>
        </w:r>
      </w:p>
    </w:sdtContent>
  </w:sdt>
  <w:p w14:paraId="0128003D" w14:textId="77777777" w:rsidR="002E3410" w:rsidRDefault="002E34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15D8" w14:textId="77777777" w:rsidR="00C34D75" w:rsidRDefault="00C34D75" w:rsidP="002E3410">
      <w:pPr>
        <w:spacing w:after="0" w:line="240" w:lineRule="auto"/>
      </w:pPr>
      <w:r>
        <w:separator/>
      </w:r>
    </w:p>
  </w:footnote>
  <w:footnote w:type="continuationSeparator" w:id="0">
    <w:p w14:paraId="56779B7D" w14:textId="77777777" w:rsidR="00C34D75" w:rsidRDefault="00C34D75" w:rsidP="002E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81A6B78"/>
    <w:multiLevelType w:val="hybridMultilevel"/>
    <w:tmpl w:val="32F097D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B013A35"/>
    <w:multiLevelType w:val="hybridMultilevel"/>
    <w:tmpl w:val="830E1210"/>
    <w:lvl w:ilvl="0" w:tplc="5E926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B"/>
    <w:rsid w:val="00011413"/>
    <w:rsid w:val="000C7BAC"/>
    <w:rsid w:val="00102B16"/>
    <w:rsid w:val="001821FC"/>
    <w:rsid w:val="001A6E7A"/>
    <w:rsid w:val="002E3410"/>
    <w:rsid w:val="00317529"/>
    <w:rsid w:val="00336066"/>
    <w:rsid w:val="00341FF7"/>
    <w:rsid w:val="00373254"/>
    <w:rsid w:val="00392B64"/>
    <w:rsid w:val="00460BB3"/>
    <w:rsid w:val="00470728"/>
    <w:rsid w:val="00471BF3"/>
    <w:rsid w:val="004C3595"/>
    <w:rsid w:val="00503635"/>
    <w:rsid w:val="0057276D"/>
    <w:rsid w:val="005C6AC6"/>
    <w:rsid w:val="005D012B"/>
    <w:rsid w:val="0062414D"/>
    <w:rsid w:val="00745A6C"/>
    <w:rsid w:val="00803648"/>
    <w:rsid w:val="00876D9A"/>
    <w:rsid w:val="008E60A0"/>
    <w:rsid w:val="0094353D"/>
    <w:rsid w:val="00956BDF"/>
    <w:rsid w:val="009A5785"/>
    <w:rsid w:val="00A227C9"/>
    <w:rsid w:val="00A2495A"/>
    <w:rsid w:val="00A34891"/>
    <w:rsid w:val="00A66707"/>
    <w:rsid w:val="00B07ABE"/>
    <w:rsid w:val="00B504CC"/>
    <w:rsid w:val="00BB4FF9"/>
    <w:rsid w:val="00C34D75"/>
    <w:rsid w:val="00C36BF0"/>
    <w:rsid w:val="00C60DFE"/>
    <w:rsid w:val="00C91BE0"/>
    <w:rsid w:val="00D16297"/>
    <w:rsid w:val="00DE6556"/>
    <w:rsid w:val="00EB60FB"/>
    <w:rsid w:val="00EE4FAC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1A2"/>
  <w15:docId w15:val="{8F88A89A-39FA-4922-B9EE-E73E157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29"/>
  </w:style>
  <w:style w:type="paragraph" w:customStyle="1" w:styleId="c25">
    <w:name w:val="c25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7529"/>
  </w:style>
  <w:style w:type="character" w:customStyle="1" w:styleId="c4">
    <w:name w:val="c4"/>
    <w:basedOn w:val="a0"/>
    <w:rsid w:val="00317529"/>
  </w:style>
  <w:style w:type="character" w:customStyle="1" w:styleId="c27">
    <w:name w:val="c27"/>
    <w:basedOn w:val="a0"/>
    <w:rsid w:val="00317529"/>
  </w:style>
  <w:style w:type="character" w:styleId="a3">
    <w:name w:val="Hyperlink"/>
    <w:basedOn w:val="a0"/>
    <w:uiPriority w:val="99"/>
    <w:semiHidden/>
    <w:unhideWhenUsed/>
    <w:rsid w:val="00317529"/>
    <w:rPr>
      <w:color w:val="0000FF"/>
      <w:u w:val="single"/>
    </w:rPr>
  </w:style>
  <w:style w:type="table" w:styleId="a4">
    <w:name w:val="Table Grid"/>
    <w:basedOn w:val="a1"/>
    <w:uiPriority w:val="59"/>
    <w:rsid w:val="0095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9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91B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91BE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10"/>
  </w:style>
  <w:style w:type="paragraph" w:styleId="aa">
    <w:name w:val="footer"/>
    <w:basedOn w:val="a"/>
    <w:link w:val="ab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10"/>
  </w:style>
  <w:style w:type="paragraph" w:styleId="ac">
    <w:name w:val="Balloon Text"/>
    <w:basedOn w:val="a"/>
    <w:link w:val="ad"/>
    <w:uiPriority w:val="99"/>
    <w:semiHidden/>
    <w:unhideWhenUsed/>
    <w:rsid w:val="00C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BF0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45A6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Челеховская Марина Андреевна</cp:lastModifiedBy>
  <cp:revision>4</cp:revision>
  <cp:lastPrinted>2018-08-24T07:24:00Z</cp:lastPrinted>
  <dcterms:created xsi:type="dcterms:W3CDTF">2020-09-15T12:02:00Z</dcterms:created>
  <dcterms:modified xsi:type="dcterms:W3CDTF">2021-07-30T12:22:00Z</dcterms:modified>
</cp:coreProperties>
</file>