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0C22A" w14:textId="643A40B0" w:rsidR="0050598D" w:rsidRPr="0050598D" w:rsidRDefault="0050598D" w:rsidP="0050598D">
      <w:pPr>
        <w:pStyle w:val="a3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4CF30D5" w14:textId="18F56F7C" w:rsidR="0050598D" w:rsidRPr="0050598D" w:rsidRDefault="0050598D" w:rsidP="00505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98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50598D">
        <w:rPr>
          <w:rFonts w:ascii="Times New Roman" w:hAnsi="Times New Roman" w:cs="Times New Roman"/>
          <w:b/>
          <w:bCs/>
          <w:sz w:val="28"/>
          <w:szCs w:val="28"/>
        </w:rPr>
        <w:t>рабочей программе</w:t>
      </w:r>
      <w:r w:rsidRPr="0050598D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1B911B72" w14:textId="77777777" w:rsidR="0050598D" w:rsidRPr="0050598D" w:rsidRDefault="0050598D" w:rsidP="00505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9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598D">
        <w:rPr>
          <w:rFonts w:ascii="Times New Roman" w:hAnsi="Times New Roman"/>
          <w:b/>
          <w:sz w:val="28"/>
          <w:szCs w:val="28"/>
        </w:rPr>
        <w:t>География</w:t>
      </w:r>
      <w:r w:rsidRPr="0050598D">
        <w:rPr>
          <w:rFonts w:ascii="Times New Roman" w:hAnsi="Times New Roman" w:cs="Times New Roman"/>
          <w:b/>
          <w:bCs/>
          <w:sz w:val="28"/>
          <w:szCs w:val="28"/>
        </w:rPr>
        <w:t xml:space="preserve"> (углублённый уровень)»</w:t>
      </w:r>
    </w:p>
    <w:p w14:paraId="43D7D265" w14:textId="28D6A381" w:rsidR="0050598D" w:rsidRPr="0050598D" w:rsidRDefault="0050598D" w:rsidP="0050598D">
      <w:pPr>
        <w:pStyle w:val="a3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8D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14:paraId="7CCB0330" w14:textId="454DEED9" w:rsidR="002E5C41" w:rsidRPr="0081719C" w:rsidRDefault="0081719C" w:rsidP="002E5C41">
      <w:pPr>
        <w:pStyle w:val="a3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Г</w:t>
      </w:r>
      <w:r w:rsidR="002E5C41" w:rsidRPr="0081719C">
        <w:rPr>
          <w:rFonts w:ascii="Times New Roman" w:hAnsi="Times New Roman" w:cs="Times New Roman"/>
          <w:sz w:val="28"/>
          <w:szCs w:val="28"/>
        </w:rPr>
        <w:t>еография, наряду с историей и литературой входит в триаду основных дисциплин формирующих мировоззренческую концепцию и базу общей эрудиции учащегося.  География способствует формированию личности с широким кругозором, развитым пространственным, системным и критическим мышлением, высокой адаптивностью под решение разнонаправленных задач, внимательностью и чуткостью во взаимоотношениях с природой и социумом.</w:t>
      </w:r>
    </w:p>
    <w:p w14:paraId="13464FB0" w14:textId="77777777" w:rsidR="002E5C41" w:rsidRPr="0081719C" w:rsidRDefault="002E5C41" w:rsidP="002E5C41">
      <w:pPr>
        <w:pStyle w:val="a3"/>
        <w:spacing w:after="0" w:line="288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Для достижения заявленного результата определим </w:t>
      </w:r>
      <w:r w:rsidRPr="0081719C">
        <w:rPr>
          <w:rFonts w:ascii="Times New Roman" w:hAnsi="Times New Roman" w:cs="Times New Roman"/>
          <w:b/>
          <w:i/>
          <w:sz w:val="28"/>
          <w:szCs w:val="28"/>
        </w:rPr>
        <w:t>базовые принципы</w:t>
      </w:r>
      <w:r w:rsidRPr="0081719C">
        <w:rPr>
          <w:rFonts w:ascii="Times New Roman" w:hAnsi="Times New Roman" w:cs="Times New Roman"/>
          <w:sz w:val="28"/>
          <w:szCs w:val="28"/>
        </w:rPr>
        <w:t xml:space="preserve"> лежащие в основе преподавания предмета: </w:t>
      </w:r>
    </w:p>
    <w:p w14:paraId="0B6BC12C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Мир – глобальная природно-хозяйственно-культурно-политическая система, состоящая из множества подсистем. В основе выделения подсистем может лежать как тематически-отраслевой, так и локально-территориальный принцип. Третьим измерением является понятие масштаба. Таким образом в зависимости от масштаба исследования и тематики вопроса актуализируются те или иные области предметного содержания.</w:t>
      </w:r>
    </w:p>
    <w:p w14:paraId="3FDE6B3C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Сопричастность. Учащийся должен ощущать себя частью мира и мировых процессов, понимать собственную роль и ответственность в биологическом, социальном и культурном аспектах. </w:t>
      </w:r>
    </w:p>
    <w:p w14:paraId="52C4A3C1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Особая значимость географии базируется на существенном интеграционном и эвристическом потенциале концепта «территория» - пространственной единицы, выражающей практически все многообразие окружающей действительности «от геологии до идеологии». Отсюда проистекает и особенность предмета изучения географии, которым могут быть любые объекты, явления и их взаимосвязи, изменяющие свои параметры от места к месту.</w:t>
      </w:r>
    </w:p>
    <w:p w14:paraId="5CCAFD7A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Базовые знания географии, выражающиеся в представлении о пространственной структуре (региона, страны, мира) могут выполнять функцию «органайзера информации». То есть говоря метафорически выступать своего рода пространственным шкафом отделы которого заполняются отраслевой информацией, организованной по территориальному принципу. Попутно у </w:t>
      </w:r>
      <w:r w:rsidRPr="0081719C">
        <w:rPr>
          <w:rFonts w:ascii="Times New Roman" w:hAnsi="Times New Roman" w:cs="Times New Roman"/>
          <w:sz w:val="28"/>
          <w:szCs w:val="28"/>
        </w:rPr>
        <w:lastRenderedPageBreak/>
        <w:t>подростка происходит формирование представления о мире как мозаики постоянно развивающихся и дополняемых образов.</w:t>
      </w:r>
    </w:p>
    <w:p w14:paraId="726B0D68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Современное поколение учащихся, особенно старшеклассники, характеризуется прагматичным отношением к миру. Таким образом, для мотивированного освоения предметного знания и выработки УУД, учащиеся должны понимать, что знание географии имеет широкое практическое применение, а именно необходимо для компетентных суждений и принятия адекватных решений в экономике, политике, государственном и бизнес управлении, а также в других сферах науки и практической деятельности.</w:t>
      </w:r>
    </w:p>
    <w:p w14:paraId="0FEE31B1" w14:textId="77777777" w:rsidR="002E5C41" w:rsidRPr="0081719C" w:rsidRDefault="002E5C41" w:rsidP="002E5C41">
      <w:pPr>
        <w:pStyle w:val="a3"/>
        <w:spacing w:after="0" w:line="288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F4FDC9" w14:textId="0E0353EA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Изучение географии в с</w:t>
      </w:r>
      <w:r w:rsidR="0081719C" w:rsidRPr="0081719C"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81719C">
        <w:rPr>
          <w:rFonts w:ascii="Times New Roman" w:hAnsi="Times New Roman" w:cs="Times New Roman"/>
          <w:sz w:val="28"/>
          <w:szCs w:val="28"/>
        </w:rPr>
        <w:t>школе помимо освоения предметных знаний, о которых подробно поговорим ниже, ориентировано на достижение следующих целей:</w:t>
      </w:r>
    </w:p>
    <w:p w14:paraId="34B8E17C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19C">
        <w:rPr>
          <w:rFonts w:ascii="Times New Roman" w:hAnsi="Times New Roman" w:cs="Times New Roman"/>
          <w:b/>
          <w:sz w:val="28"/>
          <w:szCs w:val="28"/>
        </w:rPr>
        <w:t>Личностноориентированные</w:t>
      </w:r>
      <w:proofErr w:type="spellEnd"/>
      <w:r w:rsidRPr="0081719C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14:paraId="33AF273E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любви и чувства сопричастности миру и процессам в нем происходящим;</w:t>
      </w:r>
    </w:p>
    <w:p w14:paraId="61813D27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укорененного сознания, чувства Родины, патриотизма;</w:t>
      </w:r>
    </w:p>
    <w:p w14:paraId="3613F3E2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экологически ориентированного мышления и поведения, (включая, в том числе, и вопросы социальной экологии), а также чувства ответственности за последствия собственного действия и бездействия;</w:t>
      </w:r>
    </w:p>
    <w:p w14:paraId="36800277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стимулирование наблюдательности, развитие навыков наблюдения, описания, сравнения, рефлексии;</w:t>
      </w:r>
    </w:p>
    <w:p w14:paraId="67EB4F24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пространственного мышления, навыков ориентирования;</w:t>
      </w:r>
    </w:p>
    <w:p w14:paraId="494815F5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овладение навыками путешествий, планирования маршрутов, бытовыми навыками жизнеобеспечения в полевых условиях;</w:t>
      </w:r>
    </w:p>
    <w:p w14:paraId="6D7F37D6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воображения, абстрактного мышления, умозрительного моделирования;</w:t>
      </w:r>
    </w:p>
    <w:p w14:paraId="448DF2CB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любви и интереса к знанию и познанию, формирование «энциклопедической» личности.</w:t>
      </w:r>
    </w:p>
    <w:p w14:paraId="14A83EE0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14:paraId="1580C4C9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19C">
        <w:rPr>
          <w:rFonts w:ascii="Times New Roman" w:hAnsi="Times New Roman" w:cs="Times New Roman"/>
          <w:b/>
          <w:sz w:val="28"/>
          <w:szCs w:val="28"/>
        </w:rPr>
        <w:t>Метапредметноориентированные</w:t>
      </w:r>
      <w:proofErr w:type="spellEnd"/>
      <w:r w:rsidRPr="0081719C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14:paraId="080A0959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отработка на дисциплинарном материале географии УУД и метапредметных навыков. Являясь комплексной дисциплиной, без стеснения привлекающей методы и знания других наук, изучение географии обладает высоким потенциалом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, а также развития метапредметных компетенций. Более конкретно данный тезис будет раскрыт в соответствующих тематических разделах в частности посвященным УУД;</w:t>
      </w:r>
    </w:p>
    <w:p w14:paraId="041542E6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формирование системного и критического мышления;</w:t>
      </w:r>
    </w:p>
    <w:p w14:paraId="3EB4216F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овладение умением комплексно, компетентно и критически подходить к решению разнообразных вопросов. Оценивать сильные и слабые стороны собственных суждений, определять области дефицита информации и навыков.</w:t>
      </w:r>
    </w:p>
    <w:p w14:paraId="1F737BCA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освоение базовых навыков прогнозирования на основе методов корреляции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- и экстраполяции, и т. п.;</w:t>
      </w:r>
    </w:p>
    <w:p w14:paraId="2C60AD68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приобретения навыков исследовательской и проектной деятельности, как многокомпонентного и многофакторного процесса, подразумевающего постановку целей и задач, сбор необходимых данных, навыки кооперации и командной работы, оценку компетентности суждений автора, учет рисков и ответственности проектировщика.</w:t>
      </w:r>
    </w:p>
    <w:p w14:paraId="73246084" w14:textId="77777777" w:rsidR="002E5C41" w:rsidRPr="0081719C" w:rsidRDefault="002E5C41" w:rsidP="002E5C41">
      <w:pPr>
        <w:pStyle w:val="a3"/>
        <w:spacing w:after="0" w:line="288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559791E7" w14:textId="77777777" w:rsidR="002E5C41" w:rsidRPr="0081719C" w:rsidRDefault="002E5C41" w:rsidP="0081719C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9C">
        <w:rPr>
          <w:rFonts w:ascii="Times New Roman" w:hAnsi="Times New Roman" w:cs="Times New Roman"/>
          <w:b/>
          <w:i/>
          <w:sz w:val="28"/>
          <w:szCs w:val="28"/>
        </w:rPr>
        <w:t>Основную задачу курса можно сформулировать как формирование у учащихся географической картины мира, географического мышления и географической культуры.</w:t>
      </w:r>
    </w:p>
    <w:p w14:paraId="32C51EC4" w14:textId="77777777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Носитель географической культуры – энциклопедически образованный человек, обладающий комплексным мышлением, способный работать во многих смежных с географией сферах. Его выделяет глобальность сознания, способность связывать части целого в единую панораму и делать на основе полученной картины выводы, осуществлять прогноз развития процессов и давать рекомендации по решению проблем. Человек обладающий географическим мышлением понимает, что совокупность объектов больше, чем их сумма – по принципу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эмерджентности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 xml:space="preserve">. Это явление связано с появлением новых связей между объектами, их активным взаимодействием. В качестве наиболее наглядного примера можно привести учение о ландшафтах, предметом которого является ландшафт как природно-территориальная система – то есть не только набор разрозненных компонентов: рельефа, </w:t>
      </w:r>
      <w:r w:rsidRPr="0081719C">
        <w:rPr>
          <w:rFonts w:ascii="Times New Roman" w:hAnsi="Times New Roman" w:cs="Times New Roman"/>
          <w:sz w:val="28"/>
          <w:szCs w:val="28"/>
        </w:rPr>
        <w:lastRenderedPageBreak/>
        <w:t>климата, поверхностных вод, почвы, растительности – но и весь спектр их взаимосвязей. Представления о подобных локализованных корреляционных системах как природного так социально-экономического и культурного генезиса формируют географическую картину мира.  Последняя, в свою очередь, несет большую методологическую нагрузку, связывая географию с философией.</w:t>
      </w:r>
    </w:p>
    <w:p w14:paraId="4F3A027E" w14:textId="3DA45D79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Формирование актуальной географической картины мира является главной задачей предметного содержания. Оно выражается в восприятие мира не в виде набора отдельных природных или общественных компонентов, а в виде четкой иерархии целостных территориальных природно-общественных систем, формирующихся и развивающихся по определенным законам, представлении о мире как мозаике образов стран и регионов, понимание текущих мировых процессов в их географическом, историческом и цивилизационном аспекте, овладении понятийно-терминологическим аппаратом науки, способности компетентно и грамотно строить рассуждения.  </w:t>
      </w:r>
    </w:p>
    <w:p w14:paraId="2F9B08F1" w14:textId="153074A5" w:rsid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959C" w14:textId="3881AA0A" w:rsidR="0081719C" w:rsidRPr="00184367" w:rsidRDefault="00184367" w:rsidP="0018436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</w:t>
      </w:r>
      <w:r w:rsidR="00DE5B3C">
        <w:rPr>
          <w:rFonts w:ascii="Times New Roman" w:hAnsi="Times New Roman" w:cs="Times New Roman"/>
          <w:b/>
          <w:sz w:val="28"/>
          <w:szCs w:val="28"/>
        </w:rPr>
        <w:t>дметные результаты освоения гео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E5B3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афии</w:t>
      </w:r>
    </w:p>
    <w:p w14:paraId="6B0F133C" w14:textId="71CF2B8B" w:rsidR="0081719C" w:rsidRDefault="0081719C" w:rsidP="0081719C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66922" w14:textId="0E0A4655" w:rsidR="0081719C" w:rsidRPr="0081719C" w:rsidRDefault="0081719C" w:rsidP="0081719C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33FE2B5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объяснять значение географии для современной науки и решения важнейших проблем человечества; </w:t>
      </w:r>
    </w:p>
    <w:p w14:paraId="14E8EEE2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закономерности развития природы, размещения населения и хозяйства, динамику и территориальные особенности процессов, протекающих в географическом пространстве;</w:t>
      </w:r>
    </w:p>
    <w:p w14:paraId="4720FF43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процессов и явлений в мире; использовать полученные знания для решения практических задач;</w:t>
      </w:r>
    </w:p>
    <w:p w14:paraId="57ED78CB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описания географии населения, хозяйства и экологической обстановки отдельных регионов и стран мира; </w:t>
      </w:r>
    </w:p>
    <w:p w14:paraId="4C3FDA37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48A33AFC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и анализировать географические карты различных тематик для выявления закономерностей социально-экономических, природных и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и явлений; </w:t>
      </w:r>
    </w:p>
    <w:p w14:paraId="391AA891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географические объекты между собой по заданным критериям; </w:t>
      </w:r>
    </w:p>
    <w:p w14:paraId="4EC1A668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выделять наиболее важные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политическикие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социально-экономические и </w:t>
      </w:r>
      <w:proofErr w:type="gram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 проблемы</w:t>
      </w:r>
      <w:proofErr w:type="gram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619B48D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изменения геосистем в результате природных и антропогенных воздействий; </w:t>
      </w:r>
    </w:p>
    <w:p w14:paraId="53307E15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ресурсообеспеченность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14:paraId="0661C506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место и роль России в мировом хозяйстве, системе международных финансово-экономических и политических отношений; </w:t>
      </w:r>
    </w:p>
    <w:p w14:paraId="6FD01F0A" w14:textId="77777777" w:rsidR="0081719C" w:rsidRPr="0081719C" w:rsidRDefault="0081719C" w:rsidP="0081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1E43B4C0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делать прогнозы трансформации географических систем и комплексов в результате изменения их компонентов; </w:t>
      </w:r>
    </w:p>
    <w:p w14:paraId="2679F5CE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давать научное объяснение процессам, явлениям, закономерностям, протекающим в геосфере; </w:t>
      </w:r>
    </w:p>
    <w:p w14:paraId="2FD7A153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раскрывать сущность интеграционных и дезинтеграционных процессов мирового сообщества; </w:t>
      </w:r>
    </w:p>
    <w:p w14:paraId="7E54BD8C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прогнозировать и оценивать изменения политической карты мира под влиянием международных отношений; </w:t>
      </w:r>
    </w:p>
    <w:p w14:paraId="13F8A03E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социально-экономические последствия изменения современной политической карты мира; </w:t>
      </w:r>
    </w:p>
    <w:p w14:paraId="44283214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геополитические риски, вызванные социально-экономическими, политическими и </w:t>
      </w:r>
      <w:proofErr w:type="spellStart"/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геоэкологическими</w:t>
      </w:r>
      <w:proofErr w:type="spellEnd"/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процессами, происходящими в мире; </w:t>
      </w:r>
    </w:p>
    <w:p w14:paraId="55161503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характеризовать особенности отраслевой структуры экономики регионов и отдельных стран мира; </w:t>
      </w:r>
    </w:p>
    <w:p w14:paraId="4B30F592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влияние отдельных стран и регионов на мировое хозяйство; </w:t>
      </w:r>
    </w:p>
    <w:p w14:paraId="3049C7F1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анализировать геополитическую роль и особенности региональной политики отдельных регионов и стран; </w:t>
      </w:r>
    </w:p>
    <w:p w14:paraId="19884397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выявлять особенности современного геополитического и экономико-географического положения России, ее роль в международном географическом разделении труда; </w:t>
      </w:r>
    </w:p>
    <w:p w14:paraId="1B95C5EF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давать оценку международной деятельности, направленной на решение глобальных проблем человечества. </w:t>
      </w:r>
    </w:p>
    <w:p w14:paraId="66E5AACC" w14:textId="79CEE461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719C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14:paraId="13D6343F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приобретение смелости мышления: умение формулировать собственную точку зрения, выдвигать предположения, аргументировать их до гипотезы, развивать идеи до теории;</w:t>
      </w:r>
    </w:p>
    <w:p w14:paraId="1B9F0A17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умение делать осознанный выбор и нести за него ответственность;</w:t>
      </w:r>
    </w:p>
    <w:p w14:paraId="3F52C67C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lastRenderedPageBreak/>
        <w:t>развитие системного мышления: умение видеть мир как глобальную систему; подразделяющуюся на подсистемы низших рангов (таксономия, фрактальность);</w:t>
      </w:r>
    </w:p>
    <w:p w14:paraId="65954A60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расширение кругозора, личностная актуализация окружающего мира;</w:t>
      </w:r>
    </w:p>
    <w:p w14:paraId="2B534215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формирование мировоззренческих представлений, системы ценностей;</w:t>
      </w:r>
    </w:p>
    <w:p w14:paraId="341AE71D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здравого осознанного патриотизма, любви к Родине и Миру;</w:t>
      </w:r>
    </w:p>
    <w:p w14:paraId="072101F4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критического мышления через самостоятельный поиск и критический анализ информации;</w:t>
      </w:r>
    </w:p>
    <w:p w14:paraId="1854ACE2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навыков критической рефлексии собственной работы (исследования, проекта);</w:t>
      </w:r>
    </w:p>
    <w:p w14:paraId="03791945" w14:textId="77777777" w:rsidR="0081719C" w:rsidRPr="0081719C" w:rsidRDefault="0081719C" w:rsidP="0081719C">
      <w:pPr>
        <w:pStyle w:val="a3"/>
        <w:numPr>
          <w:ilvl w:val="0"/>
          <w:numId w:val="10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 описания (переход от констатирующего к рефлексивному изложению, от покомпонентного описания объекта к цельному образу, от описания процесса к его причинам и следствиям).</w:t>
      </w:r>
    </w:p>
    <w:p w14:paraId="57CB2443" w14:textId="75522C91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719C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</w:t>
      </w:r>
      <w:r w:rsidRPr="0081719C">
        <w:rPr>
          <w:rFonts w:ascii="Times New Roman" w:hAnsi="Times New Roman" w:cs="Times New Roman"/>
          <w:iCs/>
          <w:sz w:val="28"/>
          <w:szCs w:val="28"/>
        </w:rPr>
        <w:t>:</w:t>
      </w:r>
    </w:p>
    <w:p w14:paraId="273B0106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применения междисциплинарного подхода и широты мышления;</w:t>
      </w:r>
    </w:p>
    <w:p w14:paraId="1DA2FF20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умение оперировать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полимасштабностью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.  (видеть один и тот же объект, проблему в разных масштабах, каждый из которых актуализирует свое смысловое содержание);</w:t>
      </w:r>
    </w:p>
    <w:p w14:paraId="11222E18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анализа и синтеза информации, установление взаимосвязей, классификаций и типологий, выявление корреляций и их обоснование;</w:t>
      </w:r>
    </w:p>
    <w:p w14:paraId="674EFC6C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 работы со статистическими материалами, представленными в виде, текстовых источников, таблиц, графиков, диаграмм и др.;</w:t>
      </w:r>
    </w:p>
    <w:p w14:paraId="5C36B3CB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умение анализировать и обрабатывать статистические данные;</w:t>
      </w:r>
    </w:p>
    <w:p w14:paraId="399C568D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вычленения необходимой информации из разнообразных источников и материалов (картографических, статистических, текстовых (разных жанров), новостных лент, фото, видео, интервью, фильмы, личные наблюдения и др.);</w:t>
      </w:r>
    </w:p>
    <w:p w14:paraId="2D677B60" w14:textId="36C094AE" w:rsidR="0081719C" w:rsidRPr="0050598D" w:rsidRDefault="0081719C" w:rsidP="002E5C41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планирования исследования, разработки проекта, понимание достаточности и дефицита информации, поиск информации, работа с разнородными источниками;</w:t>
      </w:r>
      <w:bookmarkStart w:id="0" w:name="_GoBack"/>
      <w:bookmarkEnd w:id="0"/>
    </w:p>
    <w:sectPr w:rsidR="0081719C" w:rsidRPr="0050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464"/>
    <w:multiLevelType w:val="hybridMultilevel"/>
    <w:tmpl w:val="06F8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1D6A"/>
    <w:multiLevelType w:val="hybridMultilevel"/>
    <w:tmpl w:val="6A744F3E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505347F"/>
    <w:multiLevelType w:val="hybridMultilevel"/>
    <w:tmpl w:val="619C1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124"/>
    <w:multiLevelType w:val="hybridMultilevel"/>
    <w:tmpl w:val="39F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1924"/>
    <w:multiLevelType w:val="hybridMultilevel"/>
    <w:tmpl w:val="D796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0CE0"/>
    <w:multiLevelType w:val="hybridMultilevel"/>
    <w:tmpl w:val="5530A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ED27D2"/>
    <w:multiLevelType w:val="multilevel"/>
    <w:tmpl w:val="B81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A5E4F"/>
    <w:multiLevelType w:val="hybridMultilevel"/>
    <w:tmpl w:val="AE6A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5483"/>
    <w:multiLevelType w:val="hybridMultilevel"/>
    <w:tmpl w:val="CD8AD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24791"/>
    <w:multiLevelType w:val="hybridMultilevel"/>
    <w:tmpl w:val="90C8B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EB6F3F"/>
    <w:multiLevelType w:val="hybridMultilevel"/>
    <w:tmpl w:val="3AA06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05FD"/>
    <w:multiLevelType w:val="hybridMultilevel"/>
    <w:tmpl w:val="B1BA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0F45"/>
    <w:multiLevelType w:val="hybridMultilevel"/>
    <w:tmpl w:val="03B0E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B87546"/>
    <w:multiLevelType w:val="hybridMultilevel"/>
    <w:tmpl w:val="6EF8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4FC8"/>
    <w:multiLevelType w:val="hybridMultilevel"/>
    <w:tmpl w:val="CAA6D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42875"/>
    <w:multiLevelType w:val="hybridMultilevel"/>
    <w:tmpl w:val="749C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9D2"/>
    <w:multiLevelType w:val="hybridMultilevel"/>
    <w:tmpl w:val="720E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E6E"/>
    <w:multiLevelType w:val="hybridMultilevel"/>
    <w:tmpl w:val="1FB0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C3602"/>
    <w:multiLevelType w:val="hybridMultilevel"/>
    <w:tmpl w:val="41F4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24C62"/>
    <w:multiLevelType w:val="hybridMultilevel"/>
    <w:tmpl w:val="C010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56BC4"/>
    <w:multiLevelType w:val="hybridMultilevel"/>
    <w:tmpl w:val="303E0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A3329A"/>
    <w:multiLevelType w:val="hybridMultilevel"/>
    <w:tmpl w:val="FFF4F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1103D7"/>
    <w:multiLevelType w:val="hybridMultilevel"/>
    <w:tmpl w:val="047E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B2C2E"/>
    <w:multiLevelType w:val="hybridMultilevel"/>
    <w:tmpl w:val="478E9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13A35"/>
    <w:multiLevelType w:val="hybridMultilevel"/>
    <w:tmpl w:val="830E1210"/>
    <w:lvl w:ilvl="0" w:tplc="5E926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2"/>
  </w:num>
  <w:num w:numId="5">
    <w:abstractNumId w:val="19"/>
  </w:num>
  <w:num w:numId="6">
    <w:abstractNumId w:val="13"/>
  </w:num>
  <w:num w:numId="7">
    <w:abstractNumId w:val="10"/>
  </w:num>
  <w:num w:numId="8">
    <w:abstractNumId w:val="1"/>
  </w:num>
  <w:num w:numId="9">
    <w:abstractNumId w:val="21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23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14"/>
  </w:num>
  <w:num w:numId="20">
    <w:abstractNumId w:val="20"/>
  </w:num>
  <w:num w:numId="21">
    <w:abstractNumId w:val="5"/>
  </w:num>
  <w:num w:numId="22">
    <w:abstractNumId w:val="18"/>
  </w:num>
  <w:num w:numId="23">
    <w:abstractNumId w:val="11"/>
  </w:num>
  <w:num w:numId="24">
    <w:abstractNumId w:val="2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41"/>
    <w:rsid w:val="000F28BD"/>
    <w:rsid w:val="00131002"/>
    <w:rsid w:val="00184367"/>
    <w:rsid w:val="002E5C41"/>
    <w:rsid w:val="003E6FCA"/>
    <w:rsid w:val="004632A3"/>
    <w:rsid w:val="004C643E"/>
    <w:rsid w:val="0050598D"/>
    <w:rsid w:val="0052770C"/>
    <w:rsid w:val="005F7FB2"/>
    <w:rsid w:val="00623C29"/>
    <w:rsid w:val="00725833"/>
    <w:rsid w:val="00751C26"/>
    <w:rsid w:val="007F1302"/>
    <w:rsid w:val="0081719C"/>
    <w:rsid w:val="009B5454"/>
    <w:rsid w:val="00C17931"/>
    <w:rsid w:val="00CA7C50"/>
    <w:rsid w:val="00D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CB44"/>
  <w15:chartTrackingRefBased/>
  <w15:docId w15:val="{BA4216F2-BE01-4499-8242-68A28A7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41"/>
    <w:pPr>
      <w:ind w:left="720"/>
      <w:contextualSpacing/>
    </w:pPr>
  </w:style>
  <w:style w:type="table" w:styleId="a4">
    <w:name w:val="Table Grid"/>
    <w:basedOn w:val="a1"/>
    <w:uiPriority w:val="59"/>
    <w:rsid w:val="002E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E5C4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E5C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E5C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C41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8171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81719C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mp-menuitem">
    <w:name w:val="mp-menu__item"/>
    <w:basedOn w:val="a"/>
    <w:rsid w:val="008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Смагин Алексей Александрович</cp:lastModifiedBy>
  <cp:revision>2</cp:revision>
  <dcterms:created xsi:type="dcterms:W3CDTF">2021-08-30T13:19:00Z</dcterms:created>
  <dcterms:modified xsi:type="dcterms:W3CDTF">2021-08-30T13:19:00Z</dcterms:modified>
</cp:coreProperties>
</file>