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248E6" w14:textId="00E48B74" w:rsidR="00B71F6A" w:rsidRDefault="00027ED6" w:rsidP="00027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Анно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тация</w:t>
      </w:r>
    </w:p>
    <w:p w14:paraId="10C171BF" w14:textId="6AE1F2A3" w:rsidR="00027ED6" w:rsidRPr="00C93A31" w:rsidRDefault="00027ED6" w:rsidP="00027E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 рабочей программе</w:t>
      </w: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14:paraId="68355BBD" w14:textId="77777777" w:rsidR="00027ED6" w:rsidRDefault="00027ED6" w:rsidP="00027ED6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A0238">
        <w:rPr>
          <w:rFonts w:ascii="Times New Roman" w:hAnsi="Times New Roman" w:cs="Times New Roman"/>
          <w:b/>
          <w:bCs/>
          <w:sz w:val="26"/>
          <w:szCs w:val="26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</w:rPr>
        <w:t>Второй и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ностранный язык (</w:t>
      </w:r>
      <w:r>
        <w:rPr>
          <w:rFonts w:ascii="Times New Roman" w:hAnsi="Times New Roman" w:cs="Times New Roman"/>
          <w:b/>
          <w:bCs/>
          <w:sz w:val="26"/>
          <w:szCs w:val="26"/>
        </w:rPr>
        <w:t>китайский</w:t>
      </w:r>
      <w:r w:rsidRPr="00DA0238">
        <w:rPr>
          <w:rFonts w:ascii="Times New Roman" w:hAnsi="Times New Roman" w:cs="Times New Roman"/>
          <w:b/>
          <w:bCs/>
          <w:sz w:val="26"/>
          <w:szCs w:val="26"/>
        </w:rPr>
        <w:t>)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20D5A11" w14:textId="77777777" w:rsidR="00027ED6" w:rsidRPr="00C93A31" w:rsidRDefault="00027ED6" w:rsidP="00027ED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(углублённый уровень)</w:t>
      </w:r>
    </w:p>
    <w:p w14:paraId="35453A68" w14:textId="77777777" w:rsidR="00027ED6" w:rsidRPr="00736DFA" w:rsidRDefault="00027ED6" w:rsidP="00027ED6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14:paraId="5AC69EA8" w14:textId="77777777" w:rsidR="00027ED6" w:rsidRPr="00027ED6" w:rsidRDefault="00027ED6" w:rsidP="00027E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</w:p>
    <w:p w14:paraId="49FE7A46" w14:textId="5491BFA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position w:val="12"/>
          <w:sz w:val="28"/>
          <w:szCs w:val="28"/>
          <w:u w:color="000000"/>
        </w:rPr>
        <w:t xml:space="preserve"> и предметные результаты освоения учебного предмета</w:t>
      </w:r>
    </w:p>
    <w:p w14:paraId="42A5B6C2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Представленная программа обеспечивает достижение личностных, </w:t>
      </w:r>
      <w:proofErr w:type="spellStart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>метапредметных</w:t>
      </w:r>
      <w:proofErr w:type="spellEnd"/>
      <w:r>
        <w:rPr>
          <w:rFonts w:ascii="Times New Roman" w:hAnsi="Times New Roman" w:cs="Times New Roman"/>
          <w:color w:val="000000"/>
          <w:position w:val="12"/>
          <w:sz w:val="28"/>
          <w:szCs w:val="28"/>
          <w:u w:color="000000"/>
        </w:rPr>
        <w:t xml:space="preserve"> и предметных результатов:</w:t>
      </w:r>
    </w:p>
    <w:p w14:paraId="6A60F675" w14:textId="77777777" w:rsidR="00207A30" w:rsidRDefault="00207A30" w:rsidP="00AA5E6B">
      <w:pPr>
        <w:widowControl w:val="0"/>
        <w:tabs>
          <w:tab w:val="left" w:pos="360"/>
          <w:tab w:val="left" w:pos="72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Личностные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выпускников старшей школы, достигаемые при изучении иностранного языка на базовом уровне:</w:t>
      </w:r>
    </w:p>
    <w:p w14:paraId="24DBD95F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212ED673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14:paraId="1CE5B174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14:paraId="32D5610B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эстетическое отношение к миру, включая эстетику быта, научного и технического творчества, спорта, общественных отношений;</w:t>
      </w:r>
    </w:p>
    <w:p w14:paraId="3EF8BBC9" w14:textId="77777777" w:rsidR="00207A30" w:rsidRPr="00B71F6A" w:rsidRDefault="00207A30" w:rsidP="00B71F6A">
      <w:pPr>
        <w:pStyle w:val="a6"/>
        <w:widowControl w:val="0"/>
        <w:numPr>
          <w:ilvl w:val="0"/>
          <w:numId w:val="11"/>
        </w:numPr>
        <w:tabs>
          <w:tab w:val="left" w:pos="720"/>
          <w:tab w:val="left" w:pos="1416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6748F139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изучения иностранного языка на базовом уровне в старшей школе проявляются в:</w:t>
      </w:r>
    </w:p>
    <w:p w14:paraId="745B046D" w14:textId="36625D1B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 </w:t>
      </w:r>
    </w:p>
    <w:p w14:paraId="62C5B8F0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</w:t>
      </w: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готовность к самостоятельному поиску методов решения практических задач, применению различных методов познания;</w:t>
      </w:r>
    </w:p>
    <w:p w14:paraId="5654CC6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0E32062D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3023AAC4" w14:textId="77777777" w:rsidR="00207A30" w:rsidRDefault="00207A30" w:rsidP="00B71F6A">
      <w:pPr>
        <w:widowControl w:val="0"/>
        <w:tabs>
          <w:tab w:val="left" w:pos="360"/>
          <w:tab w:val="left" w:pos="708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Предметные результаты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освоения выпускниками основной школы программы по иностранному языку:</w:t>
      </w:r>
    </w:p>
    <w:p w14:paraId="635AE071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14:paraId="3061349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14:paraId="1C2AF054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14:paraId="365282D5" w14:textId="77777777" w:rsidR="00207A30" w:rsidRPr="00B71F6A" w:rsidRDefault="00207A30" w:rsidP="00B71F6A">
      <w:pPr>
        <w:pStyle w:val="a6"/>
        <w:widowControl w:val="0"/>
        <w:numPr>
          <w:ilvl w:val="0"/>
          <w:numId w:val="12"/>
        </w:numPr>
        <w:tabs>
          <w:tab w:val="left" w:pos="720"/>
          <w:tab w:val="left" w:pos="1416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proofErr w:type="spellStart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 w:rsidRPr="00B71F6A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14:paraId="167207B0" w14:textId="573C1839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>Компетенции в коммуникативной сфере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(т. е. владении иностранным языком на уровне (А2 по Общеевропейской шкале уровней владения языком – CEFR), позволяющем общаться как с носителями иностранного языка, так и с представителями других стран, использующими данный язык как средство общения).</w:t>
      </w:r>
    </w:p>
    <w:p w14:paraId="2F9DAA67" w14:textId="18E08D7D" w:rsidR="00207A30" w:rsidRDefault="00207A30" w:rsidP="007B1D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Речевая компетенция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предполагает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сформированность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таких ее составляющих как:</w:t>
      </w:r>
    </w:p>
    <w:p w14:paraId="4E9F057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 xml:space="preserve">Говорение </w:t>
      </w:r>
    </w:p>
    <w:p w14:paraId="45A25E9B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Диалогическая речь</w:t>
      </w:r>
    </w:p>
    <w:p w14:paraId="0114441E" w14:textId="5F518C4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ести все виды диалога, включая комбинированный, в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14:paraId="0185E448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8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Монологическая речь</w:t>
      </w:r>
    </w:p>
    <w:p w14:paraId="0893462C" w14:textId="38B51B1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характеристика звуков китайского языка в сопоставлении со звуками русского и английского языка. </w:t>
      </w:r>
    </w:p>
    <w:p w14:paraId="14F7C4D0" w14:textId="374BA49B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Артикуляция каждого гласного и согласного в китайском языке. </w:t>
      </w:r>
    </w:p>
    <w:p w14:paraId="00461AF5" w14:textId="51AEDE81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Убывающий по силе ряд гласных. </w:t>
      </w:r>
    </w:p>
    <w:p w14:paraId="1C84D6A3" w14:textId="2748C43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Состав слога: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инициаль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медиаль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, чистая финаль. Дифтонги.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Финали с носовыми составляющими.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с носовыми составляющими. Слогообразующие гласные. Особый гласный. Придыхательные согласные. Шипящие согласные и сочетания согласных. Особенности употребления гласного U (без двух точек сверху). </w:t>
      </w:r>
    </w:p>
    <w:p w14:paraId="2F2AF672" w14:textId="4AEBF128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 всех звуков и слогов.     </w:t>
      </w:r>
    </w:p>
    <w:p w14:paraId="1E3D435D" w14:textId="313C7A3D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Изменение тонов в словах «единица», «семь», «восемь», «не, нет» в зависимости </w:t>
      </w:r>
      <w:r w:rsidR="007B1D7C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от тона,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следующего за ними слова.      </w:t>
      </w:r>
    </w:p>
    <w:p w14:paraId="2F4E195C" w14:textId="41D9F462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Графика положения нейтрального тона после 1 – 4 тонов.     </w:t>
      </w:r>
    </w:p>
    <w:p w14:paraId="622F9857" w14:textId="14C425CE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Одинаково отчетливое произнесение всех звуков в словах, недопустимость искажения или «проглатывания» отдельных звуков.</w:t>
      </w:r>
    </w:p>
    <w:p w14:paraId="56F42B1A" w14:textId="228E5F3A" w:rsidR="00207A30" w:rsidRPr="007B1D7C" w:rsidRDefault="00207A30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Членение предложений на смысловые группы. Интонация повествовательного предложения – в зависимости от тона последнего слова. Интонация вопросительных предложений всех типов.        Ритмическое чтение и говорение.  </w:t>
      </w:r>
    </w:p>
    <w:p w14:paraId="70267B0E" w14:textId="0CE97341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ассказывать/сообщать о себе, своем окружении, своей стране/ странах изучаемого языка, событиях/явлениях;</w:t>
      </w:r>
    </w:p>
    <w:p w14:paraId="0F4BB689" w14:textId="1465B7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ередавать основное содержание, основную мысль прочитанного или услышанного, выражать свое отношение, оценку;</w:t>
      </w:r>
    </w:p>
    <w:p w14:paraId="66A64F5A" w14:textId="3709E60B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ассуждать о фактах/событиях, приводя примеры, аргументы, делая выводы;</w:t>
      </w:r>
    </w:p>
    <w:p w14:paraId="153F28A2" w14:textId="324C858A" w:rsidR="00207A30" w:rsidRPr="007B1D7C" w:rsidRDefault="007B1D7C" w:rsidP="007B1D7C">
      <w:pPr>
        <w:pStyle w:val="a6"/>
        <w:widowControl w:val="0"/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писывать предмет/объект/изображение/явление, выделяя главные и вторичные признаки и свойства. </w:t>
      </w:r>
    </w:p>
    <w:p w14:paraId="330688C6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Аудирование</w:t>
      </w:r>
      <w:proofErr w:type="spellEnd"/>
    </w:p>
    <w:p w14:paraId="1CB9D711" w14:textId="53A02D11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интервью/беседу);</w:t>
      </w:r>
    </w:p>
    <w:p w14:paraId="207C776D" w14:textId="384C9107" w:rsidR="00207A30" w:rsidRPr="007B1D7C" w:rsidRDefault="007B1D7C" w:rsidP="007B1D7C">
      <w:pPr>
        <w:pStyle w:val="a6"/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14:paraId="61FE58AD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Чтение</w:t>
      </w:r>
    </w:p>
    <w:p w14:paraId="759CDB02" w14:textId="75CE5E8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Лексические единицы, обслуживающие ситуации общения в пределах тематики начального курса, простейшие устойчивые словосочетания, оценочная лексика и реплики-штампы как элементы речевого этикета, отражающие культуру Китая (употребление и распознавание в речи).     </w:t>
      </w:r>
    </w:p>
    <w:p w14:paraId="1D8AC6BA" w14:textId="090D6E49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Типично китайские слои лексики. </w:t>
      </w:r>
    </w:p>
    <w:p w14:paraId="6FF68FBB" w14:textId="634CA92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Заимствования из других языков (имена собственные и др.).     </w:t>
      </w:r>
    </w:p>
    <w:p w14:paraId="60F4E1AF" w14:textId="0F014330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Начальное представление о способах словообразования. </w:t>
      </w:r>
    </w:p>
    <w:p w14:paraId="2D82CE04" w14:textId="3E7B4701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Простые и сложные слова.       </w:t>
      </w:r>
    </w:p>
    <w:p w14:paraId="0E264852" w14:textId="1A5FBE8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Приемы выражения вежливости, уважения, уменьшительности (фамильярности), обращения к пожилым и молодым взрослым (мужчинам и женщинам), друг к другу.     </w:t>
      </w:r>
    </w:p>
    <w:p w14:paraId="6DB13599" w14:textId="661D916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счет. </w:t>
      </w:r>
    </w:p>
    <w:p w14:paraId="4262172F" w14:textId="1760952F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Конкретный счет. </w:t>
      </w:r>
    </w:p>
    <w:p w14:paraId="48202F6E" w14:textId="6F47E158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Счетные слова с обязательным их значением (в пределах Программы).     </w:t>
      </w:r>
    </w:p>
    <w:p w14:paraId="15C86222" w14:textId="339CF2CB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 суток. </w:t>
      </w:r>
    </w:p>
    <w:p w14:paraId="43697DA8" w14:textId="271B191C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дат, названия месяцев. </w:t>
      </w:r>
    </w:p>
    <w:p w14:paraId="41065E90" w14:textId="559F05F6" w:rsidR="00207A30" w:rsidRPr="007B1D7C" w:rsidRDefault="00207A30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возраста людей.     </w:t>
      </w:r>
    </w:p>
    <w:p w14:paraId="2C668D8F" w14:textId="06EF1F7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В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ежливые существительные и местоимения. </w:t>
      </w:r>
    </w:p>
    <w:p w14:paraId="75517938" w14:textId="0225271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О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бозначение членов своей семьи и членов других семей.     </w:t>
      </w:r>
    </w:p>
    <w:p w14:paraId="51A4441E" w14:textId="577677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М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еждометия – сигналы восприятия, умение их правильно акцентировать.     </w:t>
      </w:r>
    </w:p>
    <w:p w14:paraId="25D60698" w14:textId="26919857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Н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 начальном этапе тексты для чтения составляются с использованием китайского алфавита и иероглифов (уже изученных) с   опорой на фонетический дубляж иероглифической части текста.  </w:t>
      </w:r>
    </w:p>
    <w:p w14:paraId="1EC7CAF0" w14:textId="50B571FF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итать аутентичные тексты разных жанров и стилей с пониманием основного содержания;</w:t>
      </w:r>
    </w:p>
    <w:p w14:paraId="71C12B3B" w14:textId="46FC51A1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итать аутентичные тексты с выборочным пониманием значимой/ нужной/ запрашиваемой информации;</w:t>
      </w:r>
    </w:p>
    <w:p w14:paraId="1AA472AB" w14:textId="23FF22A3" w:rsidR="00207A30" w:rsidRPr="007B1D7C" w:rsidRDefault="007B1D7C" w:rsidP="007B1D7C">
      <w:pPr>
        <w:pStyle w:val="a6"/>
        <w:widowControl w:val="0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Ч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итать несложные аутентичные тексты разных жанров и стилей (преимущественно научно-популярные) с полным пониманием и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с использованием различных приемов смысловой переработки текста (ключевые слова, выборочный перевод). </w:t>
      </w:r>
    </w:p>
    <w:p w14:paraId="31CFC3E4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Письменная речь:</w:t>
      </w:r>
    </w:p>
    <w:p w14:paraId="0A9ADD65" w14:textId="657A6EB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Основные виды письменных знаков: китайский алфавит на базе латинских букв, графические элементы, иероглифы, знаки пунктуации.     </w:t>
      </w:r>
    </w:p>
    <w:p w14:paraId="722C1DD1" w14:textId="24F5CD21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Фонетическая азбука: буквы, буквосочетания, слоги – правильность написания, включая сложные финали с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медиалями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носовыми составляющ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ими, отсутствие точки на буквой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</w:t>
      </w:r>
      <w:proofErr w:type="gram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i ,</w:t>
      </w:r>
      <w:proofErr w:type="gram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если над ней стоит знак тона.     </w:t>
      </w:r>
    </w:p>
    <w:p w14:paraId="2180C89F" w14:textId="04CB27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Иероглифы. Графические элементы. Правила каллиграфии. Порядок 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черт. Количество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черт. Разбор по любой черте. Простейшие ключи в старом и сокращенном написании (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если такие имеются), написание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буквенной транскрипции к ним с правил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ьными тонами (обязательно 100%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транскрипции без исключений). </w:t>
      </w:r>
    </w:p>
    <w:p w14:paraId="649D529A" w14:textId="0DE08662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Русская транскрипция. </w:t>
      </w:r>
    </w:p>
    <w:p w14:paraId="0276CBCB" w14:textId="7990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Подборка иероглифов с одинаковым ключом (в рамках Программы). </w:t>
      </w:r>
    </w:p>
    <w:p w14:paraId="2274E92A" w14:textId="27A115CB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Поиск иероглифов в словаре (по фонетическому и иероглифическому признаку).     </w:t>
      </w:r>
    </w:p>
    <w:p w14:paraId="7A21AF7F" w14:textId="722CB629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Соблюдение графического режима, правильное расположение иероглифов в квадратиках, каллиграфическая пропорция.     </w:t>
      </w:r>
    </w:p>
    <w:p w14:paraId="795697AA" w14:textId="38553BD4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Иероглифическая запись числительных от 1 до 10.  </w:t>
      </w:r>
    </w:p>
    <w:p w14:paraId="0A0550C5" w14:textId="38E51473" w:rsidR="00207A30" w:rsidRPr="007B1D7C" w:rsidRDefault="00207A30" w:rsidP="007B1D7C">
      <w:pPr>
        <w:pStyle w:val="a6"/>
        <w:widowControl w:val="0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Знаки пунктуации, включая каплевидную запятую, приобретение навыка выделять для знаков препинания отдельную клеточку независимо от вида записи (фонетической или иероглифической).  </w:t>
      </w:r>
    </w:p>
    <w:p w14:paraId="08F83A5C" w14:textId="77777777" w:rsidR="00207A30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color="000000"/>
        </w:rPr>
        <w:t>Грамматика:</w:t>
      </w:r>
    </w:p>
    <w:p w14:paraId="35E39604" w14:textId="69C6648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Основны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е коммуникативные типы простого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 сложного предложений.     </w:t>
      </w:r>
    </w:p>
    <w:p w14:paraId="76FEF2F0" w14:textId="6CFD7715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Повествовательные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утвердительные и отрицательные предложения. </w:t>
      </w:r>
    </w:p>
    <w:p w14:paraId="2DBAD913" w14:textId="2CBA864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Порядок слов в простом повествовательном предложении.     </w:t>
      </w:r>
    </w:p>
    <w:p w14:paraId="7426795A" w14:textId="0ABE66E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Вопросительные предложения разных видов. Общие вопросы, альтернативные вопросы, специальные вопросы.</w:t>
      </w:r>
    </w:p>
    <w:p w14:paraId="030A6E88" w14:textId="457E713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Фиксированный порядок членов предложения.     </w:t>
      </w:r>
    </w:p>
    <w:p w14:paraId="423EFC32" w14:textId="1ECA989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Простейшие понятия о грамматическом разборе фраз с указанием члена предложения и части речи, которым он выражен.  </w:t>
      </w:r>
    </w:p>
    <w:p w14:paraId="055DEB21" w14:textId="5D4C762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Понятие о группе подлежащего и группе сказуемого. </w:t>
      </w:r>
    </w:p>
    <w:p w14:paraId="7F11F6C0" w14:textId="595D90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Понятие о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 отсутствии у существительных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грамматических категорий рода и числа.              </w:t>
      </w:r>
    </w:p>
    <w:p w14:paraId="6F341291" w14:textId="758A0C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глагольным сказуемым: простым и сложным разных видов. </w:t>
      </w:r>
    </w:p>
    <w:p w14:paraId="3BB93764" w14:textId="4C20A53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предложения с глагольным сказуемым. </w:t>
      </w:r>
    </w:p>
    <w:p w14:paraId="4B8ED4C3" w14:textId="1B700DD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Отсутствие у глаголов категорий лица и числа. </w:t>
      </w:r>
    </w:p>
    <w:p w14:paraId="41852A16" w14:textId="34D0EF6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Настоящее, будущее и прошедшее время глаголов, совершенный вид. </w:t>
      </w:r>
    </w:p>
    <w:p w14:paraId="2CAC6164" w14:textId="4E7C9ED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и его место в предложении. Прямое и косвенное дополнение. </w:t>
      </w:r>
    </w:p>
    <w:p w14:paraId="6C20F32C" w14:textId="1DE5FA24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члены предложения, выраженные существительными или местоимениями, соединительный союз he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2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471DC184" w14:textId="1ABA09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глагольные сказуемые.      </w:t>
      </w:r>
    </w:p>
    <w:p w14:paraId="5B95B965" w14:textId="6E13E57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составным именным сказуемым. </w:t>
      </w:r>
    </w:p>
    <w:p w14:paraId="19F64CBB" w14:textId="0C569EE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Понятие о дополнении к глагольному сказуемому и именной части составного именного сказуемого. </w:t>
      </w:r>
    </w:p>
    <w:p w14:paraId="18EA7123" w14:textId="721A14CC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Указательные 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и личные местоимения в качестве подлежащего.</w:t>
      </w:r>
    </w:p>
    <w:p w14:paraId="7502FEF6" w14:textId="6D9CC7F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Определения к именной части составного</w:t>
      </w:r>
      <w:r w:rsidR="00A6418E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-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именного сказуемого. </w:t>
      </w:r>
    </w:p>
    <w:p w14:paraId="0EFC2CDD" w14:textId="32B1857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составным именным сказуемым.      </w:t>
      </w:r>
    </w:p>
    <w:p w14:paraId="7B51D9BF" w14:textId="5F58E0A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Простое предложение с качественным сказуемым. </w:t>
      </w:r>
    </w:p>
    <w:p w14:paraId="0E1B6ED3" w14:textId="6FAEF44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Обстоятельство, выраженное наречием, его обязательность или необязательность в постановке перед сказуемым. </w:t>
      </w:r>
    </w:p>
    <w:p w14:paraId="4D7740A2" w14:textId="25DF306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Наречия меры и степени и наречия со значением времени. </w:t>
      </w:r>
    </w:p>
    <w:p w14:paraId="72F77897" w14:textId="7E51823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Утвердительная, вопросительная и отрицательная формы предложений с качественным сказуемым. </w:t>
      </w:r>
    </w:p>
    <w:p w14:paraId="1ADA2EB8" w14:textId="17FD4FC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Однородные качественные сказуемые. Выражение высшей степени признака лица или предмета. </w:t>
      </w:r>
    </w:p>
    <w:p w14:paraId="3F3F180B" w14:textId="6BEB1A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Конструкции сравнения.      </w:t>
      </w:r>
    </w:p>
    <w:p w14:paraId="728A379C" w14:textId="3562A9B6" w:rsidR="00207A30" w:rsidRPr="007B1D7C" w:rsidRDefault="003B6AF9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Простое предложение с</w:t>
      </w:r>
      <w:r w:rsidR="00207A3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числительно - предметным сказуемым. </w:t>
      </w:r>
    </w:p>
    <w:p w14:paraId="3B843ECD" w14:textId="4376B1B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Обозначение дат, времени, возраста, цены, мер веса, длины и так далее, номер</w:t>
      </w:r>
      <w:r w:rsid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ов домов, квартир, машин и т.п.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    </w:t>
      </w:r>
    </w:p>
    <w:p w14:paraId="5B6A244D" w14:textId="3B8D01FD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причины или условия. </w:t>
      </w:r>
    </w:p>
    <w:p w14:paraId="11FF720C" w14:textId="2B9223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Выражения приглашения к </w:t>
      </w:r>
      <w:r w:rsidR="003B6AF9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совместному действию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0FC6E232" w14:textId="2066B2C5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Предложение совершить собственное действие в интересах второго лица.     </w:t>
      </w:r>
    </w:p>
    <w:p w14:paraId="5BE0559B" w14:textId="1EE4E7B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Средства выражения местонахождения одушевленных и неодушевленных предметов. </w:t>
      </w:r>
    </w:p>
    <w:p w14:paraId="4840F30D" w14:textId="4E9926A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Глагол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zai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позиции сказуемого и в позиции предлога обстоятельства места. </w:t>
      </w:r>
    </w:p>
    <w:p w14:paraId="7EB90818" w14:textId="646C94B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Послелоги места.      </w:t>
      </w:r>
    </w:p>
    <w:p w14:paraId="1B7880C6" w14:textId="3492AF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счета.     </w:t>
      </w:r>
    </w:p>
    <w:p w14:paraId="78F0EFBD" w14:textId="7A5F408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 и обстоятельство, выраженное числительным. Количественные и порядковые числительные. </w:t>
      </w:r>
    </w:p>
    <w:p w14:paraId="4E2A0E42" w14:textId="333C6E6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Система счета в китайском языке. </w:t>
      </w:r>
    </w:p>
    <w:p w14:paraId="3E71E9B2" w14:textId="3063ADE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Разряды числительных. </w:t>
      </w:r>
    </w:p>
    <w:p w14:paraId="331F24D6" w14:textId="7B13138A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Абстрактный и конкретный счет. </w:t>
      </w:r>
    </w:p>
    <w:p w14:paraId="4CD4F10B" w14:textId="25E17DC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Префикс порядковых числительных. </w:t>
      </w:r>
    </w:p>
    <w:p w14:paraId="203021E4" w14:textId="56A43E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Обобщающее наречие dou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1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 </w:t>
      </w:r>
    </w:p>
    <w:p w14:paraId="7190FB12" w14:textId="7602499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числительными и счетными словами в предложении. </w:t>
      </w:r>
    </w:p>
    <w:p w14:paraId="61FCDA2C" w14:textId="50CE608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Отношение между определением, выраженным числительным со счетным словом и определяемым словом (существительным).  </w:t>
      </w:r>
    </w:p>
    <w:p w14:paraId="3C4AB4E8" w14:textId="051779F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Определение, выраженное указательным местоимением, и определение, выраженное числительным со счетным словом, возможность пропуска числительного «один» в данном случае. </w:t>
      </w:r>
    </w:p>
    <w:p w14:paraId="190B09D7" w14:textId="70ADED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вопросов к количественному и к порядковому числительному.     </w:t>
      </w:r>
    </w:p>
    <w:p w14:paraId="5785439D" w14:textId="5B8EE74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количеству (неисчисляемому и исчисляемому во множественном числе). </w:t>
      </w:r>
    </w:p>
    <w:p w14:paraId="2E7FB4F4" w14:textId="144BAB2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Дополнение кратности.     </w:t>
      </w:r>
    </w:p>
    <w:p w14:paraId="744DC316" w14:textId="35F26DAF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времени.      </w:t>
      </w:r>
    </w:p>
    <w:p w14:paraId="66422A03" w14:textId="30669CFB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Прошедшее время в глагольном и качественном сказуемом.      </w:t>
      </w:r>
    </w:p>
    <w:p w14:paraId="13529B38" w14:textId="6BA10A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Обстоятельство времени. Его позиция в предложении. </w:t>
      </w:r>
    </w:p>
    <w:p w14:paraId="63197CEC" w14:textId="1C28F8A0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Средства выражения времени. Счетные слова времени: час, минута, секунда. Обозначение времени с уток. </w:t>
      </w:r>
    </w:p>
    <w:p w14:paraId="63DA51CF" w14:textId="6AD6DFF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промежутка времени. </w:t>
      </w:r>
    </w:p>
    <w:p w14:paraId="49815781" w14:textId="505B49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приблизительности по времени.      </w:t>
      </w:r>
    </w:p>
    <w:p w14:paraId="0206B986" w14:textId="590FFE73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даты. </w:t>
      </w:r>
    </w:p>
    <w:p w14:paraId="5707EBFF" w14:textId="55A16EB9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Название месяцев и чисел. </w:t>
      </w:r>
    </w:p>
    <w:p w14:paraId="65F576D2" w14:textId="2D218D18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Обозначение количества лет и дней, количества месяцев.      </w:t>
      </w:r>
    </w:p>
    <w:p w14:paraId="14DC3753" w14:textId="2C0D2BF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Виды определений.     </w:t>
      </w:r>
    </w:p>
    <w:p w14:paraId="5F43273E" w14:textId="105C02F7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Краткое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2E45694A" w14:textId="34EA709C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Постановка двух и более кратких определений. Исключения.     </w:t>
      </w:r>
    </w:p>
    <w:p w14:paraId="37E507B6" w14:textId="20EED0F6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Числительное со счетным словом,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6865A410" w14:textId="04D341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Указа</w:t>
      </w:r>
      <w:r w:rsidR="005316C0"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тельное определение, чем может </w:t>
      </w: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</w:t>
      </w:r>
    </w:p>
    <w:p w14:paraId="1E53D693" w14:textId="377F58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Сочетание его с определением, выраженным числительным со счетным словом.</w:t>
      </w:r>
    </w:p>
    <w:p w14:paraId="115B9A4D" w14:textId="2B605304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Притяжательное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Исключения и условия.      </w:t>
      </w:r>
    </w:p>
    <w:p w14:paraId="023B27BC" w14:textId="295D97D2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Распространенное определение, чем может быть выражено, место его в предложении, отношение его со служебным словом </w:t>
      </w:r>
      <w:proofErr w:type="spellStart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de</w:t>
      </w:r>
      <w:proofErr w:type="spellEnd"/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.     </w:t>
      </w:r>
    </w:p>
    <w:p w14:paraId="32700DC5" w14:textId="06962531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Описание предмета или явления по его характерному признаку. Однородные определения.     </w:t>
      </w:r>
    </w:p>
    <w:p w14:paraId="0FCD1A6F" w14:textId="491D6A5E" w:rsidR="00207A30" w:rsidRPr="007B1D7C" w:rsidRDefault="00207A30" w:rsidP="007B1D7C">
      <w:pPr>
        <w:pStyle w:val="a6"/>
        <w:widowControl w:val="0"/>
        <w:numPr>
          <w:ilvl w:val="0"/>
          <w:numId w:val="18"/>
        </w:numPr>
        <w:tabs>
          <w:tab w:val="left" w:pos="560"/>
          <w:tab w:val="left" w:pos="1120"/>
          <w:tab w:val="left" w:pos="1418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418" w:hanging="28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7B1D7C">
        <w:rPr>
          <w:rFonts w:ascii="Times New Roman" w:hAnsi="Times New Roman" w:cs="Times New Roman"/>
          <w:color w:val="000000"/>
          <w:sz w:val="28"/>
          <w:szCs w:val="28"/>
          <w:u w:color="000000"/>
        </w:rPr>
        <w:t>Эффективность обучения обеспечивается выполнением ряда требований к владению китайским языком в области разных видов речевой деятельности.</w:t>
      </w:r>
    </w:p>
    <w:p w14:paraId="4A7BD2F7" w14:textId="5DA01ACE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Языковая компетенция 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>(владение языковыми средствами):</w:t>
      </w:r>
    </w:p>
    <w:p w14:paraId="0B5921E1" w14:textId="31FFEC7A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А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декватно </w:t>
      </w:r>
      <w:r w:rsidR="003B6AF9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произносить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и различать на слух все звуки иностранного языка; соблюдать правильное ударение в словах и соблюдать ритмическое деление в фразах;</w:t>
      </w:r>
    </w:p>
    <w:p w14:paraId="75756789" w14:textId="5429ED89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группы;</w:t>
      </w:r>
    </w:p>
    <w:p w14:paraId="3411F8D1" w14:textId="4CAC63BC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Р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14:paraId="3083421E" w14:textId="3FC90732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З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нать и применять основные способы словообразования;</w:t>
      </w:r>
    </w:p>
    <w:p w14:paraId="368C4AB9" w14:textId="2B85D170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П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онимать явления многозначности слов иностранного языка, синонимии, антонимии и лексической сочетаемости;</w:t>
      </w:r>
    </w:p>
    <w:p w14:paraId="3F1B5C2C" w14:textId="3ECB1CAF" w:rsidR="00207A30" w:rsidRPr="00E22449" w:rsidRDefault="00E22449" w:rsidP="00E22449">
      <w:pPr>
        <w:pStyle w:val="a6"/>
        <w:widowControl w:val="0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>
        <w:rPr>
          <w:rFonts w:ascii="Times New Roman" w:hAnsi="Times New Roman" w:cs="Times New Roman"/>
          <w:color w:val="000000"/>
          <w:sz w:val="28"/>
          <w:szCs w:val="28"/>
          <w:u w:color="000000"/>
        </w:rPr>
        <w:t>С</w:t>
      </w:r>
      <w:r w:rsidR="00207A30"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истематизировать знания о грамматическом строе изучаемого иностранного языка; знать основные различия систем иностранного и русского/ родного языков. </w:t>
      </w:r>
    </w:p>
    <w:p w14:paraId="17ABC9F8" w14:textId="26324027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Социокультурная компетенция:</w:t>
      </w:r>
    </w:p>
    <w:p w14:paraId="346FFB99" w14:textId="1D100112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национально-культурные особенности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14:paraId="4713E184" w14:textId="0A05D5A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странах изучаемого языка;</w:t>
      </w:r>
    </w:p>
    <w:p w14:paraId="60BF62FD" w14:textId="1CE301ED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знать реалии страны/стран изучаемого языка;</w:t>
      </w:r>
    </w:p>
    <w:p w14:paraId="29455C2D" w14:textId="4BCD9DCA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14:paraId="64EE0323" w14:textId="2A2B2D2B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сходстве и различиях в традициях своей страны и стран изучаемого языка;</w:t>
      </w:r>
    </w:p>
    <w:p w14:paraId="19FB38EC" w14:textId="55709BD8" w:rsidR="00207A30" w:rsidRPr="00E22449" w:rsidRDefault="00207A30" w:rsidP="00E22449">
      <w:pPr>
        <w:pStyle w:val="a6"/>
        <w:widowControl w:val="0"/>
        <w:numPr>
          <w:ilvl w:val="0"/>
          <w:numId w:val="2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понимать важность владения иностранными языками в современном мире.</w:t>
      </w:r>
    </w:p>
    <w:p w14:paraId="55C37C17" w14:textId="07E366E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Компенсаторная компетенция:</w:t>
      </w:r>
      <w:r w:rsidRPr="00E2244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14:paraId="477C6DB3" w14:textId="4F1BF8F4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14:paraId="0B8942B9" w14:textId="39F087E3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познавательной сфере:</w:t>
      </w:r>
    </w:p>
    <w:p w14:paraId="2BD16CC1" w14:textId="6FE3D1E5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14:paraId="1C45EEC6" w14:textId="11F82512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приемами работы с текстом: уметь пользоваться определенной стратегией чтения/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аудирования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 xml:space="preserve"> в зависимости от коммуникативной задачи (читать/слушать текст с разной глубиной понимания);</w:t>
      </w:r>
    </w:p>
    <w:p w14:paraId="41E5E06C" w14:textId="77B2E626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14:paraId="2ADF5572" w14:textId="25342C01" w:rsidR="00207A30" w:rsidRPr="00E22449" w:rsidRDefault="00207A30" w:rsidP="00E22449">
      <w:pPr>
        <w:pStyle w:val="a6"/>
        <w:widowControl w:val="0"/>
        <w:numPr>
          <w:ilvl w:val="0"/>
          <w:numId w:val="2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способами и приемами дальнейшего самостоятельного изучения иностранных языков.</w:t>
      </w:r>
    </w:p>
    <w:p w14:paraId="54DDB175" w14:textId="7FB709A9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ценностно-ориентационной сфере:</w:t>
      </w:r>
    </w:p>
    <w:p w14:paraId="57EDB470" w14:textId="23D57EC8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иметь представление о языке как средстве выражения чувств, эмоций, основе культуры мышления;</w:t>
      </w:r>
    </w:p>
    <w:p w14:paraId="55300BD8" w14:textId="506D7282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14:paraId="2F435189" w14:textId="11CEB361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lastRenderedPageBreak/>
        <w:t xml:space="preserve">иметь представление о целостном </w:t>
      </w:r>
      <w:proofErr w:type="spellStart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полиязычном</w:t>
      </w:r>
      <w:proofErr w:type="spellEnd"/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14:paraId="449BB61B" w14:textId="41C45506" w:rsidR="00207A30" w:rsidRPr="00E22449" w:rsidRDefault="00207A30" w:rsidP="00E22449">
      <w:pPr>
        <w:pStyle w:val="a6"/>
        <w:widowControl w:val="0"/>
        <w:numPr>
          <w:ilvl w:val="0"/>
          <w:numId w:val="2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14:paraId="24A612A3" w14:textId="2BFA82B8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эстетической сфере:</w:t>
      </w:r>
    </w:p>
    <w:p w14:paraId="1225AF1D" w14:textId="19AEF52F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владеть элементарными средствами выражения чувств и эмоций на иностранном языке;</w:t>
      </w:r>
    </w:p>
    <w:p w14:paraId="4ABBB258" w14:textId="2D01B99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14:paraId="1DB5A666" w14:textId="0422733D" w:rsidR="00207A30" w:rsidRPr="00E22449" w:rsidRDefault="00207A30" w:rsidP="00E22449">
      <w:pPr>
        <w:pStyle w:val="a6"/>
        <w:widowControl w:val="0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14:paraId="5CBD5505" w14:textId="23DC40FA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трудовой сфере:</w:t>
      </w:r>
    </w:p>
    <w:p w14:paraId="667382F8" w14:textId="647FF1BB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рационально планировать свой учебный труд;</w:t>
      </w:r>
    </w:p>
    <w:p w14:paraId="78746258" w14:textId="668ABE1C" w:rsidR="00207A30" w:rsidRPr="00E22449" w:rsidRDefault="00207A30" w:rsidP="00E22449">
      <w:pPr>
        <w:pStyle w:val="a6"/>
        <w:widowControl w:val="0"/>
        <w:numPr>
          <w:ilvl w:val="0"/>
          <w:numId w:val="24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firstLine="414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уметь работать в соответствии с намеченным планом.</w:t>
      </w:r>
    </w:p>
    <w:p w14:paraId="23EDCCA5" w14:textId="4693E9FF" w:rsidR="00207A30" w:rsidRPr="00E22449" w:rsidRDefault="00207A30" w:rsidP="00207A3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E2244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Компетенции в физической сфере:</w:t>
      </w:r>
    </w:p>
    <w:p w14:paraId="74D0A763" w14:textId="177B0C93" w:rsidR="00207A30" w:rsidRPr="00E22449" w:rsidRDefault="00207A30" w:rsidP="00E22449">
      <w:pPr>
        <w:pStyle w:val="a6"/>
        <w:widowControl w:val="0"/>
        <w:numPr>
          <w:ilvl w:val="0"/>
          <w:numId w:val="25"/>
        </w:numPr>
        <w:tabs>
          <w:tab w:val="left" w:pos="560"/>
          <w:tab w:val="left" w:pos="1120"/>
          <w:tab w:val="left" w:pos="15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60" w:line="276" w:lineRule="auto"/>
        <w:ind w:left="1560" w:hanging="426"/>
        <w:jc w:val="both"/>
        <w:rPr>
          <w:rFonts w:ascii="Times New Roman" w:hAnsi="Times New Roman" w:cs="Times New Roman"/>
          <w:color w:val="000000"/>
          <w:sz w:val="28"/>
          <w:szCs w:val="28"/>
          <w:u w:color="000000"/>
        </w:rPr>
      </w:pPr>
      <w:r w:rsidRPr="00E22449">
        <w:rPr>
          <w:rFonts w:ascii="Times New Roman" w:hAnsi="Times New Roman" w:cs="Times New Roman"/>
          <w:color w:val="000000"/>
          <w:sz w:val="28"/>
          <w:szCs w:val="28"/>
          <w:u w:color="000000"/>
        </w:rPr>
        <w:t>стремиться к соблюдению здорового образа жизни (режим труда и отдыха, питание, спорт, фитнес)</w:t>
      </w:r>
    </w:p>
    <w:sectPr w:rsidR="00207A30" w:rsidRPr="00E22449" w:rsidSect="00027ED6">
      <w:pgSz w:w="11900" w:h="16840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ED324DE2"/>
    <w:lvl w:ilvl="0" w:tplc="2D22F10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pStyle w:val="3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</w:abstractNum>
  <w:abstractNum w:abstractNumId="5" w15:restartNumberingAfterBreak="0">
    <w:nsid w:val="02466601"/>
    <w:multiLevelType w:val="hybridMultilevel"/>
    <w:tmpl w:val="DDA806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04190B"/>
    <w:multiLevelType w:val="hybridMultilevel"/>
    <w:tmpl w:val="C21657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161142"/>
    <w:multiLevelType w:val="hybridMultilevel"/>
    <w:tmpl w:val="970AD6E4"/>
    <w:lvl w:ilvl="0" w:tplc="599E752C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BA12CBD"/>
    <w:multiLevelType w:val="hybridMultilevel"/>
    <w:tmpl w:val="0FA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3295A"/>
    <w:multiLevelType w:val="hybridMultilevel"/>
    <w:tmpl w:val="AC76BC60"/>
    <w:lvl w:ilvl="0" w:tplc="60D075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2DC47266"/>
    <w:multiLevelType w:val="hybridMultilevel"/>
    <w:tmpl w:val="5B7631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AB28D2"/>
    <w:multiLevelType w:val="hybridMultilevel"/>
    <w:tmpl w:val="52A4F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143D63"/>
    <w:multiLevelType w:val="hybridMultilevel"/>
    <w:tmpl w:val="7C428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56F17"/>
    <w:multiLevelType w:val="hybridMultilevel"/>
    <w:tmpl w:val="2D3E0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D2280"/>
    <w:multiLevelType w:val="hybridMultilevel"/>
    <w:tmpl w:val="6E6A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802467"/>
    <w:multiLevelType w:val="hybridMultilevel"/>
    <w:tmpl w:val="95FA35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6B7BF5"/>
    <w:multiLevelType w:val="hybridMultilevel"/>
    <w:tmpl w:val="67186E8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5A5E9B"/>
    <w:multiLevelType w:val="multilevel"/>
    <w:tmpl w:val="FDBE26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54DA6FEC"/>
    <w:multiLevelType w:val="hybridMultilevel"/>
    <w:tmpl w:val="DB6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9D58A9"/>
    <w:multiLevelType w:val="hybridMultilevel"/>
    <w:tmpl w:val="200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976620"/>
    <w:multiLevelType w:val="hybridMultilevel"/>
    <w:tmpl w:val="64660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0D20B74"/>
    <w:multiLevelType w:val="hybridMultilevel"/>
    <w:tmpl w:val="039498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3AB30D0"/>
    <w:multiLevelType w:val="hybridMultilevel"/>
    <w:tmpl w:val="8E54D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291B04"/>
    <w:multiLevelType w:val="hybridMultilevel"/>
    <w:tmpl w:val="F662B1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8"/>
  </w:num>
  <w:num w:numId="6">
    <w:abstractNumId w:val="4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7"/>
  </w:num>
  <w:num w:numId="11">
    <w:abstractNumId w:val="8"/>
  </w:num>
  <w:num w:numId="12">
    <w:abstractNumId w:val="12"/>
  </w:num>
  <w:num w:numId="13">
    <w:abstractNumId w:val="10"/>
  </w:num>
  <w:num w:numId="14">
    <w:abstractNumId w:val="15"/>
  </w:num>
  <w:num w:numId="15">
    <w:abstractNumId w:val="20"/>
  </w:num>
  <w:num w:numId="16">
    <w:abstractNumId w:val="5"/>
  </w:num>
  <w:num w:numId="17">
    <w:abstractNumId w:val="14"/>
  </w:num>
  <w:num w:numId="18">
    <w:abstractNumId w:val="16"/>
  </w:num>
  <w:num w:numId="19">
    <w:abstractNumId w:val="6"/>
  </w:num>
  <w:num w:numId="20">
    <w:abstractNumId w:val="21"/>
  </w:num>
  <w:num w:numId="21">
    <w:abstractNumId w:val="23"/>
  </w:num>
  <w:num w:numId="22">
    <w:abstractNumId w:val="13"/>
  </w:num>
  <w:num w:numId="23">
    <w:abstractNumId w:val="11"/>
  </w:num>
  <w:num w:numId="24">
    <w:abstractNumId w:val="2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30"/>
    <w:rsid w:val="000059AF"/>
    <w:rsid w:val="00027ED6"/>
    <w:rsid w:val="0004306D"/>
    <w:rsid w:val="000512BD"/>
    <w:rsid w:val="0008056D"/>
    <w:rsid w:val="000935EA"/>
    <w:rsid w:val="000A158E"/>
    <w:rsid w:val="000E7DE7"/>
    <w:rsid w:val="00133AD3"/>
    <w:rsid w:val="001445A0"/>
    <w:rsid w:val="00150461"/>
    <w:rsid w:val="001F3BF8"/>
    <w:rsid w:val="001F59E6"/>
    <w:rsid w:val="00207A30"/>
    <w:rsid w:val="00242FEB"/>
    <w:rsid w:val="002653AC"/>
    <w:rsid w:val="002A4B8F"/>
    <w:rsid w:val="002D3C67"/>
    <w:rsid w:val="00322740"/>
    <w:rsid w:val="00331292"/>
    <w:rsid w:val="0036457A"/>
    <w:rsid w:val="00364D6C"/>
    <w:rsid w:val="00383821"/>
    <w:rsid w:val="003A39E4"/>
    <w:rsid w:val="003B6AF9"/>
    <w:rsid w:val="003C644B"/>
    <w:rsid w:val="003C6D05"/>
    <w:rsid w:val="003D5FAB"/>
    <w:rsid w:val="003E27B6"/>
    <w:rsid w:val="003F5E7E"/>
    <w:rsid w:val="004039F2"/>
    <w:rsid w:val="004064E5"/>
    <w:rsid w:val="00412DEC"/>
    <w:rsid w:val="0041369A"/>
    <w:rsid w:val="00422D72"/>
    <w:rsid w:val="00447CF3"/>
    <w:rsid w:val="0048181C"/>
    <w:rsid w:val="00482A37"/>
    <w:rsid w:val="004D12B0"/>
    <w:rsid w:val="004E630F"/>
    <w:rsid w:val="005247DE"/>
    <w:rsid w:val="005316C0"/>
    <w:rsid w:val="00535E6A"/>
    <w:rsid w:val="00580E54"/>
    <w:rsid w:val="00585BF3"/>
    <w:rsid w:val="00586463"/>
    <w:rsid w:val="005B7757"/>
    <w:rsid w:val="005D7373"/>
    <w:rsid w:val="005F1AF2"/>
    <w:rsid w:val="006454FF"/>
    <w:rsid w:val="00695A12"/>
    <w:rsid w:val="006960CF"/>
    <w:rsid w:val="006A4F04"/>
    <w:rsid w:val="006B2CA7"/>
    <w:rsid w:val="006B6C81"/>
    <w:rsid w:val="006C555D"/>
    <w:rsid w:val="00744BDF"/>
    <w:rsid w:val="007B1D7C"/>
    <w:rsid w:val="007B2DF0"/>
    <w:rsid w:val="007D5C0B"/>
    <w:rsid w:val="00814102"/>
    <w:rsid w:val="00840536"/>
    <w:rsid w:val="00857E5C"/>
    <w:rsid w:val="008625FC"/>
    <w:rsid w:val="00890D94"/>
    <w:rsid w:val="008F00BF"/>
    <w:rsid w:val="00911747"/>
    <w:rsid w:val="00927DCB"/>
    <w:rsid w:val="009642D6"/>
    <w:rsid w:val="009821D0"/>
    <w:rsid w:val="009D369E"/>
    <w:rsid w:val="009F6047"/>
    <w:rsid w:val="009F7DAA"/>
    <w:rsid w:val="00A55855"/>
    <w:rsid w:val="00A60BF4"/>
    <w:rsid w:val="00A6418E"/>
    <w:rsid w:val="00A729CF"/>
    <w:rsid w:val="00AA5E6B"/>
    <w:rsid w:val="00AB27F3"/>
    <w:rsid w:val="00AC4B3E"/>
    <w:rsid w:val="00B556BE"/>
    <w:rsid w:val="00B71F6A"/>
    <w:rsid w:val="00B95363"/>
    <w:rsid w:val="00BD2F4E"/>
    <w:rsid w:val="00BF640F"/>
    <w:rsid w:val="00C30603"/>
    <w:rsid w:val="00C34563"/>
    <w:rsid w:val="00C470D7"/>
    <w:rsid w:val="00C525F4"/>
    <w:rsid w:val="00CA7ED7"/>
    <w:rsid w:val="00CB38D3"/>
    <w:rsid w:val="00CD147B"/>
    <w:rsid w:val="00D06DE9"/>
    <w:rsid w:val="00D13A7F"/>
    <w:rsid w:val="00D17441"/>
    <w:rsid w:val="00DA6B51"/>
    <w:rsid w:val="00DC6E7F"/>
    <w:rsid w:val="00E04E35"/>
    <w:rsid w:val="00E22449"/>
    <w:rsid w:val="00E33554"/>
    <w:rsid w:val="00E56F17"/>
    <w:rsid w:val="00E81560"/>
    <w:rsid w:val="00E866C0"/>
    <w:rsid w:val="00ED1538"/>
    <w:rsid w:val="00ED7C2C"/>
    <w:rsid w:val="00F403D0"/>
    <w:rsid w:val="00F93761"/>
    <w:rsid w:val="00FA0B02"/>
    <w:rsid w:val="00FA1026"/>
    <w:rsid w:val="00FB16E2"/>
    <w:rsid w:val="00FC4EA0"/>
    <w:rsid w:val="00FD24D7"/>
    <w:rsid w:val="00FE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E9C2C"/>
  <w15:docId w15:val="{E8A53606-4B50-48D1-92DC-42EB3641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F93761"/>
    <w:pPr>
      <w:keepNext/>
      <w:widowControl w:val="0"/>
      <w:numPr>
        <w:ilvl w:val="2"/>
        <w:numId w:val="2"/>
      </w:numPr>
      <w:suppressAutoHyphens/>
      <w:spacing w:before="240" w:after="60"/>
      <w:outlineLvl w:val="2"/>
    </w:pPr>
    <w:rPr>
      <w:rFonts w:ascii="Arial" w:eastAsia="Arial Unicode MS" w:hAnsi="Arial" w:cs="Arial"/>
      <w:b/>
      <w:b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07A30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207A3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B2DF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a5">
    <w:name w:val="Table Grid"/>
    <w:basedOn w:val="a1"/>
    <w:uiPriority w:val="39"/>
    <w:rsid w:val="009D3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80E5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93761"/>
    <w:rPr>
      <w:rFonts w:ascii="Arial" w:eastAsia="Arial Unicode MS" w:hAnsi="Arial" w:cs="Arial"/>
      <w:b/>
      <w:bCs/>
      <w:kern w:val="1"/>
      <w:sz w:val="26"/>
      <w:szCs w:val="26"/>
    </w:rPr>
  </w:style>
  <w:style w:type="paragraph" w:styleId="a7">
    <w:name w:val="Body Text"/>
    <w:basedOn w:val="a"/>
    <w:link w:val="a8"/>
    <w:rsid w:val="00F93761"/>
    <w:pPr>
      <w:widowControl w:val="0"/>
      <w:suppressAutoHyphens/>
      <w:spacing w:after="120"/>
    </w:pPr>
    <w:rPr>
      <w:rFonts w:ascii="Arial" w:eastAsia="Arial Unicode MS" w:hAnsi="Arial" w:cs="Arial"/>
      <w:kern w:val="1"/>
      <w:sz w:val="20"/>
    </w:rPr>
  </w:style>
  <w:style w:type="character" w:customStyle="1" w:styleId="a8">
    <w:name w:val="Основной текст Знак"/>
    <w:basedOn w:val="a0"/>
    <w:link w:val="a7"/>
    <w:rsid w:val="00F93761"/>
    <w:rPr>
      <w:rFonts w:ascii="Arial" w:eastAsia="Arial Unicode MS" w:hAnsi="Arial" w:cs="Arial"/>
      <w:kern w:val="1"/>
      <w:sz w:val="20"/>
    </w:rPr>
  </w:style>
  <w:style w:type="paragraph" w:customStyle="1" w:styleId="a9">
    <w:name w:val="Содержимое таблицы"/>
    <w:basedOn w:val="a"/>
    <w:rsid w:val="00F93761"/>
    <w:pPr>
      <w:widowControl w:val="0"/>
      <w:suppressLineNumbers/>
      <w:suppressAutoHyphens/>
    </w:pPr>
    <w:rPr>
      <w:rFonts w:ascii="Arial" w:eastAsia="Arial Unicode MS" w:hAnsi="Arial" w:cs="Arial"/>
      <w:kern w:val="1"/>
      <w:sz w:val="20"/>
    </w:rPr>
  </w:style>
  <w:style w:type="character" w:customStyle="1" w:styleId="WW8Num8z1">
    <w:name w:val="WW8Num8z1"/>
    <w:rsid w:val="005B7757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6B6C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2557</Words>
  <Characters>14581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2021-08-30T10:39:00Z</dcterms:created>
  <dcterms:modified xsi:type="dcterms:W3CDTF">2021-08-30T10:39:00Z</dcterms:modified>
</cp:coreProperties>
</file>