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4637"/>
        <w:gridCol w:w="4543"/>
      </w:tblGrid>
      <w:tr w:rsidR="00AA337B" w:rsidRPr="00E61F37" w:rsidTr="00AA337B">
        <w:tc>
          <w:tcPr>
            <w:tcW w:w="4637" w:type="dxa"/>
          </w:tcPr>
          <w:p w:rsidR="00AA337B" w:rsidRPr="00C93A31" w:rsidRDefault="00AA337B" w:rsidP="0076116D">
            <w:pPr>
              <w:pStyle w:val="a3"/>
              <w:tabs>
                <w:tab w:val="left" w:pos="709"/>
              </w:tabs>
              <w:contextualSpacing/>
              <w:rPr>
                <w:sz w:val="26"/>
                <w:szCs w:val="26"/>
                <w:lang w:val="en-US"/>
              </w:rPr>
            </w:pPr>
          </w:p>
          <w:p w:rsidR="00AA337B" w:rsidRPr="00AA337B" w:rsidRDefault="00AA337B" w:rsidP="0076116D">
            <w:pPr>
              <w:pStyle w:val="a3"/>
              <w:tabs>
                <w:tab w:val="left" w:pos="709"/>
              </w:tabs>
              <w:contextualSpacing/>
              <w:rPr>
                <w:rFonts w:ascii="Times New Roman" w:hAnsi="Times New Roman" w:cs="Times New Roman"/>
                <w:sz w:val="26"/>
                <w:szCs w:val="26"/>
              </w:rPr>
            </w:pPr>
          </w:p>
          <w:p w:rsidR="00AA337B" w:rsidRPr="00AA337B" w:rsidRDefault="00AA337B" w:rsidP="0076116D">
            <w:pPr>
              <w:pStyle w:val="a3"/>
              <w:tabs>
                <w:tab w:val="left" w:pos="709"/>
              </w:tabs>
              <w:contextualSpacing/>
              <w:rPr>
                <w:rFonts w:ascii="Times New Roman" w:hAnsi="Times New Roman" w:cs="Times New Roman"/>
                <w:sz w:val="26"/>
                <w:szCs w:val="26"/>
              </w:rPr>
            </w:pPr>
            <w:r w:rsidRPr="00AA337B">
              <w:rPr>
                <w:rFonts w:ascii="Times New Roman" w:hAnsi="Times New Roman" w:cs="Times New Roman"/>
                <w:sz w:val="26"/>
                <w:szCs w:val="26"/>
              </w:rPr>
              <w:t xml:space="preserve">Национальный </w:t>
            </w:r>
          </w:p>
          <w:p w:rsidR="00AA337B" w:rsidRPr="00AA337B" w:rsidRDefault="00AA337B" w:rsidP="0076116D">
            <w:pPr>
              <w:pStyle w:val="a3"/>
              <w:tabs>
                <w:tab w:val="left" w:pos="709"/>
              </w:tabs>
              <w:contextualSpacing/>
              <w:rPr>
                <w:rFonts w:ascii="Times New Roman" w:hAnsi="Times New Roman" w:cs="Times New Roman"/>
                <w:sz w:val="26"/>
                <w:szCs w:val="26"/>
              </w:rPr>
            </w:pPr>
            <w:proofErr w:type="gramStart"/>
            <w:r w:rsidRPr="00AA337B">
              <w:rPr>
                <w:rFonts w:ascii="Times New Roman" w:hAnsi="Times New Roman" w:cs="Times New Roman"/>
                <w:sz w:val="26"/>
                <w:szCs w:val="26"/>
              </w:rPr>
              <w:t>исследовательский</w:t>
            </w:r>
            <w:proofErr w:type="gramEnd"/>
            <w:r w:rsidRPr="00AA337B">
              <w:rPr>
                <w:rFonts w:ascii="Times New Roman" w:hAnsi="Times New Roman" w:cs="Times New Roman"/>
                <w:sz w:val="26"/>
                <w:szCs w:val="26"/>
              </w:rPr>
              <w:t xml:space="preserve"> университет </w:t>
            </w:r>
          </w:p>
          <w:p w:rsidR="00AA337B" w:rsidRPr="00AA337B" w:rsidRDefault="00AA337B" w:rsidP="0076116D">
            <w:pPr>
              <w:pStyle w:val="a3"/>
              <w:tabs>
                <w:tab w:val="left" w:pos="709"/>
              </w:tabs>
              <w:contextualSpacing/>
              <w:rPr>
                <w:rFonts w:ascii="Times New Roman" w:hAnsi="Times New Roman" w:cs="Times New Roman"/>
                <w:sz w:val="26"/>
                <w:szCs w:val="26"/>
              </w:rPr>
            </w:pPr>
            <w:r w:rsidRPr="00AA337B">
              <w:rPr>
                <w:rFonts w:ascii="Times New Roman" w:hAnsi="Times New Roman" w:cs="Times New Roman"/>
                <w:sz w:val="26"/>
                <w:szCs w:val="26"/>
              </w:rPr>
              <w:t>«Высшая школа экономики»</w:t>
            </w:r>
          </w:p>
          <w:p w:rsidR="00AA337B" w:rsidRPr="00AA337B" w:rsidRDefault="00AA337B" w:rsidP="0076116D">
            <w:pPr>
              <w:pStyle w:val="a3"/>
              <w:tabs>
                <w:tab w:val="left" w:pos="709"/>
              </w:tabs>
              <w:contextualSpacing/>
              <w:jc w:val="both"/>
              <w:rPr>
                <w:rFonts w:ascii="Times New Roman" w:hAnsi="Times New Roman" w:cs="Times New Roman"/>
                <w:sz w:val="26"/>
                <w:szCs w:val="26"/>
              </w:rPr>
            </w:pPr>
          </w:p>
          <w:p w:rsidR="00AA337B" w:rsidRPr="00AA337B" w:rsidRDefault="00AA337B" w:rsidP="0076116D">
            <w:pPr>
              <w:pStyle w:val="a7"/>
              <w:spacing w:before="0" w:beforeAutospacing="0" w:after="0" w:afterAutospacing="0" w:line="276" w:lineRule="auto"/>
              <w:contextualSpacing/>
              <w:outlineLvl w:val="0"/>
              <w:rPr>
                <w:b/>
                <w:bCs/>
                <w:sz w:val="26"/>
                <w:szCs w:val="26"/>
              </w:rPr>
            </w:pPr>
            <w:r w:rsidRPr="00AA337B">
              <w:rPr>
                <w:b/>
                <w:bCs/>
                <w:sz w:val="26"/>
                <w:szCs w:val="26"/>
              </w:rPr>
              <w:t>Лицей</w:t>
            </w:r>
          </w:p>
          <w:p w:rsidR="00AA337B" w:rsidRPr="00C93A31" w:rsidRDefault="00AA337B" w:rsidP="0076116D">
            <w:pPr>
              <w:pStyle w:val="a7"/>
              <w:spacing w:before="0" w:beforeAutospacing="0" w:after="0" w:afterAutospacing="0" w:line="276" w:lineRule="auto"/>
              <w:contextualSpacing/>
              <w:outlineLvl w:val="0"/>
              <w:rPr>
                <w:b/>
                <w:bCs/>
                <w:sz w:val="26"/>
                <w:szCs w:val="26"/>
              </w:rPr>
            </w:pPr>
          </w:p>
          <w:p w:rsidR="00AA337B" w:rsidRPr="00C93A31" w:rsidRDefault="00AA337B" w:rsidP="0076116D">
            <w:pPr>
              <w:contextualSpacing/>
              <w:rPr>
                <w:sz w:val="26"/>
                <w:szCs w:val="26"/>
              </w:rPr>
            </w:pPr>
          </w:p>
          <w:p w:rsidR="00AA337B" w:rsidRPr="00C93A31" w:rsidRDefault="00AA337B" w:rsidP="0076116D">
            <w:pPr>
              <w:contextualSpacing/>
              <w:rPr>
                <w:sz w:val="26"/>
                <w:szCs w:val="26"/>
              </w:rPr>
            </w:pPr>
          </w:p>
        </w:tc>
        <w:tc>
          <w:tcPr>
            <w:tcW w:w="4543" w:type="dxa"/>
          </w:tcPr>
          <w:p w:rsidR="00AA337B" w:rsidRPr="00AA337B" w:rsidRDefault="00AA337B" w:rsidP="00AA337B">
            <w:pPr>
              <w:ind w:firstLine="750"/>
              <w:rPr>
                <w:rFonts w:ascii="Times New Roman" w:hAnsi="Times New Roman" w:cs="Times New Roman"/>
                <w:sz w:val="26"/>
                <w:szCs w:val="26"/>
              </w:rPr>
            </w:pPr>
            <w:r w:rsidRPr="00AA337B">
              <w:rPr>
                <w:rFonts w:ascii="Times New Roman" w:hAnsi="Times New Roman" w:cs="Times New Roman"/>
                <w:b/>
                <w:sz w:val="26"/>
                <w:szCs w:val="26"/>
              </w:rPr>
              <w:t xml:space="preserve">Приложение </w:t>
            </w:r>
            <w:r>
              <w:rPr>
                <w:rFonts w:ascii="Times New Roman" w:hAnsi="Times New Roman" w:cs="Times New Roman"/>
                <w:b/>
                <w:sz w:val="26"/>
                <w:szCs w:val="26"/>
              </w:rPr>
              <w:t>334</w:t>
            </w:r>
            <w:bookmarkStart w:id="0" w:name="_GoBack"/>
            <w:bookmarkEnd w:id="0"/>
          </w:p>
          <w:p w:rsidR="00AA337B" w:rsidRPr="00E61F37" w:rsidRDefault="00AA337B" w:rsidP="00AA337B">
            <w:pPr>
              <w:pStyle w:val="a3"/>
              <w:tabs>
                <w:tab w:val="left" w:pos="709"/>
              </w:tabs>
              <w:ind w:firstLine="750"/>
              <w:contextualSpacing/>
              <w:rPr>
                <w:b/>
                <w:sz w:val="26"/>
                <w:szCs w:val="26"/>
              </w:rPr>
            </w:pPr>
          </w:p>
          <w:p w:rsidR="00AA337B" w:rsidRPr="00AA337B" w:rsidRDefault="00AA337B" w:rsidP="00AA337B">
            <w:pPr>
              <w:pStyle w:val="a3"/>
              <w:tabs>
                <w:tab w:val="left" w:pos="709"/>
              </w:tabs>
              <w:ind w:firstLine="750"/>
              <w:contextualSpacing/>
              <w:rPr>
                <w:rFonts w:ascii="Times New Roman" w:hAnsi="Times New Roman" w:cs="Times New Roman"/>
                <w:b/>
                <w:sz w:val="26"/>
                <w:szCs w:val="26"/>
              </w:rPr>
            </w:pPr>
            <w:r w:rsidRPr="00AA337B">
              <w:rPr>
                <w:rFonts w:ascii="Times New Roman" w:hAnsi="Times New Roman" w:cs="Times New Roman"/>
                <w:sz w:val="26"/>
                <w:szCs w:val="26"/>
              </w:rPr>
              <w:t>УТВЕРЖДЕНО</w:t>
            </w:r>
          </w:p>
          <w:p w:rsidR="00AA337B" w:rsidRPr="00AA337B" w:rsidRDefault="00AA337B" w:rsidP="00AA337B">
            <w:pPr>
              <w:pStyle w:val="a3"/>
              <w:tabs>
                <w:tab w:val="left" w:pos="709"/>
              </w:tabs>
              <w:ind w:firstLine="750"/>
              <w:contextualSpacing/>
              <w:rPr>
                <w:rFonts w:ascii="Times New Roman" w:hAnsi="Times New Roman" w:cs="Times New Roman"/>
                <w:b/>
                <w:sz w:val="26"/>
                <w:szCs w:val="26"/>
              </w:rPr>
            </w:pPr>
            <w:proofErr w:type="gramStart"/>
            <w:r w:rsidRPr="00AA337B">
              <w:rPr>
                <w:rFonts w:ascii="Times New Roman" w:hAnsi="Times New Roman" w:cs="Times New Roman"/>
                <w:sz w:val="26"/>
                <w:szCs w:val="26"/>
              </w:rPr>
              <w:t>педагогическим</w:t>
            </w:r>
            <w:proofErr w:type="gramEnd"/>
            <w:r w:rsidRPr="00AA337B">
              <w:rPr>
                <w:rFonts w:ascii="Times New Roman" w:hAnsi="Times New Roman" w:cs="Times New Roman"/>
                <w:sz w:val="26"/>
                <w:szCs w:val="26"/>
              </w:rPr>
              <w:t xml:space="preserve"> советом</w:t>
            </w:r>
          </w:p>
          <w:p w:rsidR="00AA337B" w:rsidRPr="00AA337B" w:rsidRDefault="00AA337B" w:rsidP="00AA337B">
            <w:pPr>
              <w:pStyle w:val="a3"/>
              <w:tabs>
                <w:tab w:val="left" w:pos="709"/>
              </w:tabs>
              <w:ind w:firstLine="750"/>
              <w:contextualSpacing/>
              <w:rPr>
                <w:rFonts w:ascii="Times New Roman" w:hAnsi="Times New Roman" w:cs="Times New Roman"/>
                <w:b/>
                <w:sz w:val="26"/>
                <w:szCs w:val="26"/>
              </w:rPr>
            </w:pPr>
            <w:r w:rsidRPr="00AA337B">
              <w:rPr>
                <w:rFonts w:ascii="Times New Roman" w:hAnsi="Times New Roman" w:cs="Times New Roman"/>
                <w:sz w:val="26"/>
                <w:szCs w:val="26"/>
              </w:rPr>
              <w:t>Лицея НИУ ВШЭ</w:t>
            </w:r>
          </w:p>
          <w:p w:rsidR="00AA337B" w:rsidRPr="00AA337B" w:rsidRDefault="00AA337B" w:rsidP="00AA337B">
            <w:pPr>
              <w:pStyle w:val="a3"/>
              <w:tabs>
                <w:tab w:val="left" w:pos="709"/>
              </w:tabs>
              <w:ind w:firstLine="750"/>
              <w:contextualSpacing/>
              <w:rPr>
                <w:rFonts w:ascii="Times New Roman" w:hAnsi="Times New Roman" w:cs="Times New Roman"/>
                <w:b/>
                <w:sz w:val="26"/>
                <w:szCs w:val="26"/>
              </w:rPr>
            </w:pPr>
            <w:proofErr w:type="gramStart"/>
            <w:r w:rsidRPr="00AA337B">
              <w:rPr>
                <w:rFonts w:ascii="Times New Roman" w:hAnsi="Times New Roman" w:cs="Times New Roman"/>
                <w:sz w:val="26"/>
                <w:szCs w:val="26"/>
              </w:rPr>
              <w:t>протокол</w:t>
            </w:r>
            <w:proofErr w:type="gramEnd"/>
            <w:r w:rsidRPr="00AA337B">
              <w:rPr>
                <w:rFonts w:ascii="Times New Roman" w:hAnsi="Times New Roman" w:cs="Times New Roman"/>
                <w:sz w:val="26"/>
                <w:szCs w:val="26"/>
              </w:rPr>
              <w:t xml:space="preserve"> </w:t>
            </w:r>
            <w:r w:rsidRPr="00AA337B">
              <w:rPr>
                <w:rFonts w:ascii="Times New Roman" w:hAnsi="Times New Roman" w:cs="Times New Roman"/>
                <w:sz w:val="24"/>
                <w:szCs w:val="24"/>
              </w:rPr>
              <w:t>№15</w:t>
            </w:r>
            <w:r w:rsidRPr="00AA337B">
              <w:rPr>
                <w:rFonts w:ascii="Times New Roman" w:hAnsi="Times New Roman" w:cs="Times New Roman"/>
                <w:sz w:val="24"/>
                <w:szCs w:val="24"/>
                <w:lang w:val="ru-RU"/>
              </w:rPr>
              <w:t xml:space="preserve"> от 2</w:t>
            </w:r>
            <w:r w:rsidRPr="00AA337B">
              <w:rPr>
                <w:rFonts w:ascii="Times New Roman" w:hAnsi="Times New Roman" w:cs="Times New Roman"/>
                <w:sz w:val="24"/>
                <w:szCs w:val="24"/>
              </w:rPr>
              <w:t>2.08.2019г.</w:t>
            </w:r>
          </w:p>
          <w:p w:rsidR="00AA337B" w:rsidRPr="00E61F37" w:rsidRDefault="00AA337B" w:rsidP="00AA337B">
            <w:pPr>
              <w:pStyle w:val="a3"/>
              <w:tabs>
                <w:tab w:val="left" w:pos="709"/>
              </w:tabs>
              <w:ind w:firstLine="750"/>
              <w:contextualSpacing/>
              <w:rPr>
                <w:sz w:val="26"/>
                <w:szCs w:val="26"/>
              </w:rPr>
            </w:pPr>
          </w:p>
          <w:p w:rsidR="00AA337B" w:rsidRPr="00E61F37" w:rsidRDefault="00AA337B" w:rsidP="00AA337B">
            <w:pPr>
              <w:pStyle w:val="a3"/>
              <w:tabs>
                <w:tab w:val="left" w:pos="709"/>
              </w:tabs>
              <w:ind w:firstLine="750"/>
              <w:contextualSpacing/>
              <w:rPr>
                <w:sz w:val="26"/>
                <w:szCs w:val="26"/>
              </w:rPr>
            </w:pPr>
          </w:p>
          <w:p w:rsidR="00AA337B" w:rsidRPr="00E61F37" w:rsidRDefault="00AA337B" w:rsidP="00AA337B">
            <w:pPr>
              <w:pStyle w:val="a3"/>
              <w:tabs>
                <w:tab w:val="left" w:pos="709"/>
              </w:tabs>
              <w:ind w:firstLine="750"/>
              <w:contextualSpacing/>
              <w:rPr>
                <w:sz w:val="26"/>
                <w:szCs w:val="26"/>
              </w:rPr>
            </w:pPr>
          </w:p>
          <w:p w:rsidR="00AA337B" w:rsidRPr="00E61F37" w:rsidRDefault="00AA337B" w:rsidP="00AA337B">
            <w:pPr>
              <w:pStyle w:val="a3"/>
              <w:tabs>
                <w:tab w:val="left" w:pos="709"/>
              </w:tabs>
              <w:ind w:firstLine="750"/>
              <w:contextualSpacing/>
              <w:rPr>
                <w:sz w:val="26"/>
                <w:szCs w:val="26"/>
              </w:rPr>
            </w:pPr>
          </w:p>
        </w:tc>
      </w:tr>
    </w:tbl>
    <w:p w:rsidR="00133B95" w:rsidRDefault="00133B95" w:rsidP="00AA337B">
      <w:pPr>
        <w:spacing w:before="240" w:after="160"/>
        <w:rPr>
          <w:rFonts w:ascii="Times New Roman" w:eastAsia="Times New Roman" w:hAnsi="Times New Roman" w:cs="Times New Roman"/>
          <w:lang w:val="en-US"/>
        </w:rPr>
      </w:pPr>
    </w:p>
    <w:p w:rsidR="00133B95" w:rsidRDefault="00133B95">
      <w:pPr>
        <w:spacing w:before="240" w:after="160"/>
        <w:jc w:val="center"/>
        <w:rPr>
          <w:rFonts w:ascii="Times New Roman" w:eastAsia="Times New Roman" w:hAnsi="Times New Roman" w:cs="Times New Roman"/>
          <w:lang w:val="en-US"/>
        </w:rPr>
      </w:pPr>
    </w:p>
    <w:p w:rsidR="00133B95" w:rsidRPr="00AA337B" w:rsidRDefault="00133B95">
      <w:pPr>
        <w:spacing w:before="240" w:after="160"/>
        <w:jc w:val="center"/>
        <w:rPr>
          <w:rFonts w:ascii="Times New Roman" w:eastAsia="Times New Roman" w:hAnsi="Times New Roman" w:cs="Times New Roman"/>
          <w:b/>
          <w:lang w:val="en-US"/>
        </w:rPr>
      </w:pPr>
    </w:p>
    <w:p w:rsidR="008460E5" w:rsidRPr="00AA337B" w:rsidRDefault="00133B95" w:rsidP="00AA337B">
      <w:pPr>
        <w:spacing w:before="240" w:after="160"/>
        <w:jc w:val="center"/>
        <w:rPr>
          <w:rFonts w:ascii="Times New Roman" w:eastAsia="Times New Roman" w:hAnsi="Times New Roman" w:cs="Times New Roman"/>
          <w:b/>
        </w:rPr>
      </w:pPr>
      <w:r w:rsidRPr="00AA337B">
        <w:rPr>
          <w:rFonts w:ascii="Times New Roman" w:eastAsia="Times New Roman" w:hAnsi="Times New Roman" w:cs="Times New Roman"/>
          <w:b/>
          <w:sz w:val="28"/>
          <w:szCs w:val="28"/>
        </w:rPr>
        <w:t xml:space="preserve">Рабочая </w:t>
      </w:r>
      <w:proofErr w:type="gramStart"/>
      <w:r w:rsidRPr="00AA337B">
        <w:rPr>
          <w:rFonts w:ascii="Times New Roman" w:eastAsia="Times New Roman" w:hAnsi="Times New Roman" w:cs="Times New Roman"/>
          <w:b/>
          <w:sz w:val="28"/>
          <w:szCs w:val="28"/>
        </w:rPr>
        <w:t>программа  по</w:t>
      </w:r>
      <w:proofErr w:type="gramEnd"/>
      <w:r w:rsidRPr="00AA337B">
        <w:rPr>
          <w:rFonts w:ascii="Times New Roman" w:eastAsia="Times New Roman" w:hAnsi="Times New Roman" w:cs="Times New Roman"/>
          <w:b/>
          <w:sz w:val="28"/>
          <w:szCs w:val="28"/>
        </w:rPr>
        <w:t xml:space="preserve"> учебному предмету (курсу)</w:t>
      </w:r>
    </w:p>
    <w:p w:rsidR="008460E5" w:rsidRPr="00AA337B" w:rsidRDefault="00133B95" w:rsidP="00AA337B">
      <w:pPr>
        <w:spacing w:before="240" w:after="240"/>
        <w:jc w:val="center"/>
        <w:rPr>
          <w:rFonts w:ascii="Times New Roman" w:eastAsia="Times New Roman" w:hAnsi="Times New Roman" w:cs="Times New Roman"/>
          <w:b/>
          <w:sz w:val="28"/>
          <w:szCs w:val="28"/>
        </w:rPr>
      </w:pPr>
      <w:r w:rsidRPr="00AA337B">
        <w:rPr>
          <w:rFonts w:ascii="Times New Roman" w:eastAsia="Times New Roman" w:hAnsi="Times New Roman" w:cs="Times New Roman"/>
          <w:b/>
          <w:sz w:val="28"/>
          <w:szCs w:val="28"/>
        </w:rPr>
        <w:t>«Геоинформационные технологии в городских исследованиях»</w:t>
      </w:r>
    </w:p>
    <w:p w:rsidR="008460E5" w:rsidRDefault="00133B95" w:rsidP="00AA337B">
      <w:pPr>
        <w:spacing w:before="240"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p w:rsidR="008460E5" w:rsidRDefault="00133B95">
      <w:pPr>
        <w:spacing w:before="240"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460E5" w:rsidRDefault="00133B95">
      <w:pPr>
        <w:spacing w:before="240"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460E5" w:rsidRDefault="00133B95">
      <w:pPr>
        <w:spacing w:before="240"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460E5" w:rsidRDefault="00133B95">
      <w:pPr>
        <w:spacing w:before="240"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460E5" w:rsidRDefault="00133B95">
      <w:pPr>
        <w:spacing w:before="240"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460E5" w:rsidRDefault="00133B95">
      <w:pPr>
        <w:spacing w:before="240"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460E5" w:rsidRDefault="00133B95">
      <w:pPr>
        <w:spacing w:before="240"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460E5" w:rsidRDefault="00133B95">
      <w:pPr>
        <w:spacing w:before="240"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Авторы программы:</w:t>
      </w:r>
    </w:p>
    <w:p w:rsidR="008460E5" w:rsidRDefault="00133B95">
      <w:pPr>
        <w:spacing w:before="240" w:after="16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Кульчицкий</w:t>
      </w:r>
      <w:proofErr w:type="spellEnd"/>
      <w:r>
        <w:rPr>
          <w:rFonts w:ascii="Times New Roman" w:eastAsia="Times New Roman" w:hAnsi="Times New Roman" w:cs="Times New Roman"/>
          <w:sz w:val="28"/>
          <w:szCs w:val="28"/>
        </w:rPr>
        <w:t xml:space="preserve"> Ю.В.</w:t>
      </w:r>
    </w:p>
    <w:p w:rsidR="008460E5" w:rsidRDefault="00133B95">
      <w:pPr>
        <w:spacing w:before="240" w:after="16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Никогосян К.С.</w:t>
      </w:r>
    </w:p>
    <w:p w:rsidR="008460E5" w:rsidRDefault="008460E5">
      <w:pPr>
        <w:spacing w:before="240" w:after="160"/>
        <w:jc w:val="right"/>
        <w:rPr>
          <w:rFonts w:ascii="Times New Roman" w:eastAsia="Times New Roman" w:hAnsi="Times New Roman" w:cs="Times New Roman"/>
          <w:sz w:val="28"/>
          <w:szCs w:val="28"/>
        </w:rPr>
      </w:pPr>
    </w:p>
    <w:p w:rsidR="008460E5" w:rsidRPr="00D5334C" w:rsidRDefault="00133B95" w:rsidP="00133B95">
      <w:pPr>
        <w:spacing w:before="240" w:after="24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 xml:space="preserve"> </w:t>
      </w:r>
    </w:p>
    <w:p w:rsidR="00D5334C" w:rsidRPr="00AA337B" w:rsidRDefault="00D5334C" w:rsidP="00AA337B">
      <w:pPr>
        <w:spacing w:before="240" w:after="240"/>
        <w:rPr>
          <w:rFonts w:ascii="Times New Roman" w:eastAsia="Times New Roman" w:hAnsi="Times New Roman" w:cs="Times New Roman"/>
          <w:b/>
          <w:color w:val="434343"/>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8"/>
          <w:szCs w:val="28"/>
        </w:rPr>
        <w:t>Пояснительная записка</w:t>
      </w:r>
    </w:p>
    <w:p w:rsidR="00D5334C" w:rsidRDefault="00D5334C" w:rsidP="00D5334C">
      <w:pPr>
        <w:spacing w:before="240"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Настоящий курс предназначен для учащихся 10 классов Лицея НИУ ВШЭ. Продолжительность курса – 52 академических часа. </w:t>
      </w:r>
    </w:p>
    <w:p w:rsidR="00D5334C" w:rsidRDefault="00D5334C" w:rsidP="00D5334C">
      <w:pPr>
        <w:spacing w:before="240"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Город как </w:t>
      </w:r>
      <w:proofErr w:type="gramStart"/>
      <w:r>
        <w:rPr>
          <w:rFonts w:ascii="Times New Roman" w:eastAsia="Times New Roman" w:hAnsi="Times New Roman" w:cs="Times New Roman"/>
          <w:sz w:val="28"/>
          <w:szCs w:val="28"/>
          <w:highlight w:val="white"/>
        </w:rPr>
        <w:t>сложная  система</w:t>
      </w:r>
      <w:proofErr w:type="gramEnd"/>
      <w:r>
        <w:rPr>
          <w:rFonts w:ascii="Times New Roman" w:eastAsia="Times New Roman" w:hAnsi="Times New Roman" w:cs="Times New Roman"/>
          <w:sz w:val="28"/>
          <w:szCs w:val="28"/>
          <w:highlight w:val="white"/>
        </w:rPr>
        <w:t xml:space="preserve"> находится на пересечении различных сфер жизни общества: от экономической и управленческой  до социальной и ментальной. Таким образом, предмет городских исследований разнообразен, что ведет к постоянному повышению сложности существующих и появлению новых методов и инструментов его изучения. Большинство городских процессов связаны с пространством города и находятся на некой территории, одной из ключевых характеристик которой, следовательно, являются пространственные данные (или данные «географические»). Пространственные данные - это цифровые данные о пространственных объектах, включающие сведения об их местоположении и прочих пространственных и непространственных признаках.</w:t>
      </w:r>
    </w:p>
    <w:p w:rsidR="00D5334C" w:rsidRDefault="00D5334C" w:rsidP="00D5334C">
      <w:pPr>
        <w:spacing w:before="240"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Отличительная особенность таких данных является единовременное включение в себя разнородных данных – это координаты (</w:t>
      </w:r>
      <w:r>
        <w:rPr>
          <w:rFonts w:ascii="Times New Roman" w:eastAsia="Times New Roman" w:hAnsi="Times New Roman" w:cs="Times New Roman"/>
          <w:i/>
          <w:sz w:val="28"/>
          <w:szCs w:val="28"/>
          <w:highlight w:val="white"/>
        </w:rPr>
        <w:t>где?</w:t>
      </w:r>
      <w:r>
        <w:rPr>
          <w:rFonts w:ascii="Times New Roman" w:eastAsia="Times New Roman" w:hAnsi="Times New Roman" w:cs="Times New Roman"/>
          <w:sz w:val="28"/>
          <w:szCs w:val="28"/>
          <w:highlight w:val="white"/>
        </w:rPr>
        <w:t>), форма (</w:t>
      </w:r>
      <w:r>
        <w:rPr>
          <w:rFonts w:ascii="Times New Roman" w:eastAsia="Times New Roman" w:hAnsi="Times New Roman" w:cs="Times New Roman"/>
          <w:i/>
          <w:sz w:val="28"/>
          <w:szCs w:val="28"/>
          <w:highlight w:val="white"/>
        </w:rPr>
        <w:t>что?</w:t>
      </w:r>
      <w:r>
        <w:rPr>
          <w:rFonts w:ascii="Times New Roman" w:eastAsia="Times New Roman" w:hAnsi="Times New Roman" w:cs="Times New Roman"/>
          <w:sz w:val="28"/>
          <w:szCs w:val="28"/>
          <w:highlight w:val="white"/>
        </w:rPr>
        <w:t>), и атрибутивные качественные/количественные характеристики (</w:t>
      </w:r>
      <w:r>
        <w:rPr>
          <w:rFonts w:ascii="Times New Roman" w:eastAsia="Times New Roman" w:hAnsi="Times New Roman" w:cs="Times New Roman"/>
          <w:i/>
          <w:sz w:val="28"/>
          <w:szCs w:val="28"/>
          <w:highlight w:val="white"/>
        </w:rPr>
        <w:t>а поподробнее?</w:t>
      </w:r>
      <w:r>
        <w:rPr>
          <w:rFonts w:ascii="Times New Roman" w:eastAsia="Times New Roman" w:hAnsi="Times New Roman" w:cs="Times New Roman"/>
          <w:sz w:val="28"/>
          <w:szCs w:val="28"/>
          <w:highlight w:val="white"/>
        </w:rPr>
        <w:t>).</w:t>
      </w:r>
    </w:p>
    <w:p w:rsidR="00D5334C" w:rsidRDefault="00D5334C" w:rsidP="00D5334C">
      <w:pPr>
        <w:spacing w:before="240"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 сбор, обработку и анализ пространственных данных сегодня отвечает комплекс технологий, обозначаемый термином “геоинформационные технологии”. Пространственные данные могут сочетаться с другими видами данных - поэтому геоинформационные технологии являются инструментом не только географов, геологов и других специалистов наук о Земле, но также находят все более широкое применение в общественных науках, экономике, финансах, управлении, информатике, медицине и прочих профессиональных сферах деятельности человека. Рабочим ядром геоинформационных технологий являются геоинформационные системы (ГИС). Понятие ГИС уникально: им обозначают ряд технологических систем, этапов работы этих систем, а также итоговый результат такой работы. </w:t>
      </w:r>
    </w:p>
    <w:p w:rsidR="00D5334C" w:rsidRDefault="00D5334C" w:rsidP="00D5334C">
      <w:pPr>
        <w:spacing w:before="240"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Целью курса “Геоинформационные технологии в городских исследованиях” является формирование у учащихся целостного представления о точках приложения технологий геоинформационных систем для решения задач, стоящих перед городом. Анализ непрерывно растущего массива пространственных данных, порождаемых современным городом, открывает возможность использования принципиально новых или же значительно более точных подходов в сфере городского управления и планирования.</w:t>
      </w:r>
    </w:p>
    <w:p w:rsidR="00D5334C" w:rsidRDefault="00D5334C" w:rsidP="00D5334C">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Освоение программы курса предполагает знакомство с  базовыми принципами картографии и </w:t>
      </w:r>
      <w:proofErr w:type="spellStart"/>
      <w:r>
        <w:rPr>
          <w:rFonts w:ascii="Times New Roman" w:eastAsia="Times New Roman" w:hAnsi="Times New Roman" w:cs="Times New Roman"/>
          <w:sz w:val="28"/>
          <w:szCs w:val="28"/>
          <w:highlight w:val="white"/>
        </w:rPr>
        <w:t>геоинформатики</w:t>
      </w:r>
      <w:proofErr w:type="spellEnd"/>
      <w:r>
        <w:rPr>
          <w:rFonts w:ascii="Times New Roman" w:eastAsia="Times New Roman" w:hAnsi="Times New Roman" w:cs="Times New Roman"/>
          <w:sz w:val="28"/>
          <w:szCs w:val="28"/>
          <w:highlight w:val="white"/>
        </w:rPr>
        <w:t>, необходимых для понимания проблематики обработки данных, а также получение знаний о роли цифровых технологий в исследовании городов и принятии управленческих решений в отношении города. Учащиеся получат представление о предмете и проблематике городских исследований</w:t>
      </w:r>
      <w:r>
        <w:rPr>
          <w:rFonts w:ascii="Times New Roman" w:eastAsia="Times New Roman" w:hAnsi="Times New Roman" w:cs="Times New Roman"/>
          <w:sz w:val="28"/>
          <w:szCs w:val="28"/>
        </w:rPr>
        <w:t>.</w:t>
      </w:r>
    </w:p>
    <w:p w:rsidR="00D5334C" w:rsidRDefault="00D5334C" w:rsidP="00D5334C">
      <w:pPr>
        <w:spacing w:before="240"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Особое внимание в курсе будет уделено практическим навыкам поиска и дальнейшей обработки городских пространственных данных через открытые настольные геоинформационных системы (на примере лидера отрасли, QGIS). Учащиеся получат представление о том, как собираются городские данные, с помощью каких методов они обрабатываются, и как они могут быть представлены (в частности, визуально) для передачи результатов аналитики в виде, наилучшим образом соответствующим целевой аудитории продукта анализа.  В рамках курса предполагаются лабораторные работы, на которых учащиеся освоят базовые навыки работы в QGIS, а также командное полевое исследование, где они смогут применить полученные навыки в реальном небольшом городском исследовании и познакомиться с актуальными городскими пространственным данными на всех этапах - сбор, обработка и визуализация.</w:t>
      </w:r>
    </w:p>
    <w:p w:rsidR="00D5334C" w:rsidRDefault="00D5334C" w:rsidP="00D5334C">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5334C" w:rsidRDefault="00D5334C" w:rsidP="00D5334C">
      <w:pPr>
        <w:spacing w:before="240" w:after="240"/>
        <w:ind w:left="1080" w:hanging="360"/>
        <w:jc w:val="center"/>
        <w:rPr>
          <w:rFonts w:ascii="Times New Roman" w:eastAsia="Times New Roman" w:hAnsi="Times New Roman" w:cs="Times New Roman"/>
          <w:sz w:val="28"/>
          <w:szCs w:val="28"/>
          <w:shd w:val="clear" w:color="auto" w:fill="FFF2CC"/>
        </w:rPr>
      </w:pPr>
      <w:r>
        <w:rPr>
          <w:rFonts w:ascii="Times New Roman" w:eastAsia="Times New Roman" w:hAnsi="Times New Roman" w:cs="Times New Roman"/>
          <w:b/>
          <w:sz w:val="28"/>
          <w:szCs w:val="28"/>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8"/>
          <w:szCs w:val="28"/>
        </w:rPr>
        <w:t>Общая характеристика учебного курса</w:t>
      </w:r>
    </w:p>
    <w:p w:rsidR="00D5334C" w:rsidRDefault="00D5334C" w:rsidP="00D5334C">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Настоящий учебный курс состоит из трех структурных блоков, объединенных использованием геоинформационных технологий в городских исследованиях. Первый блок предполагает знакомство учащихся с основной теорией по картографии и </w:t>
      </w:r>
      <w:proofErr w:type="spellStart"/>
      <w:r>
        <w:rPr>
          <w:rFonts w:ascii="Times New Roman" w:eastAsia="Times New Roman" w:hAnsi="Times New Roman" w:cs="Times New Roman"/>
          <w:sz w:val="28"/>
          <w:szCs w:val="28"/>
        </w:rPr>
        <w:t>геоинформатике</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необходимых для успешного прохождения курса. Второй блок связан непосредственно с работой в настольных ГИС (QGIS), знакомство с базовым инструментарием. Третий блок посвящен групповому исследованию учащихся, построенному на данных полевого исследования.</w:t>
      </w:r>
    </w:p>
    <w:p w:rsidR="00D5334C" w:rsidRDefault="00D5334C" w:rsidP="00D5334C">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проходят в форме лекций, семинаров и лабораторных работ.  </w:t>
      </w:r>
    </w:p>
    <w:p w:rsidR="00D5334C" w:rsidRDefault="00D5334C" w:rsidP="00D5334C">
      <w:pPr>
        <w:spacing w:before="240" w:after="240"/>
        <w:ind w:left="1080" w:hanging="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8"/>
          <w:szCs w:val="28"/>
        </w:rPr>
        <w:t>Место учебного курса в учебном плане</w:t>
      </w:r>
    </w:p>
    <w:p w:rsidR="00D5334C" w:rsidRDefault="00D5334C" w:rsidP="00D5334C">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 «Геоинформационные технологии в городских исследованиях» является дисциплиной по выбору в рамках Факультетского дня Лицея НИУ ВШЭ. Изучение учебного курса «Геоинформационные технологии в городских исследованиях» базируется на курсе “Введение в </w:t>
      </w:r>
      <w:proofErr w:type="spellStart"/>
      <w:r>
        <w:rPr>
          <w:rFonts w:ascii="Times New Roman" w:eastAsia="Times New Roman" w:hAnsi="Times New Roman" w:cs="Times New Roman"/>
          <w:sz w:val="28"/>
          <w:szCs w:val="28"/>
        </w:rPr>
        <w:t>урбанистику</w:t>
      </w:r>
      <w:proofErr w:type="spellEnd"/>
      <w:r>
        <w:rPr>
          <w:rFonts w:ascii="Times New Roman" w:eastAsia="Times New Roman" w:hAnsi="Times New Roman" w:cs="Times New Roman"/>
          <w:sz w:val="28"/>
          <w:szCs w:val="28"/>
        </w:rPr>
        <w:t xml:space="preserve">”. </w:t>
      </w:r>
    </w:p>
    <w:p w:rsidR="00D5334C" w:rsidRDefault="00D5334C" w:rsidP="00D5334C">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Личностные, </w:t>
      </w:r>
      <w:proofErr w:type="spellStart"/>
      <w:r>
        <w:rPr>
          <w:rFonts w:ascii="Times New Roman" w:eastAsia="Times New Roman" w:hAnsi="Times New Roman" w:cs="Times New Roman"/>
          <w:b/>
          <w:sz w:val="28"/>
          <w:szCs w:val="28"/>
        </w:rPr>
        <w:t>метапредметные</w:t>
      </w:r>
      <w:proofErr w:type="spellEnd"/>
      <w:r>
        <w:rPr>
          <w:rFonts w:ascii="Times New Roman" w:eastAsia="Times New Roman" w:hAnsi="Times New Roman" w:cs="Times New Roman"/>
          <w:b/>
          <w:sz w:val="28"/>
          <w:szCs w:val="28"/>
        </w:rPr>
        <w:t xml:space="preserve"> и предметные результаты освоения учебного курса</w:t>
      </w:r>
    </w:p>
    <w:p w:rsidR="00D5334C" w:rsidRDefault="00D5334C" w:rsidP="00D5334C">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Федеральным государственным образовательным стандартом среднего (полного) общего образования освоение учебного курса «Геоинформационные технологии в городских исследованиях» предполагает достижение личностных и </w:t>
      </w:r>
      <w:proofErr w:type="spellStart"/>
      <w:r>
        <w:rPr>
          <w:rFonts w:ascii="Times New Roman" w:eastAsia="Times New Roman" w:hAnsi="Times New Roman" w:cs="Times New Roman"/>
          <w:sz w:val="28"/>
          <w:szCs w:val="28"/>
        </w:rPr>
        <w:t>метапредметных</w:t>
      </w:r>
      <w:proofErr w:type="spellEnd"/>
      <w:r>
        <w:rPr>
          <w:rFonts w:ascii="Times New Roman" w:eastAsia="Times New Roman" w:hAnsi="Times New Roman" w:cs="Times New Roman"/>
          <w:sz w:val="28"/>
          <w:szCs w:val="28"/>
        </w:rPr>
        <w:t>, единые для всего образовательного процесса, и предметные результаты, специфические для данного курса.</w:t>
      </w:r>
    </w:p>
    <w:p w:rsidR="00D5334C" w:rsidRDefault="00D5334C" w:rsidP="00D5334C">
      <w:pPr>
        <w:spacing w:before="240" w:after="240"/>
        <w:ind w:firstLine="540"/>
        <w:jc w:val="both"/>
        <w:rPr>
          <w:rFonts w:ascii="Times New Roman" w:eastAsia="Times New Roman" w:hAnsi="Times New Roman" w:cs="Times New Roman"/>
          <w:sz w:val="28"/>
          <w:szCs w:val="28"/>
          <w:shd w:val="clear" w:color="auto" w:fill="FFF2CC"/>
        </w:rPr>
      </w:pPr>
      <w:r>
        <w:rPr>
          <w:rFonts w:ascii="Times New Roman" w:eastAsia="Times New Roman" w:hAnsi="Times New Roman" w:cs="Times New Roman"/>
          <w:sz w:val="28"/>
          <w:szCs w:val="28"/>
        </w:rPr>
        <w:t>Личностные результаты освоения учебного курса включают в себя:</w:t>
      </w:r>
    </w:p>
    <w:p w:rsidR="00D5334C" w:rsidRDefault="00D5334C" w:rsidP="00D5334C">
      <w:pPr>
        <w:numPr>
          <w:ilvl w:val="0"/>
          <w:numId w:val="9"/>
        </w:numPr>
        <w:spacing w:before="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готовность и способность к самостоятельной информационно-познавательной деятельности;</w:t>
      </w:r>
    </w:p>
    <w:p w:rsidR="00D5334C" w:rsidRDefault="00D5334C" w:rsidP="00D5334C">
      <w:pPr>
        <w:numPr>
          <w:ilvl w:val="0"/>
          <w:numId w:val="9"/>
        </w:num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формирование навыков сотрудничества со сверстниками и взрослыми в образовательной и учебно-исследовательской деятельности;</w:t>
      </w:r>
    </w:p>
    <w:p w:rsidR="00D5334C" w:rsidRDefault="00D5334C" w:rsidP="00D5334C">
      <w:pPr>
        <w:numPr>
          <w:ilvl w:val="0"/>
          <w:numId w:val="9"/>
        </w:num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5334C" w:rsidRDefault="00D5334C" w:rsidP="00D5334C">
      <w:pPr>
        <w:numPr>
          <w:ilvl w:val="0"/>
          <w:numId w:val="9"/>
        </w:numPr>
        <w:spacing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14"/>
          <w:szCs w:val="14"/>
          <w:highlight w:val="white"/>
        </w:rPr>
        <w:t xml:space="preserve"> </w:t>
      </w:r>
      <w:proofErr w:type="gramStart"/>
      <w:r>
        <w:rPr>
          <w:rFonts w:ascii="Times New Roman" w:eastAsia="Times New Roman" w:hAnsi="Times New Roman" w:cs="Times New Roman"/>
          <w:sz w:val="28"/>
          <w:szCs w:val="28"/>
          <w:highlight w:val="white"/>
        </w:rPr>
        <w:t>осознанный</w:t>
      </w:r>
      <w:proofErr w:type="gramEnd"/>
      <w:r>
        <w:rPr>
          <w:rFonts w:ascii="Times New Roman" w:eastAsia="Times New Roman" w:hAnsi="Times New Roman" w:cs="Times New Roman"/>
          <w:sz w:val="28"/>
          <w:szCs w:val="28"/>
          <w:highlight w:val="white"/>
        </w:rPr>
        <w:t xml:space="preserve">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5334C" w:rsidRDefault="00D5334C" w:rsidP="00D5334C">
      <w:pPr>
        <w:spacing w:before="240" w:after="240"/>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Метапредметные</w:t>
      </w:r>
      <w:proofErr w:type="spellEnd"/>
      <w:r>
        <w:rPr>
          <w:rFonts w:ascii="Times New Roman" w:eastAsia="Times New Roman" w:hAnsi="Times New Roman" w:cs="Times New Roman"/>
          <w:sz w:val="28"/>
          <w:szCs w:val="28"/>
        </w:rPr>
        <w:t xml:space="preserve"> результаты освоения учебного курса включают в себя:</w:t>
      </w:r>
    </w:p>
    <w:p w:rsidR="00D5334C" w:rsidRDefault="00D5334C" w:rsidP="00D5334C">
      <w:pPr>
        <w:numPr>
          <w:ilvl w:val="0"/>
          <w:numId w:val="8"/>
        </w:numPr>
        <w:spacing w:before="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формирование навыков поиска необходимой информации, умение ориентироваться в различных источниках информации и определять степень достоверности и научной значимости её источников, критически оценивать и интерпретировать информацию, получаемую из различных источников</w:t>
      </w:r>
    </w:p>
    <w:p w:rsidR="00D5334C" w:rsidRDefault="00D5334C" w:rsidP="00D5334C">
      <w:pPr>
        <w:numPr>
          <w:ilvl w:val="0"/>
          <w:numId w:val="8"/>
        </w:num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формирование навыков самостоятельного поиска методов решения практических и аналитических задач;</w:t>
      </w:r>
    </w:p>
    <w:p w:rsidR="00D5334C" w:rsidRDefault="00D5334C" w:rsidP="00D5334C">
      <w:pPr>
        <w:numPr>
          <w:ilvl w:val="0"/>
          <w:numId w:val="8"/>
        </w:num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формирование навыков осуществления проектно-исследовательской деятельности и оформления ее результатов.</w:t>
      </w:r>
    </w:p>
    <w:p w:rsidR="00D5334C" w:rsidRDefault="00D5334C" w:rsidP="00D5334C">
      <w:pPr>
        <w:numPr>
          <w:ilvl w:val="0"/>
          <w:numId w:val="8"/>
        </w:numPr>
        <w:spacing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5334C" w:rsidRDefault="00D5334C" w:rsidP="00D5334C">
      <w:pPr>
        <w:spacing w:before="240" w:after="240"/>
        <w:ind w:firstLine="5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Предметные результаты освоения учебного курса включают в себя:</w:t>
      </w:r>
    </w:p>
    <w:p w:rsidR="00D5334C" w:rsidRDefault="00D5334C" w:rsidP="00D5334C">
      <w:pPr>
        <w:numPr>
          <w:ilvl w:val="0"/>
          <w:numId w:val="6"/>
        </w:numPr>
        <w:spacing w:before="240"/>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сформированность</w:t>
      </w:r>
      <w:proofErr w:type="spellEnd"/>
      <w:r>
        <w:rPr>
          <w:rFonts w:ascii="Times New Roman" w:eastAsia="Times New Roman" w:hAnsi="Times New Roman" w:cs="Times New Roman"/>
          <w:sz w:val="28"/>
          <w:szCs w:val="28"/>
          <w:highlight w:val="white"/>
        </w:rPr>
        <w:t xml:space="preserve"> у учеников общего представления о видах и областях применения геоинформационных технологий в городских исследованиях;</w:t>
      </w:r>
    </w:p>
    <w:p w:rsidR="00D5334C" w:rsidRDefault="00D5334C" w:rsidP="00D5334C">
      <w:pPr>
        <w:numPr>
          <w:ilvl w:val="0"/>
          <w:numId w:val="6"/>
        </w:numPr>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сформированность</w:t>
      </w:r>
      <w:proofErr w:type="spellEnd"/>
      <w:r>
        <w:rPr>
          <w:rFonts w:ascii="Times New Roman" w:eastAsia="Times New Roman" w:hAnsi="Times New Roman" w:cs="Times New Roman"/>
          <w:sz w:val="28"/>
          <w:szCs w:val="28"/>
          <w:highlight w:val="white"/>
        </w:rPr>
        <w:t xml:space="preserve"> у учеников общего представления о методиках полевой работы в городских исследованиях;</w:t>
      </w:r>
    </w:p>
    <w:p w:rsidR="00D5334C" w:rsidRDefault="00D5334C" w:rsidP="00D5334C">
      <w:pPr>
        <w:numPr>
          <w:ilvl w:val="0"/>
          <w:numId w:val="6"/>
        </w:numPr>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сформировать</w:t>
      </w:r>
      <w:proofErr w:type="gramEnd"/>
      <w:r>
        <w:rPr>
          <w:rFonts w:ascii="Times New Roman" w:eastAsia="Times New Roman" w:hAnsi="Times New Roman" w:cs="Times New Roman"/>
          <w:sz w:val="28"/>
          <w:szCs w:val="28"/>
          <w:highlight w:val="white"/>
        </w:rPr>
        <w:t xml:space="preserve"> у учеников умений и навыков работы с различными видами городских данных, используемых в процессах городского планирования и управления ;</w:t>
      </w:r>
    </w:p>
    <w:p w:rsidR="00D5334C" w:rsidRDefault="00D5334C" w:rsidP="00D5334C">
      <w:pPr>
        <w:numPr>
          <w:ilvl w:val="0"/>
          <w:numId w:val="6"/>
        </w:numPr>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владение</w:t>
      </w:r>
      <w:proofErr w:type="gramEnd"/>
      <w:r>
        <w:rPr>
          <w:rFonts w:ascii="Times New Roman" w:eastAsia="Times New Roman" w:hAnsi="Times New Roman" w:cs="Times New Roman"/>
          <w:sz w:val="28"/>
          <w:szCs w:val="28"/>
          <w:highlight w:val="white"/>
        </w:rPr>
        <w:t xml:space="preserve"> базовыми навыки поиска, получения, обработки, анализа и визуализации городских данных с целью решения практических задач городского планирования и управления;</w:t>
      </w:r>
    </w:p>
    <w:p w:rsidR="00D5334C" w:rsidRDefault="00D5334C" w:rsidP="00D5334C">
      <w:pPr>
        <w:numPr>
          <w:ilvl w:val="0"/>
          <w:numId w:val="6"/>
        </w:num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формирование представлений о…понимание роли карты</w:t>
      </w:r>
    </w:p>
    <w:p w:rsidR="00D5334C" w:rsidRDefault="00D5334C" w:rsidP="00D5334C">
      <w:pPr>
        <w:numPr>
          <w:ilvl w:val="0"/>
          <w:numId w:val="6"/>
        </w:numPr>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умение составлять и интерпретировать картографические изображения;</w:t>
      </w:r>
    </w:p>
    <w:p w:rsidR="00D5334C" w:rsidRDefault="00D5334C" w:rsidP="00D5334C">
      <w:pPr>
        <w:numPr>
          <w:ilvl w:val="0"/>
          <w:numId w:val="6"/>
        </w:numPr>
        <w:spacing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иметь представление о </w:t>
      </w:r>
      <w:proofErr w:type="spellStart"/>
      <w:r>
        <w:rPr>
          <w:rFonts w:ascii="Times New Roman" w:eastAsia="Times New Roman" w:hAnsi="Times New Roman" w:cs="Times New Roman"/>
          <w:sz w:val="28"/>
          <w:szCs w:val="28"/>
          <w:highlight w:val="white"/>
        </w:rPr>
        <w:t>манипулятивных</w:t>
      </w:r>
      <w:proofErr w:type="spellEnd"/>
      <w:r>
        <w:rPr>
          <w:rFonts w:ascii="Times New Roman" w:eastAsia="Times New Roman" w:hAnsi="Times New Roman" w:cs="Times New Roman"/>
          <w:sz w:val="28"/>
          <w:szCs w:val="28"/>
          <w:highlight w:val="white"/>
        </w:rPr>
        <w:t xml:space="preserve"> свойствах карт и субъективности картографических произведений.</w:t>
      </w:r>
    </w:p>
    <w:p w:rsidR="00D5334C" w:rsidRDefault="00D5334C" w:rsidP="00D5334C">
      <w:pPr>
        <w:spacing w:before="240" w:after="24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5334C" w:rsidRDefault="00812092" w:rsidP="00D5334C">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Содержание учебного </w:t>
      </w:r>
      <w:r w:rsidR="00D5334C">
        <w:rPr>
          <w:rFonts w:ascii="Times New Roman" w:eastAsia="Times New Roman" w:hAnsi="Times New Roman" w:cs="Times New Roman"/>
          <w:b/>
          <w:sz w:val="28"/>
          <w:szCs w:val="28"/>
        </w:rPr>
        <w:t>курса</w:t>
      </w:r>
    </w:p>
    <w:p w:rsidR="00D5334C" w:rsidRDefault="00D5334C" w:rsidP="00D5334C">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рамках курса «Геоинформационные технологии в городских исследованиях» выделен</w:t>
      </w:r>
      <w:r>
        <w:rPr>
          <w:rFonts w:ascii="Times New Roman" w:eastAsia="Times New Roman" w:hAnsi="Times New Roman" w:cs="Times New Roman"/>
          <w:sz w:val="28"/>
          <w:szCs w:val="28"/>
          <w:highlight w:val="white"/>
        </w:rPr>
        <w:t>о  пять т</w:t>
      </w:r>
      <w:r>
        <w:rPr>
          <w:rFonts w:ascii="Times New Roman" w:eastAsia="Times New Roman" w:hAnsi="Times New Roman" w:cs="Times New Roman"/>
          <w:sz w:val="28"/>
          <w:szCs w:val="28"/>
        </w:rPr>
        <w:t>ематических разделов:</w:t>
      </w:r>
    </w:p>
    <w:p w:rsidR="00D5334C" w:rsidRDefault="00D5334C" w:rsidP="00D5334C">
      <w:pPr>
        <w:spacing w:before="24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Тема 1. Картография и </w:t>
      </w:r>
      <w:proofErr w:type="spellStart"/>
      <w:r>
        <w:rPr>
          <w:rFonts w:ascii="Times New Roman" w:eastAsia="Times New Roman" w:hAnsi="Times New Roman" w:cs="Times New Roman"/>
          <w:b/>
          <w:sz w:val="28"/>
          <w:szCs w:val="28"/>
          <w:highlight w:val="white"/>
        </w:rPr>
        <w:t>геоинформатика</w:t>
      </w:r>
      <w:proofErr w:type="spellEnd"/>
      <w:r>
        <w:rPr>
          <w:rFonts w:ascii="Times New Roman" w:eastAsia="Times New Roman" w:hAnsi="Times New Roman" w:cs="Times New Roman"/>
          <w:b/>
          <w:sz w:val="28"/>
          <w:szCs w:val="28"/>
          <w:highlight w:val="white"/>
        </w:rPr>
        <w:t xml:space="preserve"> в городских исследованиях.</w:t>
      </w:r>
    </w:p>
    <w:p w:rsidR="00D5334C" w:rsidRDefault="00D5334C" w:rsidP="00D5334C">
      <w:pPr>
        <w:spacing w:before="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Определение и задачи картографии. Понятие о </w:t>
      </w:r>
      <w:proofErr w:type="spellStart"/>
      <w:r>
        <w:rPr>
          <w:rFonts w:ascii="Times New Roman" w:eastAsia="Times New Roman" w:hAnsi="Times New Roman" w:cs="Times New Roman"/>
          <w:sz w:val="28"/>
          <w:szCs w:val="28"/>
          <w:highlight w:val="white"/>
        </w:rPr>
        <w:t>геоинформатике</w:t>
      </w:r>
      <w:proofErr w:type="spellEnd"/>
      <w:r>
        <w:rPr>
          <w:rFonts w:ascii="Times New Roman" w:eastAsia="Times New Roman" w:hAnsi="Times New Roman" w:cs="Times New Roman"/>
          <w:sz w:val="28"/>
          <w:szCs w:val="28"/>
          <w:highlight w:val="white"/>
        </w:rPr>
        <w:t>. Определение карты, ее критерии, элементы и свойства. Масштаб карты. Виды и точность масштаба. Элементы карты. Системы координат. Картографические проекции. Картографическая генерализация: сущность, факторы и виды. Типы географических карт.</w:t>
      </w:r>
    </w:p>
    <w:p w:rsidR="00D5334C" w:rsidRDefault="00D5334C" w:rsidP="00D5334C">
      <w:pPr>
        <w:spacing w:before="24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Тема 2. Коммуникация через дизайн картографического изображения.</w:t>
      </w:r>
    </w:p>
    <w:p w:rsidR="00D5334C" w:rsidRDefault="00D5334C" w:rsidP="00D5334C">
      <w:pPr>
        <w:spacing w:before="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Картографическая семиотика. Экспертная интерпретация картографических изображений и восприятие карт людьми в целом. Дизайн карт, работающих одновременно на различные категории людей по степени наличия экспертного знания. Картографические способы изображения.  </w:t>
      </w:r>
      <w:proofErr w:type="spellStart"/>
      <w:r>
        <w:rPr>
          <w:rFonts w:ascii="Times New Roman" w:eastAsia="Times New Roman" w:hAnsi="Times New Roman" w:cs="Times New Roman"/>
          <w:sz w:val="28"/>
          <w:szCs w:val="28"/>
          <w:highlight w:val="white"/>
        </w:rPr>
        <w:t>Инфографика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Манипулятивные</w:t>
      </w:r>
      <w:proofErr w:type="spellEnd"/>
      <w:r>
        <w:rPr>
          <w:rFonts w:ascii="Times New Roman" w:eastAsia="Times New Roman" w:hAnsi="Times New Roman" w:cs="Times New Roman"/>
          <w:sz w:val="28"/>
          <w:szCs w:val="28"/>
          <w:highlight w:val="white"/>
        </w:rPr>
        <w:t xml:space="preserve"> свойства картографического изображения.</w:t>
      </w:r>
    </w:p>
    <w:p w:rsidR="00D5334C" w:rsidRDefault="00D5334C" w:rsidP="00D5334C">
      <w:pPr>
        <w:spacing w:before="24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Тема 3. Городские данные: виды и способы их обработки</w:t>
      </w:r>
      <w:r>
        <w:rPr>
          <w:rFonts w:ascii="Times New Roman" w:eastAsia="Times New Roman" w:hAnsi="Times New Roman" w:cs="Times New Roman"/>
          <w:sz w:val="28"/>
          <w:szCs w:val="28"/>
          <w:highlight w:val="white"/>
        </w:rPr>
        <w:t>.</w:t>
      </w:r>
    </w:p>
    <w:p w:rsidR="00D5334C" w:rsidRDefault="00D5334C" w:rsidP="00D5334C">
      <w:pPr>
        <w:spacing w:before="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Важность открытости городских данных. Разновидности данных, порождаемых городом. Генерация, хранение, получение этих данных. Способы очистки и обработки городских данных. </w:t>
      </w:r>
      <w:proofErr w:type="spellStart"/>
      <w:r>
        <w:rPr>
          <w:rFonts w:ascii="Times New Roman" w:eastAsia="Times New Roman" w:hAnsi="Times New Roman" w:cs="Times New Roman"/>
          <w:sz w:val="28"/>
          <w:szCs w:val="28"/>
          <w:highlight w:val="white"/>
        </w:rPr>
        <w:t>Геокодирование</w:t>
      </w:r>
      <w:proofErr w:type="spellEnd"/>
      <w:r>
        <w:rPr>
          <w:rFonts w:ascii="Times New Roman" w:eastAsia="Times New Roman" w:hAnsi="Times New Roman" w:cs="Times New Roman"/>
          <w:sz w:val="28"/>
          <w:szCs w:val="28"/>
          <w:highlight w:val="white"/>
        </w:rPr>
        <w:t xml:space="preserve"> и </w:t>
      </w:r>
      <w:proofErr w:type="spellStart"/>
      <w:r>
        <w:rPr>
          <w:rFonts w:ascii="Times New Roman" w:eastAsia="Times New Roman" w:hAnsi="Times New Roman" w:cs="Times New Roman"/>
          <w:sz w:val="28"/>
          <w:szCs w:val="28"/>
          <w:highlight w:val="white"/>
        </w:rPr>
        <w:t>геореференсинг</w:t>
      </w:r>
      <w:proofErr w:type="spellEnd"/>
      <w:r>
        <w:rPr>
          <w:rFonts w:ascii="Times New Roman" w:eastAsia="Times New Roman" w:hAnsi="Times New Roman" w:cs="Times New Roman"/>
          <w:sz w:val="28"/>
          <w:szCs w:val="28"/>
          <w:highlight w:val="white"/>
        </w:rPr>
        <w:t>. Выявление наиболее распространенных проблем в наборах пространственных данных. Объединение данных различного типа для дальнейшего анализа.</w:t>
      </w:r>
    </w:p>
    <w:p w:rsidR="00D5334C" w:rsidRDefault="00D5334C" w:rsidP="00D5334C">
      <w:pPr>
        <w:spacing w:before="240"/>
        <w:jc w:val="both"/>
        <w:rPr>
          <w:rFonts w:ascii="Times New Roman" w:eastAsia="Times New Roman" w:hAnsi="Times New Roman" w:cs="Times New Roman"/>
          <w:sz w:val="28"/>
          <w:szCs w:val="28"/>
          <w:highlight w:val="white"/>
        </w:rPr>
      </w:pPr>
    </w:p>
    <w:p w:rsidR="00D5334C" w:rsidRDefault="00D5334C" w:rsidP="00D5334C">
      <w:pPr>
        <w:spacing w:before="24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Тема 4. Картографирование на основе полевых исследований.</w:t>
      </w:r>
    </w:p>
    <w:p w:rsidR="00D5334C" w:rsidRDefault="00D5334C" w:rsidP="00D5334C">
      <w:pPr>
        <w:spacing w:before="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Полевой сбор данных для городских исследований. Возможные методики проведения полевых исследований в городе и основные инструменты. Визуализация для коммуникации результатов исследования. Проведение группового полевого исследования и специфика командной работы. Камеральный этап. Сопоставление полевых и камеральных данных.</w:t>
      </w:r>
    </w:p>
    <w:p w:rsidR="00D5334C" w:rsidRDefault="00D5334C" w:rsidP="00D5334C">
      <w:pPr>
        <w:spacing w:before="240"/>
        <w:jc w:val="both"/>
        <w:rPr>
          <w:rFonts w:ascii="Times New Roman" w:eastAsia="Times New Roman" w:hAnsi="Times New Roman" w:cs="Times New Roman"/>
          <w:sz w:val="28"/>
          <w:szCs w:val="28"/>
          <w:highlight w:val="white"/>
        </w:rPr>
      </w:pPr>
    </w:p>
    <w:p w:rsidR="00D5334C" w:rsidRDefault="00D5334C" w:rsidP="00D5334C">
      <w:pPr>
        <w:spacing w:before="24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Тема 5. Основы практического пространственного анализа и обработки данных</w:t>
      </w:r>
    </w:p>
    <w:p w:rsidR="00D5334C" w:rsidRDefault="00D5334C" w:rsidP="00D5334C">
      <w:pPr>
        <w:spacing w:before="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Знакомство с базовыми функциями настольной геоинформационной системы QGIS – интерфейс, различные способы отображения информации, построение простейших изображений. Работа с различными форматами городских данных. Основы пространственного анализа и обработки городских данных. Компоновка картосхем.</w:t>
      </w:r>
    </w:p>
    <w:p w:rsidR="00D5334C" w:rsidRDefault="00D5334C" w:rsidP="00D5334C">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5334C" w:rsidRDefault="00D5334C" w:rsidP="00D5334C">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 формирования оценок по дисциплине</w:t>
      </w:r>
    </w:p>
    <w:p w:rsidR="00D5334C" w:rsidRDefault="00D5334C" w:rsidP="00D5334C">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Оценки по всем формам промежуточного и итогового контроля выставляются по 5-ти балльной шкале.</w:t>
      </w:r>
    </w:p>
    <w:p w:rsidR="00D5334C" w:rsidRDefault="00D5334C" w:rsidP="00D5334C">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Промежуточная оценка</w:t>
      </w:r>
    </w:p>
    <w:p w:rsidR="00D5334C" w:rsidRDefault="00D5334C" w:rsidP="00D5334C">
      <w:pPr>
        <w:spacing w:before="240"/>
        <w:jc w:val="center"/>
        <w:rPr>
          <w:rFonts w:ascii="Times New Roman" w:eastAsia="Times New Roman" w:hAnsi="Times New Roman" w:cs="Times New Roman"/>
          <w:i/>
          <w:sz w:val="24"/>
          <w:szCs w:val="24"/>
          <w:vertAlign w:val="subscript"/>
        </w:rPr>
      </w:pPr>
      <w:proofErr w:type="spellStart"/>
      <w:r>
        <w:rPr>
          <w:rFonts w:ascii="Times New Roman" w:eastAsia="Times New Roman" w:hAnsi="Times New Roman" w:cs="Times New Roman"/>
          <w:i/>
          <w:sz w:val="28"/>
          <w:szCs w:val="28"/>
        </w:rPr>
        <w:t>О</w:t>
      </w:r>
      <w:r>
        <w:rPr>
          <w:rFonts w:ascii="Times New Roman" w:eastAsia="Times New Roman" w:hAnsi="Times New Roman" w:cs="Times New Roman"/>
          <w:i/>
          <w:sz w:val="28"/>
          <w:szCs w:val="28"/>
          <w:vertAlign w:val="subscript"/>
        </w:rPr>
        <w:t>промежут</w:t>
      </w:r>
      <w:proofErr w:type="spellEnd"/>
      <w:r>
        <w:rPr>
          <w:rFonts w:ascii="Times New Roman" w:eastAsia="Times New Roman" w:hAnsi="Times New Roman" w:cs="Times New Roman"/>
          <w:i/>
          <w:sz w:val="28"/>
          <w:szCs w:val="28"/>
        </w:rPr>
        <w:t xml:space="preserve"> = </w:t>
      </w:r>
      <w:r>
        <w:rPr>
          <w:rFonts w:ascii="Times New Roman" w:eastAsia="Times New Roman" w:hAnsi="Times New Roman" w:cs="Times New Roman"/>
          <w:i/>
          <w:sz w:val="24"/>
          <w:szCs w:val="24"/>
        </w:rPr>
        <w:t>0,15 * О</w:t>
      </w:r>
      <w:r>
        <w:rPr>
          <w:rFonts w:ascii="Times New Roman" w:eastAsia="Times New Roman" w:hAnsi="Times New Roman" w:cs="Times New Roman"/>
          <w:i/>
          <w:sz w:val="24"/>
          <w:szCs w:val="24"/>
          <w:vertAlign w:val="subscript"/>
        </w:rPr>
        <w:t>контр.раб</w:t>
      </w:r>
      <w:r>
        <w:rPr>
          <w:rFonts w:ascii="Times New Roman" w:eastAsia="Times New Roman" w:hAnsi="Times New Roman" w:cs="Times New Roman"/>
          <w:i/>
          <w:sz w:val="24"/>
          <w:szCs w:val="24"/>
        </w:rPr>
        <w:t>+0,25 * О</w:t>
      </w:r>
      <w:r>
        <w:rPr>
          <w:rFonts w:ascii="Times New Roman" w:eastAsia="Times New Roman" w:hAnsi="Times New Roman" w:cs="Times New Roman"/>
          <w:i/>
          <w:sz w:val="24"/>
          <w:szCs w:val="24"/>
          <w:vertAlign w:val="subscript"/>
        </w:rPr>
        <w:t>лаб1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0,25 * О</w:t>
      </w:r>
      <w:r>
        <w:rPr>
          <w:rFonts w:ascii="Times New Roman" w:eastAsia="Times New Roman" w:hAnsi="Times New Roman" w:cs="Times New Roman"/>
          <w:i/>
          <w:sz w:val="24"/>
          <w:szCs w:val="24"/>
          <w:vertAlign w:val="subscript"/>
        </w:rPr>
        <w:t>лаб</w:t>
      </w:r>
      <w:proofErr w:type="gramStart"/>
      <w:r>
        <w:rPr>
          <w:rFonts w:ascii="Times New Roman" w:eastAsia="Times New Roman" w:hAnsi="Times New Roman" w:cs="Times New Roman"/>
          <w:i/>
          <w:sz w:val="24"/>
          <w:szCs w:val="24"/>
          <w:vertAlign w:val="subscript"/>
        </w:rPr>
        <w:t>2.</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0,25 * О</w:t>
      </w:r>
      <w:r>
        <w:rPr>
          <w:rFonts w:ascii="Times New Roman" w:eastAsia="Times New Roman" w:hAnsi="Times New Roman" w:cs="Times New Roman"/>
          <w:i/>
          <w:sz w:val="24"/>
          <w:szCs w:val="24"/>
          <w:vertAlign w:val="subscript"/>
        </w:rPr>
        <w:t xml:space="preserve">лаб3,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0,1 * </w:t>
      </w:r>
      <w:proofErr w:type="spellStart"/>
      <w:r>
        <w:rPr>
          <w:rFonts w:ascii="Times New Roman" w:eastAsia="Times New Roman" w:hAnsi="Times New Roman" w:cs="Times New Roman"/>
          <w:i/>
          <w:sz w:val="24"/>
          <w:szCs w:val="24"/>
        </w:rPr>
        <w:t>О</w:t>
      </w:r>
      <w:r>
        <w:rPr>
          <w:rFonts w:ascii="Times New Roman" w:eastAsia="Times New Roman" w:hAnsi="Times New Roman" w:cs="Times New Roman"/>
          <w:i/>
          <w:sz w:val="24"/>
          <w:szCs w:val="24"/>
          <w:vertAlign w:val="subscript"/>
        </w:rPr>
        <w:t>дом.раб</w:t>
      </w:r>
      <w:proofErr w:type="spellEnd"/>
      <w:r>
        <w:rPr>
          <w:rFonts w:ascii="Times New Roman" w:eastAsia="Times New Roman" w:hAnsi="Times New Roman" w:cs="Times New Roman"/>
          <w:i/>
          <w:sz w:val="24"/>
          <w:szCs w:val="24"/>
          <w:vertAlign w:val="subscript"/>
        </w:rPr>
        <w:t xml:space="preserve"> </w:t>
      </w:r>
    </w:p>
    <w:p w:rsidR="00D5334C" w:rsidRDefault="00D5334C" w:rsidP="00D5334C">
      <w:pPr>
        <w:spacing w:before="24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где</w:t>
      </w:r>
    </w:p>
    <w:p w:rsidR="00D5334C" w:rsidRDefault="00D5334C" w:rsidP="00D5334C">
      <w:pPr>
        <w:spacing w:before="240"/>
        <w:jc w:val="both"/>
        <w:rPr>
          <w:rFonts w:ascii="Times New Roman" w:eastAsia="Times New Roman" w:hAnsi="Times New Roman" w:cs="Times New Roman"/>
          <w:sz w:val="28"/>
          <w:szCs w:val="28"/>
          <w:highlight w:val="yellow"/>
        </w:rPr>
      </w:pPr>
      <w:proofErr w:type="spellStart"/>
      <w:r>
        <w:rPr>
          <w:rFonts w:ascii="Times New Roman" w:eastAsia="Times New Roman" w:hAnsi="Times New Roman" w:cs="Times New Roman"/>
          <w:i/>
          <w:sz w:val="28"/>
          <w:szCs w:val="28"/>
        </w:rPr>
        <w:t>О</w:t>
      </w:r>
      <w:r>
        <w:rPr>
          <w:rFonts w:ascii="Times New Roman" w:eastAsia="Times New Roman" w:hAnsi="Times New Roman" w:cs="Times New Roman"/>
          <w:i/>
          <w:sz w:val="28"/>
          <w:szCs w:val="28"/>
          <w:vertAlign w:val="subscript"/>
        </w:rPr>
        <w:t>дом.раб</w:t>
      </w:r>
      <w:proofErr w:type="spellEnd"/>
      <w:r>
        <w:rPr>
          <w:rFonts w:ascii="Times New Roman" w:eastAsia="Times New Roman" w:hAnsi="Times New Roman" w:cs="Times New Roman"/>
          <w:sz w:val="28"/>
          <w:szCs w:val="28"/>
        </w:rPr>
        <w:t xml:space="preserve"> — оценка за домашнюю работу/</w:t>
      </w:r>
    </w:p>
    <w:p w:rsidR="00D5334C" w:rsidRDefault="00D5334C" w:rsidP="00D5334C">
      <w:pPr>
        <w:spacing w:before="240"/>
        <w:jc w:val="both"/>
        <w:rPr>
          <w:rFonts w:ascii="Times New Roman" w:eastAsia="Times New Roman" w:hAnsi="Times New Roman" w:cs="Times New Roman"/>
          <w:sz w:val="28"/>
          <w:szCs w:val="28"/>
        </w:rPr>
      </w:pPr>
    </w:p>
    <w:p w:rsidR="00D5334C" w:rsidRDefault="00D5334C" w:rsidP="00D5334C">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Оценки за контрольную, домашнюю и  лабораторные работы округляются к ближайшему целому числу.</w:t>
      </w:r>
    </w:p>
    <w:p w:rsidR="00D5334C" w:rsidRDefault="00D5334C" w:rsidP="00D5334C">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5334C" w:rsidRDefault="00D5334C" w:rsidP="00D5334C">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Итоговая оценка</w:t>
      </w:r>
    </w:p>
    <w:p w:rsidR="00D5334C" w:rsidRDefault="00D5334C" w:rsidP="00D5334C">
      <w:pPr>
        <w:spacing w:before="240"/>
        <w:jc w:val="center"/>
        <w:rPr>
          <w:rFonts w:ascii="Times New Roman" w:eastAsia="Times New Roman" w:hAnsi="Times New Roman" w:cs="Times New Roman"/>
          <w:b/>
          <w:sz w:val="28"/>
          <w:szCs w:val="28"/>
        </w:rPr>
      </w:pPr>
    </w:p>
    <w:p w:rsidR="00D5334C" w:rsidRDefault="00D5334C" w:rsidP="00D5334C">
      <w:pPr>
        <w:spacing w:before="240"/>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i/>
          <w:sz w:val="28"/>
          <w:szCs w:val="28"/>
        </w:rPr>
        <w:t>О</w:t>
      </w:r>
      <w:r>
        <w:rPr>
          <w:rFonts w:ascii="Times New Roman" w:eastAsia="Times New Roman" w:hAnsi="Times New Roman" w:cs="Times New Roman"/>
          <w:i/>
          <w:sz w:val="28"/>
          <w:szCs w:val="28"/>
          <w:vertAlign w:val="subscript"/>
        </w:rPr>
        <w:t>итог</w:t>
      </w:r>
      <w:proofErr w:type="spellEnd"/>
      <w:r>
        <w:rPr>
          <w:rFonts w:ascii="Times New Roman" w:eastAsia="Times New Roman" w:hAnsi="Times New Roman" w:cs="Times New Roman"/>
          <w:i/>
          <w:sz w:val="28"/>
          <w:szCs w:val="28"/>
        </w:rPr>
        <w:t xml:space="preserve"> = 0,5 * </w:t>
      </w:r>
      <w:proofErr w:type="spellStart"/>
      <w:r>
        <w:rPr>
          <w:rFonts w:ascii="Times New Roman" w:eastAsia="Times New Roman" w:hAnsi="Times New Roman" w:cs="Times New Roman"/>
          <w:i/>
          <w:sz w:val="28"/>
          <w:szCs w:val="28"/>
        </w:rPr>
        <w:t>О</w:t>
      </w:r>
      <w:r>
        <w:rPr>
          <w:rFonts w:ascii="Times New Roman" w:eastAsia="Times New Roman" w:hAnsi="Times New Roman" w:cs="Times New Roman"/>
          <w:i/>
          <w:sz w:val="28"/>
          <w:szCs w:val="28"/>
          <w:vertAlign w:val="subscript"/>
        </w:rPr>
        <w:t>промежут</w:t>
      </w:r>
      <w:proofErr w:type="spellEnd"/>
      <w:r>
        <w:rPr>
          <w:rFonts w:ascii="Times New Roman" w:eastAsia="Times New Roman" w:hAnsi="Times New Roman" w:cs="Times New Roman"/>
          <w:i/>
          <w:sz w:val="28"/>
          <w:szCs w:val="28"/>
          <w:vertAlign w:val="subscript"/>
        </w:rPr>
        <w:t>.</w:t>
      </w:r>
      <w:r>
        <w:rPr>
          <w:rFonts w:ascii="Times New Roman" w:eastAsia="Times New Roman" w:hAnsi="Times New Roman" w:cs="Times New Roman"/>
          <w:i/>
          <w:sz w:val="28"/>
          <w:szCs w:val="28"/>
        </w:rPr>
        <w:t xml:space="preserve"> + 0,5 * </w:t>
      </w:r>
      <w:proofErr w:type="spellStart"/>
      <w:r>
        <w:rPr>
          <w:rFonts w:ascii="Times New Roman" w:eastAsia="Times New Roman" w:hAnsi="Times New Roman" w:cs="Times New Roman"/>
          <w:i/>
          <w:sz w:val="28"/>
          <w:szCs w:val="28"/>
        </w:rPr>
        <w:t>О</w:t>
      </w:r>
      <w:r>
        <w:rPr>
          <w:rFonts w:ascii="Times New Roman" w:eastAsia="Times New Roman" w:hAnsi="Times New Roman" w:cs="Times New Roman"/>
          <w:i/>
          <w:sz w:val="28"/>
          <w:szCs w:val="28"/>
          <w:vertAlign w:val="subscript"/>
        </w:rPr>
        <w:t>проокт</w:t>
      </w:r>
      <w:proofErr w:type="spellEnd"/>
    </w:p>
    <w:p w:rsidR="00D5334C" w:rsidRDefault="00D5334C" w:rsidP="00D5334C">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Итоговая оценка по дисциплине </w:t>
      </w:r>
      <w:r>
        <w:rPr>
          <w:rFonts w:ascii="Times New Roman" w:eastAsia="Times New Roman" w:hAnsi="Times New Roman" w:cs="Times New Roman"/>
          <w:sz w:val="28"/>
          <w:szCs w:val="28"/>
        </w:rPr>
        <w:t>округляются к ближайшему целому числу.</w:t>
      </w:r>
    </w:p>
    <w:p w:rsidR="00D5334C" w:rsidRDefault="00D5334C" w:rsidP="00D5334C">
      <w:pPr>
        <w:spacing w:before="240"/>
        <w:jc w:val="both"/>
        <w:rPr>
          <w:rFonts w:ascii="Times New Roman" w:eastAsia="Times New Roman" w:hAnsi="Times New Roman" w:cs="Times New Roman"/>
          <w:sz w:val="28"/>
          <w:szCs w:val="28"/>
        </w:rPr>
      </w:pPr>
    </w:p>
    <w:p w:rsidR="00D5334C" w:rsidRDefault="00D5334C" w:rsidP="00D5334C">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5334C" w:rsidRDefault="00D5334C" w:rsidP="00D5334C">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 Тематическое планирование</w:t>
      </w:r>
    </w:p>
    <w:tbl>
      <w:tblPr>
        <w:tblW w:w="93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65"/>
        <w:gridCol w:w="4305"/>
        <w:gridCol w:w="1125"/>
        <w:gridCol w:w="3135"/>
      </w:tblGrid>
      <w:tr w:rsidR="00D5334C" w:rsidTr="00E27AF5">
        <w:trPr>
          <w:trHeight w:val="800"/>
        </w:trPr>
        <w:tc>
          <w:tcPr>
            <w:tcW w:w="933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Календарно-тематический план дисциплины «Геоинформационные технологии в городских исследованиях»</w:t>
            </w:r>
          </w:p>
        </w:tc>
      </w:tr>
      <w:tr w:rsidR="00D5334C" w:rsidTr="00E27AF5">
        <w:trPr>
          <w:trHeight w:val="186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4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урока</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часов</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Контрольные виды деятельности констатирующего типа</w:t>
            </w:r>
          </w:p>
        </w:tc>
      </w:tr>
      <w:tr w:rsidR="00D5334C" w:rsidTr="00550457">
        <w:trPr>
          <w:trHeight w:val="108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8"/>
                <w:szCs w:val="28"/>
                <w:highlight w:val="white"/>
              </w:rPr>
              <w:t xml:space="preserve"> </w:t>
            </w:r>
          </w:p>
        </w:tc>
        <w:tc>
          <w:tcPr>
            <w:tcW w:w="4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Картография и </w:t>
            </w:r>
            <w:proofErr w:type="spellStart"/>
            <w:r>
              <w:rPr>
                <w:rFonts w:ascii="Times New Roman" w:eastAsia="Times New Roman" w:hAnsi="Times New Roman" w:cs="Times New Roman"/>
                <w:sz w:val="28"/>
                <w:szCs w:val="28"/>
                <w:highlight w:val="white"/>
              </w:rPr>
              <w:t>геоинформатика</w:t>
            </w:r>
            <w:proofErr w:type="spellEnd"/>
            <w:r>
              <w:rPr>
                <w:rFonts w:ascii="Times New Roman" w:eastAsia="Times New Roman" w:hAnsi="Times New Roman" w:cs="Times New Roman"/>
                <w:sz w:val="28"/>
                <w:szCs w:val="28"/>
                <w:highlight w:val="white"/>
              </w:rPr>
              <w:t xml:space="preserve"> в городских исследованиях</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Домашняя работа, блок контрольной работы</w:t>
            </w:r>
          </w:p>
        </w:tc>
      </w:tr>
      <w:tr w:rsidR="00D5334C" w:rsidTr="00E27AF5">
        <w:trPr>
          <w:trHeight w:val="186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8"/>
                <w:szCs w:val="28"/>
                <w:highlight w:val="white"/>
              </w:rPr>
              <w:t xml:space="preserve"> </w:t>
            </w:r>
          </w:p>
        </w:tc>
        <w:tc>
          <w:tcPr>
            <w:tcW w:w="4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Коммуникация через дизайн картографического изображения</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Домашняя работа, блок контрольной работы, часть группового проекта</w:t>
            </w:r>
          </w:p>
        </w:tc>
      </w:tr>
      <w:tr w:rsidR="00D5334C" w:rsidTr="00E27AF5">
        <w:trPr>
          <w:trHeight w:val="186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8"/>
                <w:szCs w:val="28"/>
                <w:highlight w:val="white"/>
              </w:rPr>
              <w:t xml:space="preserve"> </w:t>
            </w:r>
          </w:p>
        </w:tc>
        <w:tc>
          <w:tcPr>
            <w:tcW w:w="4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Городские данные: виды и способы их обработки</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Лабораторная работа, блок контрольной работы, часть группового проекта</w:t>
            </w:r>
          </w:p>
        </w:tc>
      </w:tr>
      <w:tr w:rsidR="00D5334C" w:rsidTr="00550457">
        <w:trPr>
          <w:trHeight w:val="1497"/>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8"/>
                <w:szCs w:val="28"/>
                <w:highlight w:val="white"/>
              </w:rPr>
              <w:t xml:space="preserve"> </w:t>
            </w:r>
          </w:p>
        </w:tc>
        <w:tc>
          <w:tcPr>
            <w:tcW w:w="4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Картографирование на основе полевых исследований в городе</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14</w:t>
            </w:r>
          </w:p>
          <w:p w:rsidR="00D5334C" w:rsidRDefault="00D5334C" w:rsidP="00E27AF5">
            <w:pPr>
              <w:spacing w:before="240"/>
              <w:jc w:val="center"/>
              <w:rPr>
                <w:rFonts w:ascii="Times New Roman" w:eastAsia="Times New Roman" w:hAnsi="Times New Roman" w:cs="Times New Roman"/>
                <w:sz w:val="28"/>
                <w:szCs w:val="28"/>
                <w:highlight w:val="white"/>
              </w:rPr>
            </w:pP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Групповой проект</w:t>
            </w:r>
          </w:p>
        </w:tc>
      </w:tr>
      <w:tr w:rsidR="00D5334C" w:rsidTr="00550457">
        <w:trPr>
          <w:trHeight w:val="1648"/>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p>
        </w:tc>
        <w:tc>
          <w:tcPr>
            <w:tcW w:w="4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Основы пространственного анализа и обработки данных</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12</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Групповой проект, Лабораторные работы</w:t>
            </w:r>
          </w:p>
        </w:tc>
      </w:tr>
      <w:tr w:rsidR="00D5334C" w:rsidTr="00E27AF5">
        <w:trPr>
          <w:trHeight w:val="540"/>
        </w:trPr>
        <w:tc>
          <w:tcPr>
            <w:tcW w:w="7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31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5334C" w:rsidRDefault="00D5334C" w:rsidP="00E27AF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D5334C" w:rsidRDefault="00D5334C" w:rsidP="00550457">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5334C" w:rsidRDefault="00D5334C" w:rsidP="00D5334C">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 Учебно-методическое и материально-техническое обеспечение образовательной деятельности</w:t>
      </w:r>
    </w:p>
    <w:p w:rsidR="00D5334C" w:rsidRDefault="00D5334C" w:rsidP="00D5334C">
      <w:pPr>
        <w:spacing w:before="240"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Список рекомендуемой литературы:</w:t>
      </w:r>
    </w:p>
    <w:p w:rsidR="00D5334C" w:rsidRDefault="00D5334C" w:rsidP="00D5334C">
      <w:pPr>
        <w:spacing w:before="240" w:after="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r>
        <w:rPr>
          <w:rFonts w:ascii="Times New Roman" w:eastAsia="Times New Roman" w:hAnsi="Times New Roman" w:cs="Times New Roman"/>
          <w:sz w:val="14"/>
          <w:szCs w:val="14"/>
          <w:highlight w:val="white"/>
        </w:rPr>
        <w:t xml:space="preserve">                </w:t>
      </w:r>
      <w:proofErr w:type="spellStart"/>
      <w:r>
        <w:rPr>
          <w:rFonts w:ascii="Times New Roman" w:eastAsia="Times New Roman" w:hAnsi="Times New Roman" w:cs="Times New Roman"/>
          <w:sz w:val="28"/>
          <w:szCs w:val="28"/>
          <w:highlight w:val="white"/>
        </w:rPr>
        <w:t>Берлянт</w:t>
      </w:r>
      <w:proofErr w:type="spellEnd"/>
      <w:r>
        <w:rPr>
          <w:rFonts w:ascii="Times New Roman" w:eastAsia="Times New Roman" w:hAnsi="Times New Roman" w:cs="Times New Roman"/>
          <w:sz w:val="28"/>
          <w:szCs w:val="28"/>
          <w:highlight w:val="white"/>
        </w:rPr>
        <w:t xml:space="preserve"> А.М. Картография: Учебник для вузов. — М.: Аспект Пресс,. 2002. </w:t>
      </w:r>
    </w:p>
    <w:p w:rsidR="00D5334C" w:rsidRDefault="00D5334C" w:rsidP="00D5334C">
      <w:pPr>
        <w:spacing w:before="240" w:after="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Источник: </w:t>
      </w:r>
      <w:hyperlink r:id="rId5">
        <w:r>
          <w:rPr>
            <w:rFonts w:ascii="Times New Roman" w:eastAsia="Times New Roman" w:hAnsi="Times New Roman" w:cs="Times New Roman"/>
            <w:color w:val="1155CC"/>
            <w:sz w:val="28"/>
            <w:szCs w:val="28"/>
            <w:highlight w:val="white"/>
            <w:u w:val="single"/>
          </w:rPr>
          <w:t>http://www.geokniga.org/bookfiles/geokniga-berlyant-am-kartografiya.pdf</w:t>
        </w:r>
      </w:hyperlink>
    </w:p>
    <w:p w:rsidR="00D5334C" w:rsidRDefault="00D5334C" w:rsidP="00D5334C">
      <w:pPr>
        <w:spacing w:before="240" w:after="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Никогосян К. С., </w:t>
      </w:r>
      <w:proofErr w:type="spellStart"/>
      <w:r>
        <w:rPr>
          <w:rFonts w:ascii="Times New Roman" w:eastAsia="Times New Roman" w:hAnsi="Times New Roman" w:cs="Times New Roman"/>
          <w:sz w:val="28"/>
          <w:szCs w:val="28"/>
          <w:highlight w:val="white"/>
        </w:rPr>
        <w:t>Яшунский</w:t>
      </w:r>
      <w:proofErr w:type="spellEnd"/>
      <w:r>
        <w:rPr>
          <w:rFonts w:ascii="Times New Roman" w:eastAsia="Times New Roman" w:hAnsi="Times New Roman" w:cs="Times New Roman"/>
          <w:sz w:val="28"/>
          <w:szCs w:val="28"/>
          <w:highlight w:val="white"/>
        </w:rPr>
        <w:t xml:space="preserve"> А. Д., Гончаров Р. В. и др. Исследование фактической и когнитивной транспортной доступности районов города (на примере г. Витебск). // В кн.: Материалы Международного молодежного научного форума «ЛОМОНОСОВ-2013». </w:t>
      </w:r>
      <w:proofErr w:type="gramStart"/>
      <w:r>
        <w:rPr>
          <w:rFonts w:ascii="Times New Roman" w:eastAsia="Times New Roman" w:hAnsi="Times New Roman" w:cs="Times New Roman"/>
          <w:sz w:val="28"/>
          <w:szCs w:val="28"/>
          <w:highlight w:val="white"/>
        </w:rPr>
        <w:t>М. :</w:t>
      </w:r>
      <w:proofErr w:type="gramEnd"/>
      <w:r>
        <w:rPr>
          <w:rFonts w:ascii="Times New Roman" w:eastAsia="Times New Roman" w:hAnsi="Times New Roman" w:cs="Times New Roman"/>
          <w:sz w:val="28"/>
          <w:szCs w:val="28"/>
          <w:highlight w:val="white"/>
        </w:rPr>
        <w:t xml:space="preserve"> МАКС Пресс, 2013.</w:t>
      </w:r>
    </w:p>
    <w:p w:rsidR="00D5334C" w:rsidRDefault="00D5334C" w:rsidP="00D5334C">
      <w:pPr>
        <w:spacing w:before="240" w:after="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 Гончаров Р.В., </w:t>
      </w:r>
      <w:proofErr w:type="spellStart"/>
      <w:r>
        <w:rPr>
          <w:rFonts w:ascii="Times New Roman" w:eastAsia="Times New Roman" w:hAnsi="Times New Roman" w:cs="Times New Roman"/>
          <w:sz w:val="28"/>
          <w:szCs w:val="28"/>
          <w:highlight w:val="white"/>
        </w:rPr>
        <w:t>Сапанов</w:t>
      </w:r>
      <w:proofErr w:type="spellEnd"/>
      <w:r>
        <w:rPr>
          <w:rFonts w:ascii="Times New Roman" w:eastAsia="Times New Roman" w:hAnsi="Times New Roman" w:cs="Times New Roman"/>
          <w:sz w:val="28"/>
          <w:szCs w:val="28"/>
          <w:highlight w:val="white"/>
        </w:rPr>
        <w:t xml:space="preserve"> П.М., </w:t>
      </w:r>
      <w:proofErr w:type="spellStart"/>
      <w:r>
        <w:rPr>
          <w:rFonts w:ascii="Times New Roman" w:eastAsia="Times New Roman" w:hAnsi="Times New Roman" w:cs="Times New Roman"/>
          <w:sz w:val="28"/>
          <w:szCs w:val="28"/>
          <w:highlight w:val="white"/>
        </w:rPr>
        <w:t>Яшунский</w:t>
      </w:r>
      <w:proofErr w:type="spellEnd"/>
      <w:r>
        <w:rPr>
          <w:rFonts w:ascii="Times New Roman" w:eastAsia="Times New Roman" w:hAnsi="Times New Roman" w:cs="Times New Roman"/>
          <w:sz w:val="28"/>
          <w:szCs w:val="28"/>
          <w:highlight w:val="white"/>
        </w:rPr>
        <w:t xml:space="preserve"> А.Д. Метод «фото-GPS» для сбора полевых данных при исследовании городского пространства в сборнике Работы молодых исследователей, серия Вопросы экономической и политической географии зарубежных стран, Ойкумена Москва–Смоленск, том 20, с. 217-228</w:t>
      </w:r>
    </w:p>
    <w:p w:rsidR="00D5334C" w:rsidRDefault="00D5334C" w:rsidP="00D5334C">
      <w:pPr>
        <w:spacing w:before="240" w:after="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4. Гончаров Р. В., </w:t>
      </w:r>
      <w:proofErr w:type="spellStart"/>
      <w:r>
        <w:rPr>
          <w:rFonts w:ascii="Times New Roman" w:eastAsia="Times New Roman" w:hAnsi="Times New Roman" w:cs="Times New Roman"/>
          <w:sz w:val="28"/>
          <w:szCs w:val="28"/>
          <w:highlight w:val="white"/>
        </w:rPr>
        <w:t>Сапанов</w:t>
      </w:r>
      <w:proofErr w:type="spellEnd"/>
      <w:r>
        <w:rPr>
          <w:rFonts w:ascii="Times New Roman" w:eastAsia="Times New Roman" w:hAnsi="Times New Roman" w:cs="Times New Roman"/>
          <w:sz w:val="28"/>
          <w:szCs w:val="28"/>
          <w:highlight w:val="white"/>
        </w:rPr>
        <w:t xml:space="preserve"> П. М., </w:t>
      </w:r>
      <w:proofErr w:type="spellStart"/>
      <w:r>
        <w:rPr>
          <w:rFonts w:ascii="Times New Roman" w:eastAsia="Times New Roman" w:hAnsi="Times New Roman" w:cs="Times New Roman"/>
          <w:sz w:val="28"/>
          <w:szCs w:val="28"/>
          <w:highlight w:val="white"/>
        </w:rPr>
        <w:t>Яшунский</w:t>
      </w:r>
      <w:proofErr w:type="spellEnd"/>
      <w:r>
        <w:rPr>
          <w:rFonts w:ascii="Times New Roman" w:eastAsia="Times New Roman" w:hAnsi="Times New Roman" w:cs="Times New Roman"/>
          <w:sz w:val="28"/>
          <w:szCs w:val="28"/>
          <w:highlight w:val="white"/>
        </w:rPr>
        <w:t xml:space="preserve"> А. Д. Технология сбора пространственных данных в полевых городских исследованиях // Социология власти. 2013. № 3. С. 57-72.</w:t>
      </w:r>
    </w:p>
    <w:p w:rsidR="00D5334C" w:rsidRDefault="00D5334C" w:rsidP="00D5334C">
      <w:pPr>
        <w:spacing w:before="240" w:after="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5. </w:t>
      </w:r>
      <w:hyperlink r:id="rId6">
        <w:r>
          <w:rPr>
            <w:rFonts w:ascii="Times New Roman" w:eastAsia="Times New Roman" w:hAnsi="Times New Roman" w:cs="Times New Roman"/>
            <w:color w:val="1155CC"/>
            <w:sz w:val="28"/>
            <w:szCs w:val="28"/>
            <w:highlight w:val="white"/>
            <w:u w:val="single"/>
          </w:rPr>
          <w:t>http://www.qgis.org/en/docs/index.html</w:t>
        </w:r>
      </w:hyperlink>
    </w:p>
    <w:p w:rsidR="00D5334C" w:rsidRDefault="00D5334C" w:rsidP="00D5334C">
      <w:pPr>
        <w:spacing w:before="240" w:after="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6. </w:t>
      </w:r>
      <w:hyperlink r:id="rId7">
        <w:r>
          <w:rPr>
            <w:rFonts w:ascii="Times New Roman" w:eastAsia="Times New Roman" w:hAnsi="Times New Roman" w:cs="Times New Roman"/>
            <w:color w:val="1155CC"/>
            <w:sz w:val="28"/>
            <w:szCs w:val="28"/>
            <w:highlight w:val="white"/>
            <w:u w:val="single"/>
          </w:rPr>
          <w:t>http://wiki.gis-lab.info/w/Учебник_Quantum_GIS</w:t>
        </w:r>
      </w:hyperlink>
    </w:p>
    <w:p w:rsidR="00D5334C" w:rsidRDefault="00D5334C" w:rsidP="00D5334C">
      <w:pPr>
        <w:spacing w:before="240" w:after="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7. </w:t>
      </w:r>
      <w:hyperlink r:id="rId8">
        <w:r>
          <w:rPr>
            <w:rFonts w:ascii="Times New Roman" w:eastAsia="Times New Roman" w:hAnsi="Times New Roman" w:cs="Times New Roman"/>
            <w:color w:val="1155CC"/>
            <w:sz w:val="28"/>
            <w:szCs w:val="28"/>
            <w:highlight w:val="white"/>
            <w:u w:val="single"/>
          </w:rPr>
          <w:t>https://www.youtube.com/playlist?list=PLNBeueOmuY163iwu4VpZdjqqdU1HkRTP_</w:t>
        </w:r>
      </w:hyperlink>
    </w:p>
    <w:p w:rsidR="00D5334C" w:rsidRDefault="00D5334C" w:rsidP="00D5334C">
      <w:pPr>
        <w:spacing w:before="240" w:after="240"/>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 </w:t>
      </w:r>
      <w:hyperlink r:id="rId9">
        <w:r>
          <w:rPr>
            <w:rFonts w:ascii="Times New Roman" w:eastAsia="Times New Roman" w:hAnsi="Times New Roman" w:cs="Times New Roman"/>
            <w:color w:val="1155CC"/>
            <w:sz w:val="28"/>
            <w:szCs w:val="28"/>
            <w:highlight w:val="white"/>
            <w:u w:val="single"/>
          </w:rPr>
          <w:t>https://makingmaps.net</w:t>
        </w:r>
      </w:hyperlink>
    </w:p>
    <w:p w:rsidR="00D5334C" w:rsidRDefault="00D5334C" w:rsidP="00D5334C">
      <w:pPr>
        <w:spacing w:before="240" w:after="24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9. </w:t>
      </w:r>
      <w:hyperlink r:id="rId10">
        <w:r>
          <w:rPr>
            <w:rFonts w:ascii="Times New Roman" w:eastAsia="Times New Roman" w:hAnsi="Times New Roman" w:cs="Times New Roman"/>
            <w:color w:val="1155CC"/>
            <w:sz w:val="28"/>
            <w:szCs w:val="28"/>
            <w:highlight w:val="white"/>
            <w:u w:val="single"/>
          </w:rPr>
          <w:t>https://www.esri.com/en-us/esri-map-book/maps</w:t>
        </w:r>
      </w:hyperlink>
    </w:p>
    <w:p w:rsidR="00D5334C" w:rsidRDefault="00D5334C" w:rsidP="00D5334C">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Развитие у обучающихся компетентности в области использования информационно-коммуникационных технологий</w:t>
      </w:r>
    </w:p>
    <w:p w:rsidR="00D5334C" w:rsidRDefault="00D5334C" w:rsidP="00D5334C">
      <w:pPr>
        <w:spacing w:before="240"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Технологии, формы организации учебной деятельности, промежуточного и итогового контроля в рамках учебного курса «Геоинформационные технологии в городских исследованиях» направлены на формирование и развитие у обучающихся спектра компетенций в области использования ИКТ, среди которых особенно выделены навыки:</w:t>
      </w:r>
    </w:p>
    <w:p w:rsidR="00D5334C" w:rsidRDefault="00D5334C" w:rsidP="00D5334C">
      <w:pPr>
        <w:numPr>
          <w:ilvl w:val="0"/>
          <w:numId w:val="7"/>
        </w:numPr>
        <w:spacing w:before="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Поиска и сбора информации из открытых источников, включающих в себя поисковые системы, электронные ресурсы библиотечных фондов (в том числе Библиотеки НИУ ВШЭ), с учётом наиболее эффективных стратегий поиска, сбора и отсеивания информации.</w:t>
      </w:r>
    </w:p>
    <w:p w:rsidR="00D5334C" w:rsidRDefault="00D5334C" w:rsidP="00D5334C">
      <w:pPr>
        <w:numPr>
          <w:ilvl w:val="0"/>
          <w:numId w:val="7"/>
        </w:numPr>
        <w:spacing w:after="24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Использования современных мультимедийных средств для выполнения и представления результатов самостоятельной и групповой работы.</w:t>
      </w:r>
    </w:p>
    <w:p w:rsidR="008460E5" w:rsidRDefault="008460E5">
      <w:pPr>
        <w:spacing w:before="240" w:after="240"/>
        <w:jc w:val="both"/>
        <w:rPr>
          <w:rFonts w:ascii="Times New Roman" w:eastAsia="Times New Roman" w:hAnsi="Times New Roman" w:cs="Times New Roman"/>
          <w:sz w:val="28"/>
          <w:szCs w:val="28"/>
          <w:highlight w:val="white"/>
        </w:rPr>
      </w:pPr>
    </w:p>
    <w:p w:rsidR="008460E5" w:rsidRDefault="008460E5">
      <w:pPr>
        <w:spacing w:before="240" w:after="240"/>
        <w:jc w:val="both"/>
        <w:rPr>
          <w:rFonts w:ascii="Times New Roman" w:eastAsia="Times New Roman" w:hAnsi="Times New Roman" w:cs="Times New Roman"/>
          <w:sz w:val="28"/>
          <w:szCs w:val="28"/>
          <w:highlight w:val="white"/>
        </w:rPr>
      </w:pPr>
    </w:p>
    <w:p w:rsidR="008460E5" w:rsidRDefault="008460E5">
      <w:pPr>
        <w:spacing w:before="240" w:after="240"/>
        <w:jc w:val="both"/>
        <w:rPr>
          <w:rFonts w:ascii="Times New Roman" w:eastAsia="Times New Roman" w:hAnsi="Times New Roman" w:cs="Times New Roman"/>
          <w:sz w:val="28"/>
          <w:szCs w:val="28"/>
          <w:highlight w:val="white"/>
        </w:rPr>
      </w:pPr>
    </w:p>
    <w:p w:rsidR="008460E5" w:rsidRPr="003B5FBD" w:rsidRDefault="008460E5" w:rsidP="003B5FBD">
      <w:pPr>
        <w:rPr>
          <w:rFonts w:ascii="Times New Roman" w:eastAsia="Times New Roman" w:hAnsi="Times New Roman" w:cs="Times New Roman"/>
          <w:sz w:val="28"/>
          <w:szCs w:val="28"/>
          <w:highlight w:val="white"/>
          <w:lang w:val="ru-RU"/>
        </w:rPr>
      </w:pPr>
    </w:p>
    <w:p w:rsidR="008460E5" w:rsidRDefault="008460E5">
      <w:pPr>
        <w:spacing w:before="240" w:after="240"/>
        <w:jc w:val="both"/>
        <w:rPr>
          <w:rFonts w:ascii="Times New Roman" w:eastAsia="Times New Roman" w:hAnsi="Times New Roman" w:cs="Times New Roman"/>
          <w:sz w:val="28"/>
          <w:szCs w:val="28"/>
        </w:rPr>
      </w:pPr>
    </w:p>
    <w:p w:rsidR="008460E5" w:rsidRDefault="008460E5">
      <w:pPr>
        <w:spacing w:before="240" w:after="240"/>
        <w:jc w:val="both"/>
        <w:rPr>
          <w:rFonts w:ascii="Times New Roman" w:eastAsia="Times New Roman" w:hAnsi="Times New Roman" w:cs="Times New Roman"/>
          <w:sz w:val="28"/>
          <w:szCs w:val="28"/>
          <w:highlight w:val="white"/>
        </w:rPr>
      </w:pPr>
    </w:p>
    <w:p w:rsidR="008460E5" w:rsidRDefault="008460E5">
      <w:pPr>
        <w:jc w:val="center"/>
        <w:rPr>
          <w:color w:val="222222"/>
          <w:sz w:val="20"/>
          <w:szCs w:val="20"/>
          <w:highlight w:val="white"/>
        </w:rPr>
      </w:pPr>
    </w:p>
    <w:sectPr w:rsidR="008460E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B20DF"/>
    <w:multiLevelType w:val="multilevel"/>
    <w:tmpl w:val="A776D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4506F8"/>
    <w:multiLevelType w:val="multilevel"/>
    <w:tmpl w:val="0E8EB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7D4584"/>
    <w:multiLevelType w:val="multilevel"/>
    <w:tmpl w:val="53EE3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5F7D25"/>
    <w:multiLevelType w:val="multilevel"/>
    <w:tmpl w:val="8DEC3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2E24566"/>
    <w:multiLevelType w:val="multilevel"/>
    <w:tmpl w:val="5874E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C5E2D94"/>
    <w:multiLevelType w:val="multilevel"/>
    <w:tmpl w:val="9BF48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7956DBA"/>
    <w:multiLevelType w:val="multilevel"/>
    <w:tmpl w:val="A3687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E043FB7"/>
    <w:multiLevelType w:val="multilevel"/>
    <w:tmpl w:val="0122E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03F132C"/>
    <w:multiLevelType w:val="multilevel"/>
    <w:tmpl w:val="5D3EA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E5"/>
    <w:rsid w:val="00133B95"/>
    <w:rsid w:val="003B5FBD"/>
    <w:rsid w:val="00550457"/>
    <w:rsid w:val="00812092"/>
    <w:rsid w:val="008460E5"/>
    <w:rsid w:val="00AA337B"/>
    <w:rsid w:val="00D5334C"/>
    <w:rsid w:val="00D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867E4-B379-4145-9F8F-F490E23F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after="60"/>
    </w:pPr>
    <w:rPr>
      <w:sz w:val="52"/>
      <w:szCs w:val="52"/>
    </w:rPr>
  </w:style>
  <w:style w:type="paragraph" w:styleId="a5">
    <w:name w:val="Subtitle"/>
    <w:basedOn w:val="a"/>
    <w:next w:val="a"/>
    <w:pPr>
      <w:keepNext/>
      <w:keepLines/>
      <w:spacing w:after="320"/>
    </w:pPr>
    <w:rPr>
      <w:color w:val="666666"/>
      <w:sz w:val="30"/>
      <w:szCs w:val="30"/>
    </w:r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a4">
    <w:name w:val="Название Знак"/>
    <w:basedOn w:val="a0"/>
    <w:link w:val="a3"/>
    <w:rsid w:val="00AA337B"/>
    <w:rPr>
      <w:sz w:val="52"/>
      <w:szCs w:val="52"/>
    </w:rPr>
  </w:style>
  <w:style w:type="paragraph" w:styleId="a7">
    <w:name w:val="Normal (Web)"/>
    <w:basedOn w:val="a"/>
    <w:unhideWhenUsed/>
    <w:rsid w:val="00AA337B"/>
    <w:pPr>
      <w:spacing w:before="100" w:beforeAutospacing="1" w:after="100" w:afterAutospacing="1" w:line="240" w:lineRule="auto"/>
    </w:pPr>
    <w:rPr>
      <w:rFonts w:ascii="Times New Roman" w:eastAsia="Times New Roman" w:hAnsi="Times New Roman" w:cs="Times New Roman"/>
      <w:sz w:val="24"/>
      <w:szCs w:val="24"/>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NBeueOmuY163iwu4VpZdjqqdU1HkRTP_" TargetMode="External"/><Relationship Id="rId3" Type="http://schemas.openxmlformats.org/officeDocument/2006/relationships/settings" Target="settings.xml"/><Relationship Id="rId7" Type="http://schemas.openxmlformats.org/officeDocument/2006/relationships/hyperlink" Target="http://wiki.gis-lab.info/w/%D0%A3%D1%87%D0%B5%D0%B1%D0%BD%D0%B8%D0%BA_Quantum_G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gis.org/en/docs/index.html" TargetMode="External"/><Relationship Id="rId11" Type="http://schemas.openxmlformats.org/officeDocument/2006/relationships/fontTable" Target="fontTable.xml"/><Relationship Id="rId5" Type="http://schemas.openxmlformats.org/officeDocument/2006/relationships/hyperlink" Target="http://www.geokniga.org/bookfiles/geokniga-berlyant-am-kartografiya.pdf" TargetMode="External"/><Relationship Id="rId10" Type="http://schemas.openxmlformats.org/officeDocument/2006/relationships/hyperlink" Target="https://www.esri.com/en-us/esri-map-book/maps" TargetMode="External"/><Relationship Id="rId4" Type="http://schemas.openxmlformats.org/officeDocument/2006/relationships/webSettings" Target="webSettings.xml"/><Relationship Id="rId9" Type="http://schemas.openxmlformats.org/officeDocument/2006/relationships/hyperlink" Target="https://makingma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1981</Words>
  <Characters>11297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 Виктория Сергеевна</dc:creator>
  <cp:lastModifiedBy>Величко Виктория Сергеевна</cp:lastModifiedBy>
  <cp:revision>2</cp:revision>
  <dcterms:created xsi:type="dcterms:W3CDTF">2019-11-12T12:16:00Z</dcterms:created>
  <dcterms:modified xsi:type="dcterms:W3CDTF">2019-11-12T12:16:00Z</dcterms:modified>
</cp:coreProperties>
</file>