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470F2" w:rsidRPr="007470F2" w:rsidTr="009A0B22">
        <w:tc>
          <w:tcPr>
            <w:tcW w:w="5778" w:type="dxa"/>
          </w:tcPr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en-US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D959F6" w:rsidRPr="00B70FC8" w:rsidRDefault="00D959F6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D959F6" w:rsidRPr="00B70FC8" w:rsidRDefault="00D959F6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Национальный 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proofErr w:type="gramStart"/>
            <w:r w:rsidRPr="00B70FC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исследовательский</w:t>
            </w:r>
            <w:proofErr w:type="gramEnd"/>
            <w:r w:rsidRPr="00B70FC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университет 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«Высшая школа экономики»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7470F2" w:rsidRPr="00B70FC8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Лицей</w:t>
            </w: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contextualSpacing/>
              <w:rPr>
                <w:rFonts w:ascii="Calibri" w:eastAsia="Calibri" w:hAnsi="Calibri" w:cs="Times New Roman"/>
                <w:color w:val="auto"/>
                <w:sz w:val="26"/>
                <w:szCs w:val="26"/>
                <w:lang w:eastAsia="en-US"/>
              </w:rPr>
            </w:pP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contextualSpacing/>
              <w:rPr>
                <w:rFonts w:ascii="Calibri" w:eastAsia="Calibri" w:hAnsi="Calibri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:rsidR="00D959F6" w:rsidRPr="00B70FC8" w:rsidRDefault="00D959F6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firstLine="34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7470F2" w:rsidRPr="00B70FC8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firstLine="3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70FC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Приложение </w:t>
            </w:r>
            <w:r w:rsidR="00D959F6" w:rsidRPr="00B70FC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217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УТВЕРЖДЕНО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gramStart"/>
            <w:r w:rsidRPr="00B70FC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педагогическим</w:t>
            </w:r>
            <w:proofErr w:type="gramEnd"/>
            <w:r w:rsidRPr="00B70FC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советом 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Лицея НИУ ВШЭ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gramStart"/>
            <w:r w:rsidRPr="00B70FC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протокол</w:t>
            </w:r>
            <w:proofErr w:type="gramEnd"/>
            <w:r w:rsidRPr="00B70FC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4D15B8" w:rsidRPr="004D15B8">
              <w:rPr>
                <w:rFonts w:ascii="Times New Roman" w:hAnsi="Times New Roman" w:cs="Times New Roman"/>
                <w:sz w:val="26"/>
                <w:szCs w:val="26"/>
              </w:rPr>
              <w:t>от 04.12.2017 № 1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B70FC8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70F2" w:rsidRPr="00B70FC8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Рабочая программа учебного предмета (курса)</w:t>
      </w:r>
    </w:p>
    <w:p w:rsidR="007470F2" w:rsidRPr="00B70FC8" w:rsidRDefault="004A199C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Научно-исследовательский семинар</w:t>
      </w:r>
    </w:p>
    <w:p w:rsidR="0055616C" w:rsidRPr="00B70FC8" w:rsidRDefault="0055616C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10-11 класс</w:t>
      </w: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B70FC8" w:rsidRDefault="00682B28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Авторы</w:t>
      </w:r>
      <w:r w:rsidR="007470F2" w:rsidRPr="00B70FC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r w:rsidR="007470F2" w:rsidRPr="00B70F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470F2" w:rsidRPr="00B70FC8" w:rsidRDefault="00EF4B1B" w:rsidP="007470F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Редчиц М.А. </w:t>
      </w:r>
    </w:p>
    <w:p w:rsidR="003D1808" w:rsidRPr="00B70FC8" w:rsidRDefault="00EF4B1B" w:rsidP="007470F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Неверов Е.Д. </w:t>
      </w:r>
    </w:p>
    <w:p w:rsidR="003D1808" w:rsidRPr="00B70FC8" w:rsidRDefault="00EF4B1B" w:rsidP="007470F2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Быстров А.С. </w:t>
      </w: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B70F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:rsidR="003D1808" w:rsidRPr="00B70FC8" w:rsidRDefault="00B70FC8" w:rsidP="00B70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470F2" w:rsidRPr="00B70FC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дисциплины</w:t>
      </w:r>
    </w:p>
    <w:p w:rsidR="003D1808" w:rsidRPr="00B70FC8" w:rsidRDefault="00EF4B1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3D1808" w:rsidRPr="00B70FC8" w:rsidRDefault="00EF4B1B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Знать базовые категории, отражающие содержание и процесс научной исследовательской деятельности, а именно, знать: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понятие, цели, задачи, виды, содержание научной деятельности, понятие, цели, задачи, методы научного исследования, а также содержание литературных источников по программе, рекомендованных к ознакомлению в процессе освоения дисциплины, в объеме, определяемом содержанием программы дисциплины;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основные информационные правовые базы электронного характера и приемы работы с ними, обозначенные в программе дисциплины;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методические приемы работы с научной информацией и научными текстами при научном исследовании, в наибольшей степени, применительно к информации юридического содержания.</w:t>
      </w:r>
    </w:p>
    <w:p w:rsidR="003D1808" w:rsidRPr="00B70FC8" w:rsidRDefault="00EF4B1B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Уметь оперировать методами научного исследования; определять тему, гипотезу, цели, задачи, методы собственного научного исследования; работать с научной информацией и научными текстами; анализировать юридические факты и возникающие в связи с ними правовые отношения; анализировать, толковать и правильно применять правовые нормы, а именно, уметь: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поставить цель, сформулировать гипотезу исследования, планировать работу;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отобрать и интерпретировать информацию, необходимую для решения научно-исследовательских задач, включая поиск, анализ, оценку и использование как необходимой научно-исследовательской, экономической, социальной, политической и иной специализированной информации, так и нормативных правовых актов;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– обосновывать и отстаивать свои позиции по вопросам темы научного исследования, разрабатывать предложения научного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характера;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структурировать аргументацию результатов исследования на основе собранных данных, публично презентовать результаты.</w:t>
      </w:r>
    </w:p>
    <w:p w:rsidR="003D1808" w:rsidRPr="00B70FC8" w:rsidRDefault="00EF4B1B">
      <w:pPr>
        <w:numPr>
          <w:ilvl w:val="0"/>
          <w:numId w:val="2"/>
        </w:numPr>
        <w:spacing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Владеть необходимой терминологией; навыками коммуникативной, учебно-исследовательской, проектной деятельности, критического мышления; инновационной, аналитической, творческой, интеллектуальной деятельности, а именно, владеть: 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– навыками поиска, сбора и обработки (в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анализа, синтеза) информации для научного исследования, сопоставления (систематизации) различных точек зрения, позиций, суждений по теме исследования;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>– навыками работы со справочными правовыми ресурсами, электронными библиотеками и иными онлайн ресурсами;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навыками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D1808" w:rsidRDefault="00EF4B1B">
      <w:pPr>
        <w:spacing w:after="20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навыков публичной презентации собственных идей.</w:t>
      </w:r>
    </w:p>
    <w:p w:rsidR="00B70FC8" w:rsidRPr="00B70FC8" w:rsidRDefault="00B70FC8" w:rsidP="00B70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Цели освоения дисциплины </w:t>
      </w:r>
    </w:p>
    <w:p w:rsidR="00B70FC8" w:rsidRPr="00B70FC8" w:rsidRDefault="00B70FC8" w:rsidP="00B70F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Целями освоения дисциплины "Научно исследовательский семинар" формирование у школьников базовых навыков для проведения научного исследования; закрепление полученных знаний с помощью деловой игры с применением одного или нескольких методов научного исследования; закрепление навыков работы с электронными базами данных, справочными правовыми системами, электронными библиотеками и прочими ресурсами, которые необходимы для подготовки научной работы или научно-исследовательского проекта; совершенствование внешней формы и внутренней структуры научного исследования или проекта, а также стилистики научного исследования; формирование навыков публичного представления результатов своего исследования/проекта.</w:t>
      </w:r>
    </w:p>
    <w:p w:rsidR="00B70FC8" w:rsidRPr="00B70FC8" w:rsidRDefault="00B70FC8">
      <w:pPr>
        <w:spacing w:after="20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В результате участия в НИС школьник должен освоить следующие компетенции: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21"/>
      </w:tblGrid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выявлять научную сущность проблем в профессиональной области 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работать со специализированными правовыми системами (базами данных) для целей профессиональной юридической деятельности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проводить аналитические исследования в области права</w:t>
            </w:r>
          </w:p>
        </w:tc>
      </w:tr>
    </w:tbl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7470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>. Место дисциплины в структуре образовательной программы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Дисциплина "Научно-исследовательский семинар" изучается на протяжении 10 и 11 классов, является обязательной для всех школьников и входит в общеобразовательный цикл дисциплин.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Изучение данной дисциплины базируется на следующих дисциплинах: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русский язык;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литература;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история;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обществознание.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уметь грамотно вести устную и письменную речь на русском языке;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владеть первоначальными навыками работы с ПК.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 w:rsidP="007470F2">
      <w:pPr>
        <w:pStyle w:val="a9"/>
        <w:keepNext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дисциплины  </w:t>
      </w:r>
    </w:p>
    <w:p w:rsidR="003D1808" w:rsidRPr="00B70FC8" w:rsidRDefault="003D1808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1 ГОД ОБУЧЕНИЯ (10 класс)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1.  Исследовательская выпускная работа лицеиста (ИВР), проектная выпускная работа (ПВР) лицеиста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учебной исследовательской выпускной работы (ИВР). Понятие учебной проектной выпускной работы (ПВР). Соотношение проектирования и исследования. Целеполагание в рамках исследовательской работы. Целеполагание в рамках проектной работы. Структура исследовательских и проектных работ лицеистов НИУ ВШЭ.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Календарный план работы над ИВР и ПВР. Нормативное регулирование подготовки ИВР и ПВР. 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аналитика: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Ласковец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С.В.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научного творчества: учебное пособие. –М.: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Изд.центр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ЕАОИ, 2010.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пособие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ун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2. Жанры научной литературы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Жанры научных и научно-учебных работ. Курсовая работа. Дипломная работа. Выпускная квалификационная работа. Кандидатская диссертация. Докторская диссертация. Научная статья. Монографическое исследования. Тезисы доклада. Аннотация. Рецензия.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Место ИВР и ПВР в системе научных жанров.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Типы научных изданий. Электронные научные журналы.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пособие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ун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3. Введение в научное исследование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Наука и научное мировоззрение. Принципы научного мышления. Критерий истины. Доказательства. Научные теории.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Гносеология – наука о познании. Основные виды познания. Чувственное познание и его формы. Рациональное познание и его формы. Научное познание. Формы научного знания. Научная картина мира. Уровни научного познания: эмпирический и теоретический.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Различие научного и проектного мышления.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Понятие и виды научных исследований в праве. Особенности индивидуального и коллективного исследования. Структура и объем научного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Ласковец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С.В.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научного творчества: учебное пособие. –М.: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Изд.центр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ЕАОИ, 2010.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: Фролов И.Т. и др. – М.: Культурная революция, Республика, 2007.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4. Структура научного исследования. Этапы научного исследования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Этапы исследовательского процесса: постановка проблемы, формулировка целей исследования, разработка гипотез, постановка задач, обобщение и синтез научных данных.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Структура и содержание этапов исследовательского процесса. Идея и замысел исследования. Выбор темы научного исследования. Тема, проблема, актуальность исследования. Цели и задачи исследования. Объект и предмет исследования. Гипотеза. Виды гипотез. Эмпирический этап исследования. Теоретический этап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определить тему, цели, задачи, предмет и объект собственного научного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: Фролов И.Т. и др. – М.: Культурная революция, Республика,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пособие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ун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Методы научного исследования 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Методы научного исследования: теоретические и эмпирические. Индукция и дедукция. Анализ и синтез. Сравнительный анализ. Метод аналогий. Основы моделирования: математическое и техническое моделирование. Статические и динамические модели. Графические методы: виды графиков, методика и правила использования.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Специально-юридические методы в правовом исследовании. Социологические методы в правовом исследовании. Статистические и математические методы в правовом исследовании.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сформировать «пакет» методов собственного научного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: Фролов И.Т. и др. – М.: Культурная революция, Республика,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пособие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ун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6. Методология поиска, сбора и обработки информации</w:t>
      </w:r>
    </w:p>
    <w:p w:rsidR="003D1808" w:rsidRPr="00B70FC8" w:rsidRDefault="003D1808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поиск как составляющая исследовательской деятельности. Виды информационного поиска. Тактика и стратегия поиска научной информации. Поиск по ключевым словам. </w:t>
      </w: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Каталоги электронных библиотек НИУ ВШЭ. Полнотекстовые базы данных научной информации.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Технология информационного поиска: электронные устройства и специальное программное обеспечение как средства работы с информацией.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Оформление библиографического описания.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сформировать библиографию по теме собственного научного исследования.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Гусев В.С.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эффективный поиск. Краткое руководство. </w:t>
      </w:r>
      <w:proofErr w:type="spellStart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М.:«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Вильямс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», 2006.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Ландэ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Д.В.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Поиск знаний в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Профессиональная работа. М.: Издательский дом «Вильямс», 2005. 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 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7. Достоверность информации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 относимость информации. Критерии достоверности источников информации. Распознавание «информационного мусора».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источника информации. Критика источника информации. Первичная и вторичная информация.  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классифицировать источники по теме собственного научного исследования на группы источников первичной и вторичной информации.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8.  Этические основы работы с информации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Этика информационного поиска: этичные и неэтичные способы. Открытые источники информации. Секретность как режим информации. Плагиат. Цитирование как предотвращения плагиата. Нормативное регулирование плагиата в НИУ ВШЭ. 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Радаев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В.В., </w:t>
      </w: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Чириков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Отношение студентов и преподавателей к наказаниям за плагиат и списывание // Студенческая жизнь в ГУ ВШЭ: результаты социологических исследований: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сб.статей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/ отв. ред. В.В.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Радаев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ГУ ВШЭ, 2006.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Сивак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Е. В.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в аудитории. Детерминанты нечестного поведения студентов (плагиата и списывания) // Препринты. Высшая школа экономики. Серия WP10 "Научные доклады Института институциональных исследований". 2006. № 6.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2 ГОД ОБУЧЕНИЯ (11 класс) </w:t>
      </w:r>
    </w:p>
    <w:p w:rsidR="003D1808" w:rsidRPr="00B70FC8" w:rsidRDefault="003D1808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1. Чтение юридического нормативного текста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анализа текста. Текст и контекст. Толкование права. 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Виды толкования права по субъектам. Официальное и неофициальное толкование. Нормативное и казуальное толкование. Легальное и аутентичное толкование. Правоприменительное толкование. Доктринальное толкование. Обыденное толкование. Специальное компетентное толкование.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Виды толкования правовых норм в зависимости от объема. Буквальное толкование. Распространительное и ограничительное толкование.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Способы толкования права: исторический, телеологический, грамматический, логический.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 (д/з): привести примеры каждого из видов толкования норм права.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Общая теория права и государства: Учебник / под ред.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В.В.Лазарева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5-е изд.,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и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доп.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М.:Норма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, 2010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Грязин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Текст права. Опыт методологического анализа конкурирующих теорий. Таллин, 1993.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2. Чтение юридического научного текста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Понятие анализа текста. Текст и контекст. Исторический и юридический контекст источника. «Определение структуры текста. Структурные и смысловые элементы текста.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«Черновой» и «чистовой» текст.</w:t>
      </w: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Выявление авторской позиции. Риторические приемы. Ошибки в аргументации. Пристрастность автора. Редакции текста. Работа с цитатами, сносками и примечаниями.</w:t>
      </w:r>
    </w:p>
    <w:p w:rsidR="003D1808" w:rsidRPr="00B70FC8" w:rsidRDefault="003D18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 №1: реферирование научной статьи из библиографического списка по теме собственного научного исследования.</w:t>
      </w: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Практикум №2: публичная защита подготовленных рефератов.</w:t>
      </w: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Бочаров В.А., Маркин В.И.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Основы логики. М.: «Инфра-М», 2011.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Грязин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Текст права. Опыт методологического анализа конкурирующих теорий. Таллин, 1993.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Честнов И.Л.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методика юридического исследования.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С.-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Петерб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ин-т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Генер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прокуратуры Рос. Федерации, 2004.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3. Написание юридического научного текста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Аргументация в юридическом научном тексте.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Стиль юридического научного текста. «Научная новизна» исследования.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Заявление собственной позиции.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Структура научного исследования: введение, основная часть и заключение.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цитирования. Правила и навыки цитирования в российской и зарубежной науке. 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работа над стилистическими ошибками по итогам написания реферата.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Виноградова Н.С.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выполнению письменных работ. М.: Городское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о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-во, 1998.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Честнов И.Л.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и методика юридического исследования.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С.-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Петерб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ин-т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Генер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прокуратуры Рос. Федерации, 2004.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Эко У.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4. Тактика и стратегия публичной презентации научного исследования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Общие принципы и правила публичного выступления и презентации.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Работа с презентационными программами. Работа с иными сопутствующими программами. Методика подготовки презентации научной работы. Наиболее распространенные ошибки в подготовке презентаций. Стиль научной презентации. Этика и эстетика научной презентации. Использование интеллектуальных карт при подготовке презентаций.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Александров Д.Н.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Логика. Риторика. Этика [Текст]: учебное пособие. - 4-е изд. М.: Флинта, 2007.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Бизнес-презентация [Текст]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руководство по подготовке и проведению; пер. с англ. С.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Трошанова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- 7-е изд. М.: Ин-т комплексных стратегических </w:t>
      </w:r>
      <w:proofErr w:type="spellStart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2013.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Шестакова Е.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Успешная короткая презентация [Текст]. М.: Питер, 2015.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5. Публичная защита результатов собственного научного исследования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Общие принципы и правила публичного выступления и презентации. Публичная защита результатов собственного научного исследования.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Обратная связь с аудиторией во время публичного выступления (презентации). Подготовка к ответам на вопросы аудитории по тематике выступления. Реакция на реплики из аудитории. 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1808" w:rsidRPr="00B70FC8" w:rsidRDefault="00EF4B1B">
      <w:pPr>
        <w:spacing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Шестакова Е.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Успешная короткая презентация [Текст]. М.: Питер, 2015.</w:t>
      </w:r>
    </w:p>
    <w:p w:rsidR="003D1808" w:rsidRPr="00B70FC8" w:rsidRDefault="00EF4B1B">
      <w:pPr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Вербицкая Ю.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Юрист должен уметь говорить? Юрист ДОЛЖЕН уметь говорить! [Электронный ресурс]. Режим доступа [дата обращения: 23.09.2016]:</w:t>
      </w:r>
      <w:hyperlink r:id="rId7">
        <w:r w:rsidRPr="00B70F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 w:rsidRPr="00B70F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http://zakon.ru/Blogs/OneBlog/11413?entryName=yurist_dolzhen_umet_govorit_yurist_dolzhen_umet_govorit</w:t>
        </w:r>
      </w:hyperlink>
      <w:r w:rsidRPr="00B70FC8">
        <w:rPr>
          <w:rFonts w:ascii="Times New Roman" w:hAnsi="Times New Roman" w:cs="Times New Roman"/>
          <w:sz w:val="28"/>
          <w:szCs w:val="28"/>
        </w:rPr>
        <w:fldChar w:fldCharType="begin"/>
      </w:r>
      <w:r w:rsidRPr="00B70FC8">
        <w:rPr>
          <w:rFonts w:ascii="Times New Roman" w:hAnsi="Times New Roman" w:cs="Times New Roman"/>
          <w:sz w:val="28"/>
          <w:szCs w:val="28"/>
        </w:rPr>
        <w:instrText xml:space="preserve"> HYPERLINK "http://zakon.ru/Blogs/OneBlog/11413?entryName=yurist_dolzhen_umet_govorit_yurist_dolzhen_umet_govorit" </w:instrText>
      </w:r>
      <w:r w:rsidRPr="00B70F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hAnsi="Times New Roman" w:cs="Times New Roman"/>
          <w:sz w:val="28"/>
          <w:szCs w:val="28"/>
        </w:rPr>
        <w:fldChar w:fldCharType="end"/>
      </w: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Пинчук Э.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Путин, Джобс и ты [Электронный ресурс]. Режим доступа [дата обращения: 23.09.2016]:</w:t>
      </w:r>
      <w:hyperlink r:id="rId9">
        <w:r w:rsidRPr="00B70F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 w:rsidRPr="00B70F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http://www.forbes.ru/svoi-biznes-column/master-klass/76796-putin-dzhobs-i-ty</w:t>
        </w:r>
      </w:hyperlink>
      <w:r w:rsidRPr="00B70FC8">
        <w:rPr>
          <w:rFonts w:ascii="Times New Roman" w:hAnsi="Times New Roman" w:cs="Times New Roman"/>
          <w:sz w:val="28"/>
          <w:szCs w:val="28"/>
        </w:rPr>
        <w:fldChar w:fldCharType="begin"/>
      </w:r>
      <w:r w:rsidRPr="00B70FC8">
        <w:rPr>
          <w:rFonts w:ascii="Times New Roman" w:hAnsi="Times New Roman" w:cs="Times New Roman"/>
          <w:sz w:val="28"/>
          <w:szCs w:val="28"/>
        </w:rPr>
        <w:instrText xml:space="preserve"> HYPERLINK "http://www.forbes.ru/svoi-biznes-column/master-klass/76796-putin-dzhobs-i-ty" </w:instrText>
      </w:r>
      <w:r w:rsidRPr="00B70F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hAnsi="Times New Roman" w:cs="Times New Roman"/>
          <w:sz w:val="28"/>
          <w:szCs w:val="28"/>
        </w:rPr>
        <w:fldChar w:fldCharType="end"/>
      </w:r>
      <w:r w:rsidRPr="00B70FC8">
        <w:rPr>
          <w:rFonts w:ascii="Times New Roman" w:hAnsi="Times New Roman" w:cs="Times New Roman"/>
          <w:sz w:val="28"/>
          <w:szCs w:val="28"/>
        </w:rPr>
        <w:fldChar w:fldCharType="begin"/>
      </w:r>
      <w:r w:rsidRPr="00B70FC8">
        <w:rPr>
          <w:rFonts w:ascii="Times New Roman" w:hAnsi="Times New Roman" w:cs="Times New Roman"/>
          <w:sz w:val="28"/>
          <w:szCs w:val="28"/>
        </w:rPr>
        <w:instrText xml:space="preserve"> HYPERLINK "http://www.forbes.ru/svoi-biznes-column/master-klass/76796-putin-dzhobs-i-ty" </w:instrText>
      </w:r>
      <w:r w:rsidRPr="00B70F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hAnsi="Times New Roman" w:cs="Times New Roman"/>
          <w:sz w:val="28"/>
          <w:szCs w:val="28"/>
        </w:rPr>
        <w:fldChar w:fldCharType="end"/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6. Публичная защита результатов собственного научного исследования (работа над ошибками)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Рефлексия и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саморефлексия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 основе видео/аудиозаписи презентации результатов собственного научного исследования. Публичное обсуждение сильных и слабых сторон презентации результатов собственного научного исследования. Систематизация распространенных ошибок, допускаемых в ходе публичных выступлений, поиск способов их решения.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ab/>
      </w: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Шестакова Е.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Успешная короткая презентация [Текст]. М.: Питер, 2015.</w:t>
      </w: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pStyle w:val="a9"/>
        <w:keepNext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НИС</w:t>
      </w:r>
    </w:p>
    <w:p w:rsidR="007470F2" w:rsidRPr="00B70FC8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1 ГОД ОБУЧЕНИЯ (10 класс)</w:t>
      </w:r>
    </w:p>
    <w:p w:rsidR="007470F2" w:rsidRPr="00B70FC8" w:rsidRDefault="007470F2" w:rsidP="007470F2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1058" w:type="dxa"/>
        <w:tblInd w:w="-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8"/>
        <w:gridCol w:w="1062"/>
        <w:gridCol w:w="4003"/>
        <w:gridCol w:w="1985"/>
      </w:tblGrid>
      <w:tr w:rsidR="007470F2" w:rsidRPr="00B70FC8" w:rsidTr="009A0B22">
        <w:trPr>
          <w:trHeight w:val="520"/>
        </w:trPr>
        <w:tc>
          <w:tcPr>
            <w:tcW w:w="40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8512B0" w:rsidRPr="00B70FC8" w:rsidTr="0018733C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выпускная работа лицеиста (ИВР), проектная выпускная работа (ПВР) лицеиста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5A3239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научной литературы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7A309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научное исследование.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BE27A1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научного исследования. Этапы научного исследования.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B874D0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научного исследования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512B0" w:rsidRPr="00B70FC8" w:rsidTr="00F946C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Методология поиска, сбора и обработки информации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D07288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информации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0126A2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основы работы с информации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F01888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7470F2" w:rsidRPr="00B70FC8" w:rsidRDefault="007470F2" w:rsidP="007470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2 ГОД ОБУЧЕНИЯ (11 класс)</w:t>
      </w:r>
    </w:p>
    <w:p w:rsidR="007470F2" w:rsidRPr="00B70FC8" w:rsidRDefault="007470F2" w:rsidP="007470F2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1058" w:type="dxa"/>
        <w:tblInd w:w="-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8"/>
        <w:gridCol w:w="1062"/>
        <w:gridCol w:w="4003"/>
        <w:gridCol w:w="1985"/>
      </w:tblGrid>
      <w:tr w:rsidR="007470F2" w:rsidRPr="00B70FC8" w:rsidTr="009A0B22">
        <w:trPr>
          <w:trHeight w:val="520"/>
        </w:trPr>
        <w:tc>
          <w:tcPr>
            <w:tcW w:w="40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8512B0" w:rsidRPr="00B70FC8" w:rsidTr="00864DAA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юридического нормативного текста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8512B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A04AE0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юридического научного текста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F6395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юридического научного текста</w:t>
            </w:r>
          </w:p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943357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Тактика и стратегия публичной презентации научного исследования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8F0597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Публичная защита результатов собственного научного исследования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512B0" w:rsidRPr="00B70FC8" w:rsidTr="003215BE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Публичная защита результатов собственного научного исследования (работа над ошибками)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7765B6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8512B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470F2" w:rsidRPr="00B70FC8" w:rsidRDefault="007470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7470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   Учебно-методическое и информационное обеспечение НИС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a.                 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3D1808" w:rsidRPr="00B70FC8" w:rsidRDefault="00EF4B1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</w:t>
      </w:r>
    </w:p>
    <w:p w:rsidR="003D1808" w:rsidRPr="00B70FC8" w:rsidRDefault="003D18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b.                 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пособие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. ун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Фролов И.Т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. и др. – М.: Культурная революция, Республика,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Гусев В.С.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эффективный поиск. Краткое руководство. </w:t>
      </w:r>
      <w:proofErr w:type="spellStart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М.:«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Вильямс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», 2006.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Ландэ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Д.В.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Поиск знаний в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Профессиональная работа. М.: Издательский дом «Вильямс», 2005.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Грязин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Текст права. Опыт методологического анализа конкурирующих теорий. Таллин, 1993.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c.                 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Александров Д.Н.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Логика. Риторика. Этика [Текст]: учебное пособие. - 4-е изд. М.: Флинта, 2007.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Шестакова Е.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Успешная короткая презентация [Текст]. М.: Питер, 2015</w:t>
      </w:r>
    </w:p>
    <w:p w:rsidR="003D1808" w:rsidRPr="00B70FC8" w:rsidRDefault="003D180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sectPr w:rsidR="003D1808" w:rsidRPr="00B70FC8">
      <w:headerReference w:type="default" r:id="rId11"/>
      <w:footerReference w:type="default" r:id="rId12"/>
      <w:pgSz w:w="11906" w:h="16838"/>
      <w:pgMar w:top="451" w:right="851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90" w:rsidRDefault="00BF7F90">
      <w:pPr>
        <w:spacing w:line="240" w:lineRule="auto"/>
      </w:pPr>
      <w:r>
        <w:separator/>
      </w:r>
    </w:p>
  </w:endnote>
  <w:endnote w:type="continuationSeparator" w:id="0">
    <w:p w:rsidR="00BF7F90" w:rsidRDefault="00BF7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08" w:rsidRDefault="00EF4B1B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D15B8">
      <w:rPr>
        <w:noProof/>
      </w:rPr>
      <w:t>16</w:t>
    </w:r>
    <w:r>
      <w:fldChar w:fldCharType="end"/>
    </w:r>
  </w:p>
  <w:p w:rsidR="003D1808" w:rsidRDefault="003D1808">
    <w:pPr>
      <w:tabs>
        <w:tab w:val="center" w:pos="4677"/>
        <w:tab w:val="right" w:pos="9355"/>
      </w:tabs>
      <w:spacing w:after="720" w:line="240" w:lineRule="auto"/>
      <w:ind w:right="360" w:firstLine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90" w:rsidRDefault="00BF7F90">
      <w:pPr>
        <w:spacing w:line="240" w:lineRule="auto"/>
      </w:pPr>
      <w:r>
        <w:separator/>
      </w:r>
    </w:p>
  </w:footnote>
  <w:footnote w:type="continuationSeparator" w:id="0">
    <w:p w:rsidR="00BF7F90" w:rsidRDefault="00BF7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08" w:rsidRDefault="003D1808">
    <w:pPr>
      <w:widowControl w:val="0"/>
      <w:spacing w:before="720"/>
    </w:pPr>
  </w:p>
  <w:p w:rsidR="003D1808" w:rsidRDefault="003D1808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8C9"/>
    <w:multiLevelType w:val="multilevel"/>
    <w:tmpl w:val="9092D72E"/>
    <w:lvl w:ilvl="0">
      <w:start w:val="5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AC7CD0"/>
    <w:multiLevelType w:val="multilevel"/>
    <w:tmpl w:val="16925A12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">
    <w:nsid w:val="42B85696"/>
    <w:multiLevelType w:val="hybridMultilevel"/>
    <w:tmpl w:val="72FCA98C"/>
    <w:lvl w:ilvl="0" w:tplc="4E8821AE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3070D4"/>
    <w:multiLevelType w:val="multilevel"/>
    <w:tmpl w:val="6DFE08D8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>
    <w:nsid w:val="69A3615E"/>
    <w:multiLevelType w:val="hybridMultilevel"/>
    <w:tmpl w:val="B36EF5BC"/>
    <w:lvl w:ilvl="0" w:tplc="038A255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08"/>
    <w:rsid w:val="00000F7A"/>
    <w:rsid w:val="00245D26"/>
    <w:rsid w:val="003D1808"/>
    <w:rsid w:val="00486226"/>
    <w:rsid w:val="004A199C"/>
    <w:rsid w:val="004D15B8"/>
    <w:rsid w:val="0055616C"/>
    <w:rsid w:val="00682B28"/>
    <w:rsid w:val="007470F2"/>
    <w:rsid w:val="008512B0"/>
    <w:rsid w:val="00A37D04"/>
    <w:rsid w:val="00B70FC8"/>
    <w:rsid w:val="00BA7431"/>
    <w:rsid w:val="00BF7F90"/>
    <w:rsid w:val="00D959F6"/>
    <w:rsid w:val="00EF4B1B"/>
    <w:rsid w:val="00F05E69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A35A-C0A7-4F2D-B80A-A2EAE43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7470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D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7D04"/>
  </w:style>
  <w:style w:type="paragraph" w:styleId="ae">
    <w:name w:val="footer"/>
    <w:basedOn w:val="a"/>
    <w:link w:val="af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u/Blogs/OneBlog/11413?entryName=yurist_dolzhen_umet_govorit_yurist_dolzhen_umet_govor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u/Blogs/OneBlog/11413?entryName=yurist_dolzhen_umet_govorit_yurist_dolzhen_umet_govor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bes.ru/svoi-biznes-column/master-klass/76796-putin-dzhobs-i-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bes.ru/svoi-biznes-column/master-klass/76796-putin-dzhobs-i-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6</cp:revision>
  <dcterms:created xsi:type="dcterms:W3CDTF">2019-01-29T06:32:00Z</dcterms:created>
  <dcterms:modified xsi:type="dcterms:W3CDTF">2019-10-30T07:54:00Z</dcterms:modified>
</cp:coreProperties>
</file>