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629"/>
        <w:gridCol w:w="4726"/>
      </w:tblGrid>
      <w:tr w:rsidR="00F13EB9" w14:paraId="00F76AA1" w14:textId="77777777" w:rsidTr="00F13EB9">
        <w:tc>
          <w:tcPr>
            <w:tcW w:w="4785" w:type="dxa"/>
          </w:tcPr>
          <w:p w14:paraId="34E12149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 w:eastAsia="en-US"/>
              </w:rPr>
            </w:pPr>
          </w:p>
          <w:p w14:paraId="3BC6ACD6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14:paraId="4FE153E0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Национальный </w:t>
            </w:r>
          </w:p>
          <w:p w14:paraId="125B92D1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исследовательский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университет </w:t>
            </w:r>
          </w:p>
          <w:p w14:paraId="5E1C189E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«Высшая школа экономики»</w:t>
            </w:r>
          </w:p>
          <w:p w14:paraId="76E9442E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14:paraId="6DE9904B" w14:textId="77777777" w:rsidR="00F13EB9" w:rsidRDefault="00F13EB9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Лицей</w:t>
            </w:r>
          </w:p>
          <w:p w14:paraId="3451898E" w14:textId="77777777" w:rsidR="00F13EB9" w:rsidRDefault="00F13EB9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  <w:lang w:eastAsia="en-US"/>
              </w:rPr>
            </w:pPr>
          </w:p>
          <w:p w14:paraId="3716CD40" w14:textId="77777777" w:rsidR="00F13EB9" w:rsidRDefault="00F13EB9">
            <w:pPr>
              <w:rPr>
                <w:sz w:val="26"/>
                <w:szCs w:val="26"/>
              </w:rPr>
            </w:pPr>
          </w:p>
          <w:p w14:paraId="00CCE0BA" w14:textId="77777777" w:rsidR="00F13EB9" w:rsidRDefault="00F13EB9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4ED5F631" w14:textId="5EAFDD4C" w:rsidR="00F13EB9" w:rsidRDefault="00003452" w:rsidP="00003452">
            <w:pPr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r w:rsidR="00F13EB9">
              <w:rPr>
                <w:b/>
                <w:sz w:val="26"/>
                <w:szCs w:val="26"/>
              </w:rPr>
              <w:t>Приложение 313</w:t>
            </w:r>
          </w:p>
          <w:p w14:paraId="01529F9B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right"/>
              <w:rPr>
                <w:b w:val="0"/>
                <w:sz w:val="26"/>
                <w:szCs w:val="26"/>
                <w:lang w:eastAsia="en-US"/>
              </w:rPr>
            </w:pPr>
          </w:p>
          <w:p w14:paraId="59C1A82B" w14:textId="77777777" w:rsidR="00F13EB9" w:rsidRDefault="00F13EB9" w:rsidP="00003452">
            <w:pPr>
              <w:pStyle w:val="a3"/>
              <w:tabs>
                <w:tab w:val="left" w:pos="709"/>
              </w:tabs>
              <w:spacing w:line="276" w:lineRule="auto"/>
              <w:ind w:left="2435" w:hanging="1643"/>
              <w:jc w:val="left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УТВЕРЖДЕНО</w:t>
            </w:r>
          </w:p>
          <w:p w14:paraId="755D4F90" w14:textId="77777777" w:rsidR="00F13EB9" w:rsidRDefault="00F13EB9" w:rsidP="00003452">
            <w:pPr>
              <w:pStyle w:val="a3"/>
              <w:tabs>
                <w:tab w:val="left" w:pos="709"/>
              </w:tabs>
              <w:spacing w:line="276" w:lineRule="auto"/>
              <w:ind w:left="2435" w:hanging="1643"/>
              <w:jc w:val="left"/>
              <w:rPr>
                <w:b w:val="0"/>
                <w:sz w:val="26"/>
                <w:szCs w:val="26"/>
                <w:lang w:eastAsia="en-US"/>
              </w:rPr>
            </w:pP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педагогическим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 xml:space="preserve"> советом </w:t>
            </w:r>
          </w:p>
          <w:p w14:paraId="17C239BB" w14:textId="77777777" w:rsidR="00F13EB9" w:rsidRDefault="00F13EB9" w:rsidP="00003452">
            <w:pPr>
              <w:pStyle w:val="a3"/>
              <w:tabs>
                <w:tab w:val="left" w:pos="709"/>
              </w:tabs>
              <w:spacing w:line="276" w:lineRule="auto"/>
              <w:ind w:left="2435" w:hanging="1643"/>
              <w:jc w:val="left"/>
              <w:rPr>
                <w:b w:val="0"/>
                <w:sz w:val="26"/>
                <w:szCs w:val="26"/>
                <w:lang w:eastAsia="en-US"/>
              </w:rPr>
            </w:pPr>
            <w:r>
              <w:rPr>
                <w:b w:val="0"/>
                <w:sz w:val="26"/>
                <w:szCs w:val="26"/>
                <w:lang w:eastAsia="en-US"/>
              </w:rPr>
              <w:t>Лицея НИУ ВШЭ</w:t>
            </w:r>
          </w:p>
          <w:p w14:paraId="112D7C80" w14:textId="41CD65B7" w:rsidR="00F13EB9" w:rsidRDefault="00F13EB9" w:rsidP="00003452">
            <w:pPr>
              <w:pStyle w:val="a3"/>
              <w:tabs>
                <w:tab w:val="left" w:pos="709"/>
              </w:tabs>
              <w:spacing w:line="276" w:lineRule="auto"/>
              <w:ind w:left="2435" w:hanging="1643"/>
              <w:jc w:val="left"/>
              <w:rPr>
                <w:b w:val="0"/>
                <w:sz w:val="26"/>
                <w:szCs w:val="26"/>
                <w:lang w:eastAsia="en-US"/>
              </w:rPr>
            </w:pPr>
            <w:proofErr w:type="gramStart"/>
            <w:r>
              <w:rPr>
                <w:b w:val="0"/>
                <w:sz w:val="26"/>
                <w:szCs w:val="26"/>
                <w:lang w:eastAsia="en-US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  <w:lang w:eastAsia="en-US"/>
              </w:rPr>
              <w:t xml:space="preserve"> от </w:t>
            </w:r>
            <w:r w:rsidR="00003452" w:rsidRPr="00003452">
              <w:rPr>
                <w:b w:val="0"/>
                <w:sz w:val="24"/>
                <w:szCs w:val="24"/>
              </w:rPr>
              <w:t>№15 от 22.08.2019г.</w:t>
            </w:r>
          </w:p>
          <w:p w14:paraId="190DEB81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14:paraId="461085C3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14:paraId="02E851C6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  <w:p w14:paraId="2595DACB" w14:textId="77777777" w:rsidR="00F13EB9" w:rsidRDefault="00F13EB9">
            <w:pPr>
              <w:pStyle w:val="a3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</w:p>
        </w:tc>
      </w:tr>
    </w:tbl>
    <w:p w14:paraId="2176D56E" w14:textId="77777777" w:rsidR="00BD1736" w:rsidRPr="003907E0" w:rsidRDefault="00BD1736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E6A99D" w14:textId="77777777" w:rsidR="00BD1736" w:rsidRPr="003907E0" w:rsidRDefault="00BD1736" w:rsidP="003907E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1771873" w14:textId="77777777" w:rsidR="000C1685" w:rsidRPr="003907E0" w:rsidRDefault="000C1685" w:rsidP="000C16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0F1B902" w14:textId="77777777" w:rsidR="000C1685" w:rsidRPr="006533CD" w:rsidRDefault="000C1685" w:rsidP="000C168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D">
        <w:rPr>
          <w:rFonts w:ascii="Times New Roman" w:hAnsi="Times New Roman" w:cs="Times New Roman"/>
          <w:b/>
          <w:sz w:val="28"/>
          <w:szCs w:val="28"/>
        </w:rPr>
        <w:t>Программа учебного предмета(курса)</w:t>
      </w:r>
    </w:p>
    <w:p w14:paraId="0CEC1860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86FCE59" w14:textId="511712BD" w:rsidR="00BD1736" w:rsidRPr="003907E0" w:rsidRDefault="00F13EB9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sz w:val="28"/>
          <w:szCs w:val="28"/>
          <w:lang w:eastAsia="ja-JP"/>
        </w:rPr>
        <w:t>«</w:t>
      </w:r>
      <w:r w:rsidR="00081A6B">
        <w:rPr>
          <w:rFonts w:ascii="Times New Roman" w:hAnsi="Times New Roman" w:cs="Times New Roman"/>
          <w:b/>
          <w:sz w:val="28"/>
          <w:szCs w:val="28"/>
          <w:lang w:eastAsia="ja-JP"/>
        </w:rPr>
        <w:t>Письменная традиция Индии</w:t>
      </w:r>
      <w:r>
        <w:rPr>
          <w:rFonts w:ascii="Times New Roman" w:hAnsi="Times New Roman" w:cs="Times New Roman"/>
          <w:b/>
          <w:sz w:val="28"/>
          <w:szCs w:val="28"/>
          <w:lang w:eastAsia="ja-JP"/>
        </w:rPr>
        <w:t>»</w:t>
      </w:r>
    </w:p>
    <w:p w14:paraId="544C245E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 xml:space="preserve"> (10-11 </w:t>
      </w:r>
      <w:r w:rsidRPr="003907E0">
        <w:rPr>
          <w:rFonts w:ascii="Times New Roman" w:hAnsi="Times New Roman" w:cs="Times New Roman"/>
          <w:b/>
          <w:sz w:val="28"/>
          <w:szCs w:val="28"/>
          <w:lang w:eastAsia="ja-JP"/>
        </w:rPr>
        <w:t>классы</w:t>
      </w:r>
      <w:r w:rsidRPr="003907E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081C038B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5C0935C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37E1FC2D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3941652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AB36A69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063129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898C4D8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C448DE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02C418C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CDB439E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BDE13C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976A50D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7A68691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852DE9" w14:textId="77777777" w:rsidR="00F13EB9" w:rsidRDefault="00F13EB9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EA2C3F4" w14:textId="77777777" w:rsidR="00F13EB9" w:rsidRDefault="00BD1736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Автор:</w:t>
      </w:r>
      <w:r w:rsidRPr="00390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C9E0DD" w14:textId="5B703523" w:rsidR="00BD1736" w:rsidRPr="003907E0" w:rsidRDefault="00C86061" w:rsidP="00C86061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Комиссаров Дмитрий Алексеевич</w:t>
      </w:r>
    </w:p>
    <w:p w14:paraId="05C45AE7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8DFF083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AABF5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4438BBA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544179" w14:textId="77777777" w:rsidR="00BD1736" w:rsidRPr="003907E0" w:rsidRDefault="00BD1736" w:rsidP="003907E0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3F1731" w14:textId="77777777" w:rsidR="00F13EB9" w:rsidRDefault="00F13EB9" w:rsidP="003907E0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29F0B8" w14:textId="5BFB6D78" w:rsidR="006E4F3C" w:rsidRPr="003907E0" w:rsidRDefault="006E4F3C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14:paraId="46EECF3B" w14:textId="50FC2804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>Предмет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дисциплины — изучение и попытка систематического осмысления основных фактов и понятий, лежащих в основе </w:t>
      </w:r>
      <w:r>
        <w:rPr>
          <w:rFonts w:ascii="Times New Roman" w:hAnsi="Times New Roman" w:cs="Times New Roman"/>
          <w:sz w:val="28"/>
          <w:szCs w:val="28"/>
          <w:lang w:eastAsia="zh-CN"/>
        </w:rPr>
        <w:t>индийской культуры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 xml:space="preserve"> и имеющих отношение к таким сферам </w:t>
      </w:r>
      <w:r>
        <w:rPr>
          <w:rFonts w:ascii="Times New Roman" w:hAnsi="Times New Roman" w:cs="Times New Roman"/>
          <w:sz w:val="28"/>
          <w:szCs w:val="28"/>
          <w:lang w:eastAsia="zh-CN"/>
        </w:rPr>
        <w:t>индологии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, как история, язык, литература, религия.</w:t>
      </w:r>
    </w:p>
    <w:p w14:paraId="5290F428" w14:textId="74980F12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t>Одной из основных целей обучения студентов данного профиля является привитие им навыков понимания основ традиционной индийской культуры в результате комплексного изучения духовного наследия Индии ― художественной и исторической литературы, искус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 xml:space="preserve">ства, религии, материальной культуры. </w:t>
      </w:r>
    </w:p>
    <w:p w14:paraId="22A926A8" w14:textId="60B7B0E6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Данный курс закладывает необходимые основы для более успешного освоения в будущем университетской программы индологического направления.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Практика преподавания показывает, что при деталь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ном изложении теоретического курса не всегда удается правильным образом акцентировать внимание студентов в первую очередь на важнейших, ключевых моментах целого ряда дисциплин. Нередки случаи, когда студенту, теряющемуся под обилием усваиваемого материала, не удается провести четкое разграничение между основными и второсте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пенными историческими событиями, литературными и художест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вен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ными приемами и т. п. При условии предварительного компактного и сжатого изложения основных моментов этих дисциплин, проведенного специалистами в соответствующих областях, риск попасть в такую ситуацию значительно снижается.</w:t>
      </w:r>
    </w:p>
    <w:p w14:paraId="27C5F627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00DD3A5A" w14:textId="77777777" w:rsidR="00B129AC" w:rsidRPr="003907E0" w:rsidRDefault="00B129AC" w:rsidP="00B1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t>Общая характеристика предмета</w:t>
      </w:r>
    </w:p>
    <w:p w14:paraId="4E3CCBF4" w14:textId="7080F7E1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t>Предметом этого курса, таким образом, является краткое ознаком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ние студентов с культурой Индии в комплексном освещении.</w:t>
      </w: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</w:p>
    <w:p w14:paraId="0D693014" w14:textId="77777777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Цель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дисциплины — предоставить в распоряжение студента опре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де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ленный набор «ба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зисных» сведений о языке, культуре и истории изучаемой стра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ны, включая характеристику индийской культуры в срав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нии с элементами запад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ной циви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зации.</w:t>
      </w:r>
    </w:p>
    <w:p w14:paraId="176619FA" w14:textId="77777777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Задачи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дисциплины предполагают:</w:t>
      </w:r>
    </w:p>
    <w:p w14:paraId="42FF53D4" w14:textId="77777777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t>— ознакомить учащихся с краткой географической, исторической и куль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тур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ной характери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стикой Индии в синхронном и историческом аспекте;</w:t>
      </w:r>
    </w:p>
    <w:p w14:paraId="583FB4D8" w14:textId="77777777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t>— привить первичные навыки сопоставления усвоенной индологической ин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фор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мации со сведениями и установками, известными учащимся как пред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ста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вителям европейской культуры;</w:t>
      </w:r>
    </w:p>
    <w:p w14:paraId="1F09B197" w14:textId="77777777" w:rsidR="00B129AC" w:rsidRP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t>—  усвоение современных базовых теоретических представлений о проис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хож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дении, характе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ре и специфике языков и литературы Индии;</w:t>
      </w:r>
    </w:p>
    <w:p w14:paraId="7C527877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— получение первого опыта чтения, анализа и реферирования научной и научно-популяр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 xml:space="preserve">ной индологической литературы </w:t>
      </w:r>
      <w:proofErr w:type="spellStart"/>
      <w:r w:rsidRPr="00B129AC">
        <w:rPr>
          <w:rFonts w:ascii="Times New Roman" w:hAnsi="Times New Roman" w:cs="Times New Roman"/>
          <w:sz w:val="28"/>
          <w:szCs w:val="28"/>
          <w:lang w:eastAsia="zh-CN"/>
        </w:rPr>
        <w:t>общеописательного</w:t>
      </w:r>
      <w:proofErr w:type="spellEnd"/>
      <w:r w:rsidRPr="00B129AC">
        <w:rPr>
          <w:rFonts w:ascii="Times New Roman" w:hAnsi="Times New Roman" w:cs="Times New Roman"/>
          <w:sz w:val="28"/>
          <w:szCs w:val="28"/>
          <w:lang w:eastAsia="zh-CN"/>
        </w:rPr>
        <w:t xml:space="preserve"> (не узко-спе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ци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фического) характера.</w:t>
      </w:r>
    </w:p>
    <w:p w14:paraId="019D948A" w14:textId="0E2AA563" w:rsidR="005003B7" w:rsidRPr="003907E0" w:rsidRDefault="00D55FF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Дисциплина </w:t>
      </w:r>
      <w:r w:rsidR="00B129AC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Основы </w:t>
      </w:r>
      <w:r w:rsidR="00B129AC">
        <w:rPr>
          <w:rFonts w:ascii="Times New Roman" w:hAnsi="Times New Roman" w:cs="Times New Roman"/>
          <w:sz w:val="28"/>
          <w:szCs w:val="28"/>
          <w:lang w:eastAsia="zh-CN"/>
        </w:rPr>
        <w:t>индийской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культуры</w:t>
      </w:r>
      <w:r w:rsidR="00B129A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читается в рамках факультетского дня</w:t>
      </w:r>
      <w:r w:rsidR="00E243BA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для учащихся 10-11 классов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14:paraId="42DAB18B" w14:textId="77777777" w:rsidR="00B129AC" w:rsidRDefault="00B129AC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58351F" w14:textId="15178875" w:rsidR="00CD2B3D" w:rsidRPr="003907E0" w:rsidRDefault="00CD2B3D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Программа предполагает формирование следующих компетенций ученика:</w:t>
      </w:r>
    </w:p>
    <w:p w14:paraId="7221EB39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Способностью применять знание основных</w:t>
      </w:r>
      <w:r w:rsidR="0042779B" w:rsidRPr="003907E0">
        <w:rPr>
          <w:rFonts w:ascii="Times New Roman" w:hAnsi="Times New Roman"/>
          <w:sz w:val="28"/>
          <w:szCs w:val="28"/>
        </w:rPr>
        <w:t xml:space="preserve"> географических</w:t>
      </w:r>
      <w:r w:rsidRPr="003907E0">
        <w:rPr>
          <w:rFonts w:ascii="Times New Roman" w:hAnsi="Times New Roman"/>
          <w:sz w:val="28"/>
          <w:szCs w:val="28"/>
        </w:rPr>
        <w:t>, экономических и социально-политических характеристик изучаемого региона;</w:t>
      </w:r>
    </w:p>
    <w:p w14:paraId="1A49EDCF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применять знание цивилизационных особенностей региона;</w:t>
      </w:r>
    </w:p>
    <w:p w14:paraId="2134DAAB" w14:textId="5AD9EE72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</w:t>
      </w:r>
      <w:r w:rsidR="0042779B" w:rsidRPr="003907E0">
        <w:rPr>
          <w:rFonts w:ascii="Times New Roman" w:hAnsi="Times New Roman"/>
          <w:sz w:val="28"/>
          <w:szCs w:val="28"/>
        </w:rPr>
        <w:t>ость понимать, излагать и</w:t>
      </w:r>
      <w:r w:rsidRPr="003907E0">
        <w:rPr>
          <w:rFonts w:ascii="Times New Roman" w:hAnsi="Times New Roman"/>
          <w:sz w:val="28"/>
          <w:szCs w:val="28"/>
        </w:rPr>
        <w:t xml:space="preserve"> анализировать</w:t>
      </w:r>
      <w:r w:rsidR="0042779B" w:rsidRPr="003907E0">
        <w:rPr>
          <w:rFonts w:ascii="Times New Roman" w:hAnsi="Times New Roman"/>
          <w:sz w:val="28"/>
          <w:szCs w:val="28"/>
        </w:rPr>
        <w:t xml:space="preserve"> информацию о Восток</w:t>
      </w:r>
      <w:r w:rsidR="00A20751" w:rsidRPr="003907E0">
        <w:rPr>
          <w:rFonts w:ascii="Times New Roman" w:hAnsi="Times New Roman"/>
          <w:sz w:val="28"/>
          <w:szCs w:val="28"/>
        </w:rPr>
        <w:t xml:space="preserve">е, </w:t>
      </w:r>
      <w:r w:rsidR="0042779B" w:rsidRPr="003907E0">
        <w:rPr>
          <w:rFonts w:ascii="Times New Roman" w:hAnsi="Times New Roman"/>
          <w:sz w:val="28"/>
          <w:szCs w:val="28"/>
        </w:rPr>
        <w:t>собирать информацию</w:t>
      </w:r>
      <w:r w:rsidRPr="003907E0">
        <w:rPr>
          <w:rFonts w:ascii="Times New Roman" w:hAnsi="Times New Roman"/>
          <w:sz w:val="28"/>
          <w:szCs w:val="28"/>
        </w:rPr>
        <w:t xml:space="preserve"> культурного, научного, политико-экономического и ре</w:t>
      </w:r>
      <w:r w:rsidR="0042779B" w:rsidRPr="003907E0">
        <w:rPr>
          <w:rFonts w:ascii="Times New Roman" w:hAnsi="Times New Roman"/>
          <w:sz w:val="28"/>
          <w:szCs w:val="28"/>
        </w:rPr>
        <w:t>лигиозно-философского характера</w:t>
      </w:r>
    </w:p>
    <w:p w14:paraId="03B59C01" w14:textId="77777777" w:rsidR="00CD2B3D" w:rsidRPr="003907E0" w:rsidRDefault="00A20751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собирать информацию</w:t>
      </w:r>
      <w:r w:rsidR="00CD2B3D" w:rsidRPr="003907E0">
        <w:rPr>
          <w:rFonts w:ascii="Times New Roman" w:hAnsi="Times New Roman"/>
          <w:sz w:val="28"/>
          <w:szCs w:val="28"/>
        </w:rPr>
        <w:t xml:space="preserve"> об основных особенностях материальной и духовной культуры изучаемо</w:t>
      </w:r>
      <w:r w:rsidR="00E243BA" w:rsidRPr="003907E0">
        <w:rPr>
          <w:rFonts w:ascii="Times New Roman" w:hAnsi="Times New Roman"/>
          <w:sz w:val="28"/>
          <w:szCs w:val="28"/>
        </w:rPr>
        <w:t>й страны (региона), способность</w:t>
      </w:r>
      <w:r w:rsidR="00CD2B3D" w:rsidRPr="003907E0">
        <w:rPr>
          <w:rFonts w:ascii="Times New Roman" w:hAnsi="Times New Roman"/>
          <w:sz w:val="28"/>
          <w:szCs w:val="28"/>
        </w:rPr>
        <w:t xml:space="preserve"> учитывать в практической и исследовательской деятельности специфику, характерную для н</w:t>
      </w:r>
      <w:r w:rsidR="00850137" w:rsidRPr="003907E0">
        <w:rPr>
          <w:rFonts w:ascii="Times New Roman" w:hAnsi="Times New Roman"/>
          <w:sz w:val="28"/>
          <w:szCs w:val="28"/>
        </w:rPr>
        <w:t>осителей соответствующих культу</w:t>
      </w:r>
      <w:r w:rsidR="00E243BA" w:rsidRPr="003907E0">
        <w:rPr>
          <w:rFonts w:ascii="Times New Roman" w:hAnsi="Times New Roman"/>
          <w:sz w:val="28"/>
          <w:szCs w:val="28"/>
        </w:rPr>
        <w:t>р</w:t>
      </w:r>
      <w:r w:rsidR="00CD2B3D" w:rsidRPr="003907E0">
        <w:rPr>
          <w:rFonts w:ascii="Times New Roman" w:hAnsi="Times New Roman"/>
          <w:sz w:val="28"/>
          <w:szCs w:val="28"/>
        </w:rPr>
        <w:t>.</w:t>
      </w:r>
    </w:p>
    <w:p w14:paraId="692E8995" w14:textId="77777777" w:rsidR="00CD2B3D" w:rsidRPr="003907E0" w:rsidRDefault="00CD2B3D" w:rsidP="003907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9611450" w14:textId="77777777" w:rsidR="00850137" w:rsidRPr="003907E0" w:rsidRDefault="004F246C" w:rsidP="003907E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27E10788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>Раздел 1. Регионы Индии</w:t>
      </w:r>
    </w:p>
    <w:p w14:paraId="7EEAC27F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1) Основные природные особенности Индийского субконтинента: ландшафт, климат, флора и фауна</w:t>
      </w:r>
    </w:p>
    <w:p w14:paraId="0F347707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2) Долина Ганги как историко-культурная область</w:t>
      </w:r>
    </w:p>
    <w:p w14:paraId="6AC708CE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3) Северо-Западная Индия</w:t>
      </w:r>
    </w:p>
    <w:p w14:paraId="70A9A8B1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4) Декан</w:t>
      </w:r>
    </w:p>
    <w:p w14:paraId="37B970D5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5) Южная Индия. Культурная специфика региона</w:t>
      </w:r>
    </w:p>
    <w:p w14:paraId="602A6FD2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6) Горные районы Северной Индии</w:t>
      </w:r>
    </w:p>
    <w:p w14:paraId="5710C053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7) Сопредельные страны: Непал, Бутан, Пакистан, Бангладеш, Шри-Ланка</w:t>
      </w:r>
    </w:p>
    <w:p w14:paraId="38AF25B7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46B71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921F70">
        <w:rPr>
          <w:rFonts w:ascii="Times New Roman" w:hAnsi="Times New Roman" w:cs="Times New Roman"/>
          <w:sz w:val="28"/>
          <w:szCs w:val="28"/>
        </w:rPr>
        <w:t>:</w:t>
      </w:r>
    </w:p>
    <w:p w14:paraId="5DEAF6D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Индия Сегодня. Справочно-аналитическое издание. М.: Институт востоковедения РАН, 2005.</w:t>
      </w:r>
    </w:p>
    <w:p w14:paraId="1A0CC896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Сингх Г. География Индии. М.: Прогресс, 1980.</w:t>
      </w:r>
    </w:p>
    <w:p w14:paraId="7777EF97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lastRenderedPageBreak/>
        <w:t xml:space="preserve">Индийские праздники: общее и локальное в календарной обрядности / Под ред. И.Ю.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, С.А.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Маретиной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>. СПб.: Петербургское востоковедение, 2005.</w:t>
      </w:r>
    </w:p>
    <w:p w14:paraId="4F2F708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FD1B32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>Раздел 2. Языки Индии</w:t>
      </w:r>
    </w:p>
    <w:p w14:paraId="2E094ECB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1) Историческая типология индоарийских языков</w:t>
      </w:r>
    </w:p>
    <w:p w14:paraId="36207E5D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2) Языковые семьи в Индии: индоевропейская, дравидийская, тибето-бирманская, австроазиатская, языки-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изоляты</w:t>
      </w:r>
      <w:proofErr w:type="spellEnd"/>
    </w:p>
    <w:p w14:paraId="179C8D9B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F1224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921F70">
        <w:rPr>
          <w:rFonts w:ascii="Times New Roman" w:hAnsi="Times New Roman" w:cs="Times New Roman"/>
          <w:sz w:val="28"/>
          <w:szCs w:val="28"/>
        </w:rPr>
        <w:t>:</w:t>
      </w:r>
    </w:p>
    <w:p w14:paraId="1CBD4674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Зограф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Г.А. Языки Индии, Пакистана, Цейлона и Непала. М.: Издательство восточной литературы, 1960.</w:t>
      </w:r>
    </w:p>
    <w:p w14:paraId="24449467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 xml:space="preserve">Гуров Н.В. Дравидийские языки // Языки мира. Дравидийские языки. М.: </w:t>
      </w:r>
      <w:r w:rsidRPr="00921F70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921F70">
        <w:rPr>
          <w:rFonts w:ascii="Times New Roman" w:hAnsi="Times New Roman" w:cs="Times New Roman"/>
          <w:sz w:val="28"/>
          <w:szCs w:val="28"/>
        </w:rPr>
        <w:t>. 2013. С. 17-46.</w:t>
      </w:r>
    </w:p>
    <w:p w14:paraId="75FDF91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Елизаренкова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Т.Я. Древнеиндийские языки // Языки мира. М.: </w:t>
      </w:r>
      <w:r w:rsidRPr="00921F70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921F70">
        <w:rPr>
          <w:rFonts w:ascii="Times New Roman" w:hAnsi="Times New Roman" w:cs="Times New Roman"/>
          <w:sz w:val="28"/>
          <w:szCs w:val="28"/>
        </w:rPr>
        <w:t>. 2004. С. 14-16.</w:t>
      </w:r>
    </w:p>
    <w:p w14:paraId="2B4A3170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Елизаренкова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Т.Я. Среднеиндийские языки // Языки мира. М.: </w:t>
      </w:r>
      <w:r w:rsidRPr="00921F70">
        <w:rPr>
          <w:rFonts w:ascii="Times New Roman" w:hAnsi="Times New Roman" w:cs="Times New Roman"/>
          <w:sz w:val="28"/>
          <w:szCs w:val="28"/>
          <w:lang w:val="en-US"/>
        </w:rPr>
        <w:t>Academia</w:t>
      </w:r>
      <w:r w:rsidRPr="00921F70">
        <w:rPr>
          <w:rFonts w:ascii="Times New Roman" w:hAnsi="Times New Roman" w:cs="Times New Roman"/>
          <w:sz w:val="28"/>
          <w:szCs w:val="28"/>
        </w:rPr>
        <w:t>. 2004. С. 70-73.</w:t>
      </w:r>
    </w:p>
    <w:p w14:paraId="58576B2E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Барроу Т. Санскрит / Пер. с англ. Н. Лариной. М: Прогресс, 1976.</w:t>
      </w:r>
    </w:p>
    <w:p w14:paraId="2CB7A738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6CB37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>Раздел 3. Религии современной Индии</w:t>
      </w:r>
    </w:p>
    <w:p w14:paraId="5FFEB57A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 xml:space="preserve">1) индуизм и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неоиндуизм</w:t>
      </w:r>
      <w:proofErr w:type="spellEnd"/>
    </w:p>
    <w:p w14:paraId="4984E183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2) джайнизм и буддизм</w:t>
      </w:r>
    </w:p>
    <w:p w14:paraId="09CC306A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3) ислам</w:t>
      </w:r>
    </w:p>
    <w:p w14:paraId="796A1378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4) сикхизм</w:t>
      </w:r>
    </w:p>
    <w:p w14:paraId="7579CEF0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5) зороастризм</w:t>
      </w:r>
    </w:p>
    <w:p w14:paraId="5D04C033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6) христианство и иудаизм</w:t>
      </w:r>
    </w:p>
    <w:p w14:paraId="1A4E5DD7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2B781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921F70">
        <w:rPr>
          <w:rFonts w:ascii="Times New Roman" w:hAnsi="Times New Roman" w:cs="Times New Roman"/>
          <w:sz w:val="28"/>
          <w:szCs w:val="28"/>
        </w:rPr>
        <w:t>:</w:t>
      </w:r>
    </w:p>
    <w:p w14:paraId="0AF6A4C3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Древо индуизма // Под ред. И.П. Глушковой. М.: Восточная литература, 1999.</w:t>
      </w:r>
    </w:p>
    <w:p w14:paraId="331B789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Индуизм, джайнизм, сикхизм. Словарь. М.: «Республика», 1996.</w:t>
      </w:r>
    </w:p>
    <w:p w14:paraId="3FEE626B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Бэшем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А. Религия: культы, учения, метафизика // А.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Бэшем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>. Чудо, которым была Индия. М.: Восточная литература, 2000. С. 250-374.</w:t>
      </w:r>
    </w:p>
    <w:p w14:paraId="37427EBC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Конзе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Э. Буддизм: сущность и развитие. М.: Наука, 2003.</w:t>
      </w:r>
    </w:p>
    <w:p w14:paraId="0D04C04D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 xml:space="preserve">Успенская Е.Н.,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Котин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И.Ю. Сикхизм. СПб.: Петербургское востоковедение, 2007.</w:t>
      </w:r>
    </w:p>
    <w:p w14:paraId="0A5200D3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Суфийские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институты в империи Великих Моголов (Индия) // А.Д.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Кныш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>. Мусульманский мистицизм. М.: «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>», 2004. С. 322-328.</w:t>
      </w:r>
    </w:p>
    <w:p w14:paraId="06F650A2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80103F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>Раздел 4. Периодизация истории Индии</w:t>
      </w:r>
      <w:r w:rsidRPr="00921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FC1FF8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1) Протоиндийская цивилизация и истоки ее формирования</w:t>
      </w:r>
    </w:p>
    <w:p w14:paraId="64635A30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2) Ведийский период</w:t>
      </w:r>
    </w:p>
    <w:p w14:paraId="5287CF42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3) Древние империи</w:t>
      </w:r>
    </w:p>
    <w:p w14:paraId="3F26FF6D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4) Исламская Индия</w:t>
      </w:r>
    </w:p>
    <w:p w14:paraId="5621DA61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 xml:space="preserve">5) Колониальная и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постколониальная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Индия</w:t>
      </w:r>
    </w:p>
    <w:p w14:paraId="6BC396A6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74F3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921F70">
        <w:rPr>
          <w:rFonts w:ascii="Times New Roman" w:hAnsi="Times New Roman" w:cs="Times New Roman"/>
          <w:sz w:val="28"/>
          <w:szCs w:val="28"/>
        </w:rPr>
        <w:t>:</w:t>
      </w:r>
    </w:p>
    <w:p w14:paraId="01270D5C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Алаев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Л.Б., </w:t>
      </w: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А.А., Сафронова А.Л. История Индии. М.: Дрофа, 2010.</w:t>
      </w:r>
    </w:p>
    <w:p w14:paraId="5238391E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F424AA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>Раздел 5. История индологии</w:t>
      </w:r>
    </w:p>
    <w:p w14:paraId="1E2F813A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1) Представления об Индии в древней и средневековой Европе</w:t>
      </w:r>
    </w:p>
    <w:p w14:paraId="1F7D3E07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2) Зарождение научной индологии</w:t>
      </w:r>
    </w:p>
    <w:p w14:paraId="22C14F9D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3) Историческое развитие и основные направления индологии</w:t>
      </w:r>
    </w:p>
    <w:p w14:paraId="6D17EEEF" w14:textId="0FBF63B4" w:rsid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</w:rPr>
        <w:t>4) Индология в России</w:t>
      </w:r>
    </w:p>
    <w:p w14:paraId="7BF2D4E9" w14:textId="77777777" w:rsid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F34417A" w14:textId="6536A20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921F70">
        <w:rPr>
          <w:rFonts w:ascii="Times New Roman" w:hAnsi="Times New Roman" w:cs="Times New Roman"/>
          <w:sz w:val="28"/>
          <w:szCs w:val="28"/>
        </w:rPr>
        <w:t>:</w:t>
      </w:r>
    </w:p>
    <w:p w14:paraId="32C0A8AF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А.А. Историография Древней Индии // Историография истории Древнего Востока. Т. 2. М.: Высшая школа, 2008. С. 77-162.</w:t>
      </w:r>
    </w:p>
    <w:p w14:paraId="2414005E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F70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921F70">
        <w:rPr>
          <w:rFonts w:ascii="Times New Roman" w:hAnsi="Times New Roman" w:cs="Times New Roman"/>
          <w:sz w:val="28"/>
          <w:szCs w:val="28"/>
        </w:rPr>
        <w:t xml:space="preserve"> А.А. История изучения Индии в России (очерки и материалы). М.: МГУ, 2008.</w:t>
      </w:r>
    </w:p>
    <w:p w14:paraId="3C60A9A3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4295AF" w14:textId="77777777" w:rsidR="00E243BA" w:rsidRPr="003907E0" w:rsidRDefault="00E243BA" w:rsidP="0039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755455" w14:textId="77777777" w:rsidR="00E243BA" w:rsidRPr="003907E0" w:rsidRDefault="00E243BA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14:paraId="1B31212A" w14:textId="77777777" w:rsidR="00316E67" w:rsidRPr="003907E0" w:rsidRDefault="00316E67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20B65" w14:textId="5C03E0E4" w:rsidR="00AB56AF" w:rsidRPr="003907E0" w:rsidRDefault="00E243BA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 xml:space="preserve">Дисциплина «Основы </w:t>
      </w:r>
      <w:r w:rsidR="00921F70">
        <w:rPr>
          <w:rFonts w:ascii="Times New Roman" w:hAnsi="Times New Roman" w:cs="Times New Roman"/>
          <w:sz w:val="28"/>
          <w:szCs w:val="28"/>
        </w:rPr>
        <w:t>индийской культуры</w:t>
      </w:r>
      <w:r w:rsidRPr="003907E0">
        <w:rPr>
          <w:rFonts w:ascii="Times New Roman" w:hAnsi="Times New Roman" w:cs="Times New Roman"/>
          <w:sz w:val="28"/>
          <w:szCs w:val="28"/>
        </w:rPr>
        <w:t>» читается в 10 и 11 классах в рамках факультетского дня (2 аудиторных часа еженедельно). Общий объем аудиторных часов - 84 часа (52 часа в 10 классе и 32 часа в 11 классе).</w:t>
      </w:r>
    </w:p>
    <w:p w14:paraId="030BF1F2" w14:textId="0E90806C" w:rsidR="00E243BA" w:rsidRPr="003907E0" w:rsidRDefault="00F13EB9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p w14:paraId="7C4D72A1" w14:textId="77777777" w:rsidR="00AB56AF" w:rsidRPr="00921F7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1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14:paraId="423380A7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B624E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AB56AF" w:rsidRPr="003907E0" w14:paraId="312518A6" w14:textId="77777777" w:rsidTr="00086709">
        <w:trPr>
          <w:trHeight w:val="627"/>
        </w:trPr>
        <w:tc>
          <w:tcPr>
            <w:tcW w:w="431" w:type="pct"/>
          </w:tcPr>
          <w:p w14:paraId="175729CC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14:paraId="05EB3A53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2C29330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439697B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14:paraId="03460B1D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14:paraId="198ECDA8" w14:textId="77777777" w:rsidTr="00086709">
        <w:tc>
          <w:tcPr>
            <w:tcW w:w="431" w:type="pct"/>
          </w:tcPr>
          <w:p w14:paraId="772F6C3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148" w:type="pct"/>
          </w:tcPr>
          <w:p w14:paraId="7157C855" w14:textId="24CD033B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Регионы Индии</w:t>
            </w:r>
            <w:r w:rsidR="00AB56AF" w:rsidRPr="003907E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81" w:type="pct"/>
          </w:tcPr>
          <w:p w14:paraId="4FAD4802" w14:textId="5A7611D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0" w:type="pct"/>
          </w:tcPr>
          <w:p w14:paraId="45B05A8E" w14:textId="62943A09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</w:tr>
      <w:tr w:rsidR="00AB56AF" w:rsidRPr="003907E0" w14:paraId="64F171FF" w14:textId="77777777" w:rsidTr="00086709">
        <w:tc>
          <w:tcPr>
            <w:tcW w:w="431" w:type="pct"/>
          </w:tcPr>
          <w:p w14:paraId="1674783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14:paraId="0D352CE1" w14:textId="597E1D80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Языки Индии</w:t>
            </w:r>
          </w:p>
        </w:tc>
        <w:tc>
          <w:tcPr>
            <w:tcW w:w="681" w:type="pct"/>
          </w:tcPr>
          <w:p w14:paraId="4C07651E" w14:textId="70C4F543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pct"/>
          </w:tcPr>
          <w:p w14:paraId="52BEFE46" w14:textId="66EF7EE4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042D9D1F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5E970538" w14:textId="77777777" w:rsidTr="00086709">
        <w:tc>
          <w:tcPr>
            <w:tcW w:w="431" w:type="pct"/>
          </w:tcPr>
          <w:p w14:paraId="1DAF254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14:paraId="6335958A" w14:textId="2B4379F2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Религии современной Индии</w:t>
            </w:r>
          </w:p>
        </w:tc>
        <w:tc>
          <w:tcPr>
            <w:tcW w:w="681" w:type="pct"/>
          </w:tcPr>
          <w:p w14:paraId="19B6C84B" w14:textId="2F52E724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pct"/>
          </w:tcPr>
          <w:p w14:paraId="142EB413" w14:textId="5E7BEC22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5EBEF3AC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2BF98CFB" w14:textId="77777777" w:rsidTr="00086709">
        <w:tc>
          <w:tcPr>
            <w:tcW w:w="431" w:type="pct"/>
          </w:tcPr>
          <w:p w14:paraId="62B0193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14:paraId="18C47E6B" w14:textId="62F02893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Периодизация истории Индии (начало)</w:t>
            </w:r>
          </w:p>
        </w:tc>
        <w:tc>
          <w:tcPr>
            <w:tcW w:w="681" w:type="pct"/>
          </w:tcPr>
          <w:p w14:paraId="45329920" w14:textId="752B8809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pct"/>
          </w:tcPr>
          <w:p w14:paraId="41293AB0" w14:textId="034AAD1B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65BD5883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38886099" w14:textId="77777777" w:rsidTr="00086709">
        <w:tc>
          <w:tcPr>
            <w:tcW w:w="431" w:type="pct"/>
          </w:tcPr>
          <w:p w14:paraId="06065A8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14:paraId="3CCC382D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14:paraId="0193DA3D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14:paraId="2027F90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2EEACA0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96172F4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83EC02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11 класс</w:t>
      </w:r>
    </w:p>
    <w:p w14:paraId="2201DBD3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C5AF1FD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AB56AF" w:rsidRPr="003907E0" w14:paraId="56FFB738" w14:textId="77777777" w:rsidTr="00086709">
        <w:trPr>
          <w:trHeight w:val="627"/>
        </w:trPr>
        <w:tc>
          <w:tcPr>
            <w:tcW w:w="431" w:type="pct"/>
          </w:tcPr>
          <w:p w14:paraId="0802439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14:paraId="59E6BE2F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041AE6DF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1717ABA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14:paraId="02216A8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14:paraId="0B73A6C3" w14:textId="77777777" w:rsidTr="00086709">
        <w:tc>
          <w:tcPr>
            <w:tcW w:w="431" w:type="pct"/>
          </w:tcPr>
          <w:p w14:paraId="2B24CFD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14:paraId="3E4541B1" w14:textId="0A0123AE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Периодизация истории Индии (продолжение)</w:t>
            </w:r>
          </w:p>
        </w:tc>
        <w:tc>
          <w:tcPr>
            <w:tcW w:w="681" w:type="pct"/>
          </w:tcPr>
          <w:p w14:paraId="01F6090F" w14:textId="7C91CF0B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0" w:type="pct"/>
          </w:tcPr>
          <w:p w14:paraId="56C62B30" w14:textId="28D90A53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</w:tr>
      <w:tr w:rsidR="00AB56AF" w:rsidRPr="003907E0" w14:paraId="7AC1084A" w14:textId="77777777" w:rsidTr="00086709">
        <w:tc>
          <w:tcPr>
            <w:tcW w:w="431" w:type="pct"/>
          </w:tcPr>
          <w:p w14:paraId="6ED1348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14:paraId="6AD9B10E" w14:textId="61D98BED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индологии</w:t>
            </w:r>
          </w:p>
        </w:tc>
        <w:tc>
          <w:tcPr>
            <w:tcW w:w="681" w:type="pct"/>
          </w:tcPr>
          <w:p w14:paraId="3C6A49F7" w14:textId="0331AC65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0" w:type="pct"/>
          </w:tcPr>
          <w:p w14:paraId="54A46784" w14:textId="1FD70F6E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4224042D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63246DA2" w14:textId="77777777" w:rsidTr="00086709">
        <w:tc>
          <w:tcPr>
            <w:tcW w:w="431" w:type="pct"/>
          </w:tcPr>
          <w:p w14:paraId="5529175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14:paraId="2471DBCC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14:paraId="3F09DD8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740" w:type="pct"/>
          </w:tcPr>
          <w:p w14:paraId="788360C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8EDAAA" w14:textId="77777777" w:rsidR="00AB56AF" w:rsidRPr="003907E0" w:rsidRDefault="00AB56AF" w:rsidP="003907E0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E675413" w14:textId="77777777" w:rsidR="00AB56AF" w:rsidRPr="003907E0" w:rsidRDefault="00AB56AF" w:rsidP="00390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1105BD" w14:textId="77777777"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0115FD47" w14:textId="77777777"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3A2498F" w14:textId="77777777"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Коммуникация с преподавателем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14:paraId="43ECD8B4" w14:textId="5C353ABB"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блоги и каналы пользователей </w:t>
      </w:r>
      <w:r w:rsidRPr="003907E0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изучению </w:t>
      </w:r>
      <w:r w:rsidR="00921F70">
        <w:rPr>
          <w:rFonts w:ascii="Times New Roman" w:hAnsi="Times New Roman" w:cs="Times New Roman"/>
          <w:sz w:val="28"/>
          <w:szCs w:val="28"/>
          <w:lang w:eastAsia="ja-JP"/>
        </w:rPr>
        <w:t>индийской культуры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704249F4" w14:textId="45FCC9AE" w:rsidR="003D16CE" w:rsidRPr="003907E0" w:rsidRDefault="00E243BA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="00921F70">
        <w:rPr>
          <w:rFonts w:ascii="Times New Roman" w:hAnsi="Times New Roman" w:cs="Times New Roman"/>
          <w:b/>
          <w:sz w:val="28"/>
          <w:szCs w:val="28"/>
          <w:lang w:eastAsia="ru-RU"/>
        </w:rPr>
        <w:t>индологическими онлайн-ресурсами</w:t>
      </w:r>
      <w:r w:rsidR="003D16CE"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D16CE" w:rsidRPr="003907E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и </w:t>
      </w:r>
      <w:r w:rsidR="00921F70">
        <w:rPr>
          <w:rFonts w:ascii="Times New Roman" w:hAnsi="Times New Roman" w:cs="Times New Roman"/>
          <w:sz w:val="28"/>
          <w:szCs w:val="28"/>
          <w:lang w:eastAsia="ja-JP"/>
        </w:rPr>
        <w:t>и памятников индийской словесности на индологических онлайн-ресурсах</w:t>
      </w:r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3A1C0A4E" w14:textId="77777777" w:rsidR="004F246C" w:rsidRPr="003907E0" w:rsidRDefault="004F246C" w:rsidP="003907E0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60C42521" w14:textId="77777777" w:rsidR="005003B7" w:rsidRPr="003907E0" w:rsidRDefault="005003B7" w:rsidP="003907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FD1582D" w14:textId="77777777" w:rsidR="005003B7" w:rsidRPr="003907E0" w:rsidRDefault="008E69AE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7D30937B" w14:textId="77777777" w:rsidR="00E243BA" w:rsidRPr="003907E0" w:rsidRDefault="00E243BA" w:rsidP="00390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>Рабочая программа обеспечивается компонентами базовых учебных пособий:</w:t>
      </w:r>
    </w:p>
    <w:p w14:paraId="4B96CD6B" w14:textId="77777777" w:rsidR="008E69AE" w:rsidRPr="003907E0" w:rsidRDefault="008E69AE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Учебники и учебные пособия</w:t>
      </w:r>
      <w:r w:rsidRPr="003907E0">
        <w:rPr>
          <w:rFonts w:ascii="Times New Roman" w:hAnsi="Times New Roman" w:cs="Times New Roman"/>
          <w:sz w:val="28"/>
          <w:szCs w:val="28"/>
        </w:rPr>
        <w:t>:</w:t>
      </w:r>
    </w:p>
    <w:p w14:paraId="1507A667" w14:textId="525B863F" w:rsidR="008E69AE" w:rsidRDefault="00921F70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E7594E">
        <w:rPr>
          <w:rFonts w:ascii="Times New Roman" w:hAnsi="Times New Roman"/>
          <w:sz w:val="28"/>
          <w:szCs w:val="28"/>
        </w:rPr>
        <w:t>Бэшем</w:t>
      </w:r>
      <w:proofErr w:type="spellEnd"/>
      <w:r w:rsidRPr="00E7594E">
        <w:rPr>
          <w:rFonts w:ascii="Times New Roman" w:hAnsi="Times New Roman"/>
          <w:sz w:val="28"/>
          <w:szCs w:val="28"/>
        </w:rPr>
        <w:t>. Чудо, которым была Индия. М.: Восточная литература, 2000.</w:t>
      </w:r>
    </w:p>
    <w:p w14:paraId="1C3A05B1" w14:textId="1E1BC780" w:rsidR="00E7594E" w:rsidRDefault="00E7594E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Алаев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Л.Б., </w:t>
      </w:r>
      <w:proofErr w:type="spellStart"/>
      <w:r w:rsidRPr="00E7594E">
        <w:rPr>
          <w:rFonts w:ascii="Times New Roman" w:hAnsi="Times New Roman"/>
          <w:sz w:val="28"/>
          <w:szCs w:val="28"/>
        </w:rPr>
        <w:t>Вигасин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А.А., Сафронова А.Л. История Индии. М.: Дрофа, 2010</w:t>
      </w:r>
      <w:r>
        <w:rPr>
          <w:rFonts w:ascii="Times New Roman" w:hAnsi="Times New Roman"/>
          <w:sz w:val="28"/>
          <w:szCs w:val="28"/>
        </w:rPr>
        <w:t>.</w:t>
      </w:r>
    </w:p>
    <w:p w14:paraId="2AC13EBC" w14:textId="7049FF40" w:rsidR="00E7594E" w:rsidRPr="00E7594E" w:rsidRDefault="00E7594E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Зограф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Г.А. Языки Индии, Пакистана, Цейлона и Непала. М.: Издательство восточной литературы, 1960.</w:t>
      </w:r>
    </w:p>
    <w:p w14:paraId="61D22146" w14:textId="7F2D2911" w:rsidR="00E7594E" w:rsidRPr="00E7594E" w:rsidRDefault="00E7594E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>Барроу Т. Санскрит / Пер. с англ. Н. Лариной. М: Прогресс, 1976.</w:t>
      </w:r>
    </w:p>
    <w:p w14:paraId="028D767A" w14:textId="7E088F0A" w:rsidR="00E7594E" w:rsidRPr="00E7594E" w:rsidRDefault="00E7594E" w:rsidP="003907E0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  <w:lang w:val="tr-TR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Бонгард</w:t>
      </w:r>
      <w:proofErr w:type="spellEnd"/>
      <w:r w:rsidRPr="00E7594E">
        <w:rPr>
          <w:rFonts w:ascii="Times New Roman" w:hAnsi="Times New Roman"/>
          <w:sz w:val="28"/>
          <w:szCs w:val="28"/>
        </w:rPr>
        <w:t>-Левин Г.М., Ильин Г.Ф. Индия в древности. М.: Наука, 1985.</w:t>
      </w:r>
    </w:p>
    <w:p w14:paraId="61876FEB" w14:textId="77777777" w:rsidR="008E69AE" w:rsidRPr="003907E0" w:rsidRDefault="008E69AE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3907E0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Дополнительная литература</w:t>
      </w:r>
      <w:r w:rsidRPr="003907E0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14:paraId="49B585B0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>Индия Сегодня. Справочно-аналитическое издание. М.: Институт востоковедения РАН, 2005.</w:t>
      </w:r>
    </w:p>
    <w:p w14:paraId="53D691D2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>Сингх Г. География Индии. М.: Прогресс, 1980.</w:t>
      </w:r>
    </w:p>
    <w:p w14:paraId="69A4F9CE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 xml:space="preserve">Индийские праздники: общее и локальное в календарной обрядности / Под ред. И.Ю. </w:t>
      </w:r>
      <w:proofErr w:type="spellStart"/>
      <w:r w:rsidRPr="00E7594E">
        <w:rPr>
          <w:rFonts w:ascii="Times New Roman" w:hAnsi="Times New Roman"/>
          <w:sz w:val="28"/>
          <w:szCs w:val="28"/>
        </w:rPr>
        <w:t>Котина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, С.А. </w:t>
      </w:r>
      <w:proofErr w:type="spellStart"/>
      <w:r w:rsidRPr="00E7594E">
        <w:rPr>
          <w:rFonts w:ascii="Times New Roman" w:hAnsi="Times New Roman"/>
          <w:sz w:val="28"/>
          <w:szCs w:val="28"/>
        </w:rPr>
        <w:t>Маретиной</w:t>
      </w:r>
      <w:proofErr w:type="spellEnd"/>
      <w:r w:rsidRPr="00E7594E">
        <w:rPr>
          <w:rFonts w:ascii="Times New Roman" w:hAnsi="Times New Roman"/>
          <w:sz w:val="28"/>
          <w:szCs w:val="28"/>
        </w:rPr>
        <w:t>. СПб.: Петербургское востоковедение, 2005.</w:t>
      </w:r>
    </w:p>
    <w:p w14:paraId="01D3DC8D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 xml:space="preserve">Гуров Н.В. Дравидийские языки // Языки мира. Дравидийские языки. М.: </w:t>
      </w:r>
      <w:r w:rsidRPr="00E7594E">
        <w:rPr>
          <w:rFonts w:ascii="Times New Roman" w:hAnsi="Times New Roman"/>
          <w:sz w:val="28"/>
          <w:szCs w:val="28"/>
          <w:lang w:val="en-US"/>
        </w:rPr>
        <w:t>Academia</w:t>
      </w:r>
      <w:r w:rsidRPr="00E7594E">
        <w:rPr>
          <w:rFonts w:ascii="Times New Roman" w:hAnsi="Times New Roman"/>
          <w:sz w:val="28"/>
          <w:szCs w:val="28"/>
        </w:rPr>
        <w:t>. 2013. С. 17-46.</w:t>
      </w:r>
    </w:p>
    <w:p w14:paraId="37C0C100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Елизаренкова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Т.Я. Древнеиндийские языки // Языки мира. М.: </w:t>
      </w:r>
      <w:r w:rsidRPr="00E7594E">
        <w:rPr>
          <w:rFonts w:ascii="Times New Roman" w:hAnsi="Times New Roman"/>
          <w:sz w:val="28"/>
          <w:szCs w:val="28"/>
          <w:lang w:val="en-US"/>
        </w:rPr>
        <w:t>Academia</w:t>
      </w:r>
      <w:r w:rsidRPr="00E7594E">
        <w:rPr>
          <w:rFonts w:ascii="Times New Roman" w:hAnsi="Times New Roman"/>
          <w:sz w:val="28"/>
          <w:szCs w:val="28"/>
        </w:rPr>
        <w:t>. 2004. С. 14-16.</w:t>
      </w:r>
    </w:p>
    <w:p w14:paraId="78B8E42E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Елизаренкова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Т.Я. Среднеиндийские языки // Языки мира. М.: </w:t>
      </w:r>
      <w:r w:rsidRPr="00E7594E">
        <w:rPr>
          <w:rFonts w:ascii="Times New Roman" w:hAnsi="Times New Roman"/>
          <w:sz w:val="28"/>
          <w:szCs w:val="28"/>
          <w:lang w:val="en-US"/>
        </w:rPr>
        <w:t>Academia</w:t>
      </w:r>
      <w:r w:rsidRPr="00E7594E">
        <w:rPr>
          <w:rFonts w:ascii="Times New Roman" w:hAnsi="Times New Roman"/>
          <w:sz w:val="28"/>
          <w:szCs w:val="28"/>
        </w:rPr>
        <w:t>. 2004. С. 70-73.</w:t>
      </w:r>
    </w:p>
    <w:p w14:paraId="4BA99034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>Древо индуизма // Под ред. И.П. Глушковой. М.: Восточная литература, 1999.</w:t>
      </w:r>
    </w:p>
    <w:p w14:paraId="430DFFBF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>Индуизм, джайнизм, сикхизм. Словарь. М.: «Республика», 1996.</w:t>
      </w:r>
    </w:p>
    <w:p w14:paraId="0B190899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Бэшем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А. Религия: культы, учения, метафизика // А. </w:t>
      </w:r>
      <w:proofErr w:type="spellStart"/>
      <w:r w:rsidRPr="00E7594E">
        <w:rPr>
          <w:rFonts w:ascii="Times New Roman" w:hAnsi="Times New Roman"/>
          <w:sz w:val="28"/>
          <w:szCs w:val="28"/>
        </w:rPr>
        <w:t>Бэшем</w:t>
      </w:r>
      <w:proofErr w:type="spellEnd"/>
      <w:r w:rsidRPr="00E7594E">
        <w:rPr>
          <w:rFonts w:ascii="Times New Roman" w:hAnsi="Times New Roman"/>
          <w:sz w:val="28"/>
          <w:szCs w:val="28"/>
        </w:rPr>
        <w:t>. Чудо, которым была Индия. М.: Восточная литература, 2000. С. 250-374.</w:t>
      </w:r>
    </w:p>
    <w:p w14:paraId="5A6B90A0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Конзе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Э. Буддизм: сущность и развитие. М.: Наука, 2003.</w:t>
      </w:r>
    </w:p>
    <w:p w14:paraId="6B98290F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r w:rsidRPr="00E7594E">
        <w:rPr>
          <w:rFonts w:ascii="Times New Roman" w:hAnsi="Times New Roman"/>
          <w:sz w:val="28"/>
          <w:szCs w:val="28"/>
        </w:rPr>
        <w:t xml:space="preserve">Успенская Е.Н., </w:t>
      </w:r>
      <w:proofErr w:type="spellStart"/>
      <w:r w:rsidRPr="00E7594E">
        <w:rPr>
          <w:rFonts w:ascii="Times New Roman" w:hAnsi="Times New Roman"/>
          <w:sz w:val="28"/>
          <w:szCs w:val="28"/>
        </w:rPr>
        <w:t>Котин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И.Ю. Сикхизм. СПб.: Петербургское востоковедение, 2007.</w:t>
      </w:r>
    </w:p>
    <w:p w14:paraId="476C039C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Кныш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А.Д. </w:t>
      </w:r>
      <w:proofErr w:type="spellStart"/>
      <w:r w:rsidRPr="00E7594E">
        <w:rPr>
          <w:rFonts w:ascii="Times New Roman" w:hAnsi="Times New Roman"/>
          <w:sz w:val="28"/>
          <w:szCs w:val="28"/>
        </w:rPr>
        <w:t>Суфийские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институты в империи Великих Моголов (Индия) // А.Д. </w:t>
      </w:r>
      <w:proofErr w:type="spellStart"/>
      <w:r w:rsidRPr="00E7594E">
        <w:rPr>
          <w:rFonts w:ascii="Times New Roman" w:hAnsi="Times New Roman"/>
          <w:sz w:val="28"/>
          <w:szCs w:val="28"/>
        </w:rPr>
        <w:t>Кныш</w:t>
      </w:r>
      <w:proofErr w:type="spellEnd"/>
      <w:r w:rsidRPr="00E7594E">
        <w:rPr>
          <w:rFonts w:ascii="Times New Roman" w:hAnsi="Times New Roman"/>
          <w:sz w:val="28"/>
          <w:szCs w:val="28"/>
        </w:rPr>
        <w:t>. Мусульманский мистицизм. М.: «</w:t>
      </w:r>
      <w:proofErr w:type="spellStart"/>
      <w:r w:rsidRPr="00E7594E">
        <w:rPr>
          <w:rFonts w:ascii="Times New Roman" w:hAnsi="Times New Roman"/>
          <w:sz w:val="28"/>
          <w:szCs w:val="28"/>
        </w:rPr>
        <w:t>Диля</w:t>
      </w:r>
      <w:proofErr w:type="spellEnd"/>
      <w:r w:rsidRPr="00E7594E">
        <w:rPr>
          <w:rFonts w:ascii="Times New Roman" w:hAnsi="Times New Roman"/>
          <w:sz w:val="28"/>
          <w:szCs w:val="28"/>
        </w:rPr>
        <w:t>», 2004. С. 322-328.</w:t>
      </w:r>
    </w:p>
    <w:p w14:paraId="651EF4F4" w14:textId="77777777" w:rsidR="00E7594E" w:rsidRPr="00E7594E" w:rsidRDefault="00E7594E" w:rsidP="00E7594E">
      <w:pPr>
        <w:pStyle w:val="a5"/>
        <w:spacing w:before="6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lastRenderedPageBreak/>
        <w:t>Вигасин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А.А. Историография Древней Индии // Историография истории Древнего Востока. Т. 2. М.: Высшая школа, 2008. С. 77-162.</w:t>
      </w:r>
    </w:p>
    <w:p w14:paraId="2BE44570" w14:textId="6FA81538" w:rsidR="008E69AE" w:rsidRPr="003907E0" w:rsidRDefault="00E7594E" w:rsidP="00E7594E">
      <w:pPr>
        <w:pStyle w:val="a5"/>
        <w:spacing w:before="6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7594E">
        <w:rPr>
          <w:rFonts w:ascii="Times New Roman" w:hAnsi="Times New Roman"/>
          <w:sz w:val="28"/>
          <w:szCs w:val="28"/>
        </w:rPr>
        <w:t>Вигасин</w:t>
      </w:r>
      <w:proofErr w:type="spellEnd"/>
      <w:r w:rsidRPr="00E7594E">
        <w:rPr>
          <w:rFonts w:ascii="Times New Roman" w:hAnsi="Times New Roman"/>
          <w:sz w:val="28"/>
          <w:szCs w:val="28"/>
        </w:rPr>
        <w:t xml:space="preserve"> А.А. История изучения Индии в России (очерки и материалы). М.: МГУ, 2008.</w:t>
      </w:r>
    </w:p>
    <w:sectPr w:rsidR="008E69AE" w:rsidRPr="0039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70FA1"/>
    <w:multiLevelType w:val="hybridMultilevel"/>
    <w:tmpl w:val="32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72E12"/>
    <w:multiLevelType w:val="multilevel"/>
    <w:tmpl w:val="4DDEB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C2F1A02"/>
    <w:multiLevelType w:val="hybridMultilevel"/>
    <w:tmpl w:val="05F864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6"/>
    <w:rsid w:val="00003452"/>
    <w:rsid w:val="000269D0"/>
    <w:rsid w:val="0003742C"/>
    <w:rsid w:val="00077594"/>
    <w:rsid w:val="00081A6B"/>
    <w:rsid w:val="000C1685"/>
    <w:rsid w:val="00316E67"/>
    <w:rsid w:val="003907E0"/>
    <w:rsid w:val="003D16CE"/>
    <w:rsid w:val="0042779B"/>
    <w:rsid w:val="004D7290"/>
    <w:rsid w:val="004F246C"/>
    <w:rsid w:val="005003B7"/>
    <w:rsid w:val="006726DE"/>
    <w:rsid w:val="006E4F3C"/>
    <w:rsid w:val="00850137"/>
    <w:rsid w:val="0086319B"/>
    <w:rsid w:val="0088654B"/>
    <w:rsid w:val="008E69AE"/>
    <w:rsid w:val="00921F70"/>
    <w:rsid w:val="009A790C"/>
    <w:rsid w:val="00A20751"/>
    <w:rsid w:val="00AB56AF"/>
    <w:rsid w:val="00B129AC"/>
    <w:rsid w:val="00BD1736"/>
    <w:rsid w:val="00C27012"/>
    <w:rsid w:val="00C86061"/>
    <w:rsid w:val="00CD2B3D"/>
    <w:rsid w:val="00CD4284"/>
    <w:rsid w:val="00D55FFC"/>
    <w:rsid w:val="00D96DDB"/>
    <w:rsid w:val="00E243BA"/>
    <w:rsid w:val="00E7594E"/>
    <w:rsid w:val="00EA3360"/>
    <w:rsid w:val="00ED72EB"/>
    <w:rsid w:val="00F13EB9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563A"/>
  <w15:chartTrackingRefBased/>
  <w15:docId w15:val="{652CE342-B354-4B8E-A787-48F9CE7B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7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D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E69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B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Kameneva</dc:creator>
  <cp:keywords/>
  <dc:description/>
  <cp:lastModifiedBy>Величко Виктория Сергеевна</cp:lastModifiedBy>
  <cp:revision>6</cp:revision>
  <dcterms:created xsi:type="dcterms:W3CDTF">2019-10-24T09:54:00Z</dcterms:created>
  <dcterms:modified xsi:type="dcterms:W3CDTF">2019-10-28T13:39:00Z</dcterms:modified>
</cp:coreProperties>
</file>