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7470F2" w:rsidRPr="007470F2" w:rsidTr="009A0B22">
        <w:tc>
          <w:tcPr>
            <w:tcW w:w="5778" w:type="dxa"/>
          </w:tcPr>
          <w:p w:rsidR="007470F2" w:rsidRPr="007470F2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  <w:lang w:val="en-US"/>
              </w:rPr>
            </w:pPr>
          </w:p>
          <w:p w:rsidR="007470F2" w:rsidRPr="007470F2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</w:pPr>
          </w:p>
          <w:p w:rsidR="00D959F6" w:rsidRDefault="00D959F6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</w:pPr>
          </w:p>
          <w:p w:rsidR="00D959F6" w:rsidRDefault="00D959F6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</w:pPr>
          </w:p>
          <w:p w:rsidR="007470F2" w:rsidRPr="007470F2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</w:pPr>
            <w:r w:rsidRPr="007470F2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Национальный </w:t>
            </w:r>
          </w:p>
          <w:p w:rsidR="007470F2" w:rsidRPr="007470F2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</w:pPr>
            <w:proofErr w:type="gramStart"/>
            <w:r w:rsidRPr="007470F2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исследовательский</w:t>
            </w:r>
            <w:proofErr w:type="gramEnd"/>
            <w:r w:rsidRPr="007470F2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 xml:space="preserve"> университет </w:t>
            </w:r>
          </w:p>
          <w:p w:rsidR="007470F2" w:rsidRPr="007470F2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</w:pPr>
            <w:r w:rsidRPr="007470F2"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  <w:t>«Высшая школа экономики»</w:t>
            </w:r>
          </w:p>
          <w:p w:rsidR="007470F2" w:rsidRPr="007470F2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</w:pPr>
          </w:p>
          <w:p w:rsidR="007470F2" w:rsidRPr="007470F2" w:rsidRDefault="007470F2" w:rsidP="00747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470F2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>Лицей</w:t>
            </w:r>
          </w:p>
          <w:p w:rsidR="007470F2" w:rsidRPr="007470F2" w:rsidRDefault="007470F2" w:rsidP="00747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  <w:p w:rsidR="007470F2" w:rsidRPr="007470F2" w:rsidRDefault="007470F2" w:rsidP="00747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contextualSpacing/>
              <w:rPr>
                <w:rFonts w:ascii="Calibri" w:eastAsia="Calibri" w:hAnsi="Calibri" w:cs="Times New Roman"/>
                <w:color w:val="auto"/>
                <w:sz w:val="26"/>
                <w:szCs w:val="26"/>
                <w:lang w:eastAsia="en-US"/>
              </w:rPr>
            </w:pPr>
          </w:p>
          <w:p w:rsidR="007470F2" w:rsidRPr="007470F2" w:rsidRDefault="007470F2" w:rsidP="00747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contextualSpacing/>
              <w:rPr>
                <w:rFonts w:ascii="Calibri" w:eastAsia="Calibri" w:hAnsi="Calibri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3960" w:type="dxa"/>
          </w:tcPr>
          <w:p w:rsidR="00D959F6" w:rsidRDefault="00D959F6" w:rsidP="00747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firstLine="34"/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  <w:lang w:eastAsia="en-US"/>
              </w:rPr>
            </w:pPr>
          </w:p>
          <w:p w:rsidR="007470F2" w:rsidRPr="00D959F6" w:rsidRDefault="007470F2" w:rsidP="007470F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/>
              <w:ind w:firstLine="34"/>
              <w:rPr>
                <w:rFonts w:ascii="Calibri" w:eastAsia="Calibri" w:hAnsi="Calibri" w:cs="Times New Roman"/>
                <w:color w:val="auto"/>
                <w:sz w:val="26"/>
                <w:szCs w:val="26"/>
                <w:lang w:eastAsia="en-US"/>
              </w:rPr>
            </w:pPr>
            <w:r w:rsidRPr="007470F2"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  <w:lang w:eastAsia="en-US"/>
              </w:rPr>
              <w:t xml:space="preserve">Приложение </w:t>
            </w:r>
            <w:r w:rsidR="00D959F6"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  <w:lang w:eastAsia="en-US"/>
              </w:rPr>
              <w:t>217</w:t>
            </w:r>
          </w:p>
          <w:p w:rsidR="007470F2" w:rsidRPr="007470F2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</w:pPr>
          </w:p>
          <w:p w:rsidR="007470F2" w:rsidRPr="007470F2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</w:pPr>
            <w:r w:rsidRPr="007470F2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>УТВЕРЖДЕНО</w:t>
            </w:r>
          </w:p>
          <w:p w:rsidR="007470F2" w:rsidRPr="007470F2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</w:pPr>
            <w:proofErr w:type="gramStart"/>
            <w:r w:rsidRPr="007470F2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>педагогическим</w:t>
            </w:r>
            <w:proofErr w:type="gramEnd"/>
            <w:r w:rsidRPr="007470F2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 xml:space="preserve"> советом </w:t>
            </w:r>
          </w:p>
          <w:p w:rsidR="007470F2" w:rsidRPr="007470F2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</w:pPr>
            <w:r w:rsidRPr="007470F2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>Лицея НИУ ВШЭ</w:t>
            </w:r>
          </w:p>
          <w:p w:rsidR="007470F2" w:rsidRPr="007470F2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</w:pPr>
            <w:proofErr w:type="gramStart"/>
            <w:r w:rsidRPr="007470F2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>протокол</w:t>
            </w:r>
            <w:proofErr w:type="gramEnd"/>
            <w:r w:rsidRPr="007470F2">
              <w:rPr>
                <w:rFonts w:ascii="Times New Roman" w:eastAsia="Times New Roman" w:hAnsi="Times New Roman" w:cs="Times New Roman"/>
                <w:bCs/>
                <w:spacing w:val="-2"/>
                <w:sz w:val="26"/>
                <w:szCs w:val="26"/>
              </w:rPr>
              <w:t xml:space="preserve"> от 04.12.2017 № 1</w:t>
            </w:r>
          </w:p>
          <w:p w:rsidR="007470F2" w:rsidRPr="007470F2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</w:pPr>
          </w:p>
          <w:p w:rsidR="007470F2" w:rsidRPr="007470F2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</w:pPr>
          </w:p>
          <w:p w:rsidR="007470F2" w:rsidRPr="007470F2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</w:pPr>
          </w:p>
          <w:p w:rsidR="007470F2" w:rsidRPr="007470F2" w:rsidRDefault="007470F2" w:rsidP="007470F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pacing w:val="-2"/>
                <w:sz w:val="26"/>
                <w:szCs w:val="26"/>
              </w:rPr>
            </w:pPr>
          </w:p>
        </w:tc>
      </w:tr>
    </w:tbl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7470F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Рабочая программа учебного предмета (курса)</w:t>
      </w:r>
    </w:p>
    <w:p w:rsidR="007470F2" w:rsidRDefault="004A199C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Научно-исследовательский семинар</w:t>
      </w:r>
    </w:p>
    <w:p w:rsidR="0055616C" w:rsidRPr="0055616C" w:rsidRDefault="0055616C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en-US"/>
        </w:rPr>
        <w:t xml:space="preserve">10-11 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класс</w:t>
      </w: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7470F2" w:rsidRPr="007470F2" w:rsidRDefault="007470F2" w:rsidP="007470F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u w:val="single"/>
        </w:rPr>
      </w:pPr>
      <w:r w:rsidRPr="007470F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Автор(ы):</w:t>
      </w:r>
      <w:r w:rsidRPr="007470F2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</w:p>
    <w:p w:rsidR="007470F2" w:rsidRPr="007470F2" w:rsidRDefault="00EF4B1B" w:rsidP="007470F2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470F2">
        <w:rPr>
          <w:rFonts w:ascii="Times New Roman" w:eastAsia="Times New Roman" w:hAnsi="Times New Roman" w:cs="Times New Roman"/>
          <w:sz w:val="28"/>
          <w:szCs w:val="24"/>
        </w:rPr>
        <w:t xml:space="preserve">Редчиц М.А. </w:t>
      </w:r>
    </w:p>
    <w:p w:rsidR="003D1808" w:rsidRPr="007470F2" w:rsidRDefault="00EF4B1B" w:rsidP="007470F2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470F2">
        <w:rPr>
          <w:rFonts w:ascii="Times New Roman" w:eastAsia="Times New Roman" w:hAnsi="Times New Roman" w:cs="Times New Roman"/>
          <w:sz w:val="28"/>
          <w:szCs w:val="24"/>
        </w:rPr>
        <w:t xml:space="preserve">Неверов Е.Д. </w:t>
      </w:r>
    </w:p>
    <w:p w:rsidR="003D1808" w:rsidRPr="007470F2" w:rsidRDefault="00EF4B1B" w:rsidP="007470F2">
      <w:pPr>
        <w:spacing w:line="240" w:lineRule="auto"/>
        <w:ind w:left="709"/>
        <w:jc w:val="right"/>
        <w:rPr>
          <w:rFonts w:ascii="Times New Roman" w:eastAsia="Times New Roman" w:hAnsi="Times New Roman" w:cs="Times New Roman"/>
          <w:sz w:val="28"/>
          <w:szCs w:val="24"/>
        </w:rPr>
      </w:pPr>
      <w:r w:rsidRPr="007470F2">
        <w:rPr>
          <w:rFonts w:ascii="Times New Roman" w:eastAsia="Times New Roman" w:hAnsi="Times New Roman" w:cs="Times New Roman"/>
          <w:sz w:val="28"/>
          <w:szCs w:val="24"/>
        </w:rPr>
        <w:t xml:space="preserve">Быстров А.С. </w:t>
      </w:r>
    </w:p>
    <w:p w:rsidR="003D1808" w:rsidRDefault="003D180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1808" w:rsidRDefault="003D180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3D1808" w:rsidRDefault="003D180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3D1808" w:rsidRDefault="003D180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3D1808" w:rsidRDefault="003D180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3D1808" w:rsidRDefault="003D1808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55616C" w:rsidRDefault="0055616C" w:rsidP="00D959F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55616C" w:rsidRDefault="0055616C" w:rsidP="00D959F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55616C" w:rsidRDefault="0055616C" w:rsidP="00D959F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55616C" w:rsidRDefault="0055616C" w:rsidP="00D959F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55616C" w:rsidRDefault="0055616C" w:rsidP="00D959F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55616C" w:rsidRDefault="0055616C" w:rsidP="00D959F6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D1808" w:rsidRDefault="0055616C" w:rsidP="00D959F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</w:t>
      </w:r>
      <w:bookmarkStart w:id="0" w:name="_GoBack"/>
      <w:bookmarkEnd w:id="0"/>
      <w:r w:rsidR="00D959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70F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F4B1B">
        <w:rPr>
          <w:rFonts w:ascii="Times New Roman" w:eastAsia="Times New Roman" w:hAnsi="Times New Roman" w:cs="Times New Roman"/>
          <w:b/>
          <w:sz w:val="24"/>
          <w:szCs w:val="24"/>
        </w:rPr>
        <w:t xml:space="preserve">. Цели освоения дисциплины 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Целями освоения дисциплины "Научно исследовательский семинар" формирование у школьников базовых навыков для проведения научного исследования; закрепление полученных знаний с помощью деловой игры с применением одного или нескольких методов научного исследования; закрепление навыков работы с электронными базами данных, справочными правовыми системами, электронными библиотеками и прочими ресурсами, которые необходимы для подготовки научной работы или научно-исследовательского проекта; совершенствование внешней формы и внутренней структуры научного исследования или проекта, а также стилистики научного исследования; формирование навыков публичного представления результатов своего исследования/проекта.</w:t>
      </w:r>
    </w:p>
    <w:p w:rsidR="003D180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D1808" w:rsidRDefault="007470F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F4B1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</w:t>
      </w:r>
      <w:r w:rsidR="00EF4B1B">
        <w:rPr>
          <w:rFonts w:ascii="Times New Roman" w:eastAsia="Times New Roman" w:hAnsi="Times New Roman" w:cs="Times New Roman"/>
          <w:b/>
          <w:sz w:val="24"/>
          <w:szCs w:val="24"/>
        </w:rPr>
        <w:t xml:space="preserve"> освоения дисциплины</w:t>
      </w:r>
    </w:p>
    <w:p w:rsidR="003D1808" w:rsidRDefault="00EF4B1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3D1808" w:rsidRDefault="00EF4B1B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Знать базовые категории, отражающие содержание и процесс научной исследовательской деятельности, а именно, знать:</w:t>
      </w:r>
    </w:p>
    <w:p w:rsidR="003D1808" w:rsidRDefault="00EF4B1B">
      <w:pPr>
        <w:spacing w:line="240" w:lineRule="auto"/>
        <w:ind w:left="14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понятие, цели, задачи, виды, содержание научной деятельности, понятие, цели, задачи, методы научного исследования, а также содержание литературных источников по программе, рекомендованных к ознакомлению в процессе освоения дисциплины, в объеме, определяемом содержанием программы дисциплины;</w:t>
      </w:r>
    </w:p>
    <w:p w:rsidR="003D1808" w:rsidRDefault="00EF4B1B">
      <w:pPr>
        <w:spacing w:line="240" w:lineRule="auto"/>
        <w:ind w:left="14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основные информационные правовые базы электронного характера и приемы работы с ними, обозначенные в программе дисциплины;</w:t>
      </w:r>
    </w:p>
    <w:p w:rsidR="003D1808" w:rsidRDefault="00EF4B1B">
      <w:pPr>
        <w:spacing w:line="240" w:lineRule="auto"/>
        <w:ind w:left="14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методические приемы работы с научной информацией и научными текстами при научном исследовании, в наибольшей степени, применительно к информации юридического содержания.</w:t>
      </w:r>
    </w:p>
    <w:p w:rsidR="003D1808" w:rsidRDefault="00EF4B1B">
      <w:pPr>
        <w:numPr>
          <w:ilvl w:val="0"/>
          <w:numId w:val="2"/>
        </w:numPr>
        <w:spacing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 оперировать методами научного исследования; определять тему, гипотезу, цели, задачи, методы собственного научного исследования; работать с научной информацией и научными текстами; анализировать юридические факты и возникающие в связи с ними правовые отношения; анализировать, толковать и правильно применять правовые нормы, а именно, уметь:</w:t>
      </w:r>
    </w:p>
    <w:p w:rsidR="003D1808" w:rsidRDefault="00EF4B1B">
      <w:pPr>
        <w:spacing w:line="240" w:lineRule="auto"/>
        <w:ind w:left="14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поставить цель, сформулировать гипотезу исследования, планировать работу;</w:t>
      </w:r>
    </w:p>
    <w:p w:rsidR="003D1808" w:rsidRDefault="00EF4B1B">
      <w:pPr>
        <w:spacing w:line="240" w:lineRule="auto"/>
        <w:ind w:left="14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отобрать и интерпретировать информацию, необходимую для решения научно-исследовательских задач, включая поиск, анализ, оценку и использование как необходимой научно-исследовательской, экономической, социальной, политической и иной специализированной информации, так и нормативных правовых актов;</w:t>
      </w:r>
    </w:p>
    <w:p w:rsidR="003D1808" w:rsidRDefault="00EF4B1B">
      <w:pPr>
        <w:spacing w:line="240" w:lineRule="auto"/>
        <w:ind w:left="14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обосновывать и отстаивать свои позиции по вопросам темы научного исследования, разрабатывать предложения научного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характера;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структурировать аргументацию результатов исследования на основе собранных данных, публично презентовать результаты.</w:t>
      </w:r>
    </w:p>
    <w:p w:rsidR="003D1808" w:rsidRDefault="00EF4B1B">
      <w:pPr>
        <w:numPr>
          <w:ilvl w:val="0"/>
          <w:numId w:val="2"/>
        </w:numPr>
        <w:spacing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необходимой терминологией; навыками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коммуникативной, учебно-исследовательской, проектной деятельности, критического мышления; инновационной, аналитической, творческой, интеллектуальной деятельности, а именно, владеть: </w:t>
      </w:r>
    </w:p>
    <w:p w:rsidR="003D1808" w:rsidRDefault="00EF4B1B">
      <w:pPr>
        <w:spacing w:line="240" w:lineRule="auto"/>
        <w:ind w:left="14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навыками поиска, сбора и обработки (в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анализа, синтеза) информации для научного исследования, сопоставления (систематизации) различных точек зрения, позиций, суждений по теме исследования;</w:t>
      </w:r>
    </w:p>
    <w:p w:rsidR="003D1808" w:rsidRDefault="00EF4B1B">
      <w:pPr>
        <w:spacing w:line="240" w:lineRule="auto"/>
        <w:ind w:left="14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навыками работы со справочными правовыми ресурсами, электронными библиотеками и иными онлайн ресурсами;</w:t>
      </w:r>
    </w:p>
    <w:p w:rsidR="003D1808" w:rsidRDefault="00EF4B1B">
      <w:pPr>
        <w:spacing w:line="240" w:lineRule="auto"/>
        <w:ind w:left="14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– навыками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3D1808" w:rsidRDefault="00EF4B1B">
      <w:pPr>
        <w:spacing w:after="200" w:line="240" w:lineRule="auto"/>
        <w:ind w:left="14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навыков публичной презентации собственных идей.</w:t>
      </w:r>
    </w:p>
    <w:p w:rsidR="003D1808" w:rsidRDefault="00EF4B1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результате участия в НИС школьник должен освоить следующие компетенции:</w:t>
      </w:r>
    </w:p>
    <w:p w:rsidR="003D1808" w:rsidRDefault="003D18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12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121"/>
      </w:tblGrid>
      <w:tr w:rsidR="003D180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Default="00EF4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Формулировка компетенции</w:t>
            </w:r>
          </w:p>
        </w:tc>
      </w:tr>
      <w:tr w:rsidR="003D180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Default="00EF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Способен выявлять научную сущность проблем в профессиональной области </w:t>
            </w:r>
          </w:p>
        </w:tc>
      </w:tr>
      <w:tr w:rsidR="003D180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Default="00EF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решать проблемы в профессиональной деятельности на основе анализа и синтеза</w:t>
            </w:r>
          </w:p>
        </w:tc>
      </w:tr>
      <w:tr w:rsidR="003D180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Default="00EF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оценивать потребность в ресурсах и планировать их использование при решении задач в профессиональной деятельности</w:t>
            </w:r>
          </w:p>
        </w:tc>
      </w:tr>
      <w:tr w:rsidR="003D180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Default="00EF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</w:tr>
      <w:tr w:rsidR="003D180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Default="00EF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</w:t>
            </w:r>
          </w:p>
        </w:tc>
      </w:tr>
      <w:tr w:rsidR="003D180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Default="00EF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</w:tr>
      <w:tr w:rsidR="003D180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Default="00EF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</w:t>
            </w:r>
          </w:p>
        </w:tc>
      </w:tr>
      <w:tr w:rsidR="003D180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Default="00EF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работать со специализированными правовыми системами (базами данных) для целей профессиональной юридической деятельности</w:t>
            </w:r>
          </w:p>
        </w:tc>
      </w:tr>
      <w:tr w:rsidR="003D180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Default="00EF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вести письменную и устную коммуникацию в рамках профессионального общения на русском языке</w:t>
            </w:r>
          </w:p>
        </w:tc>
      </w:tr>
      <w:tr w:rsidR="003D180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Default="00EF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представлять результаты своей профессиональной деятельности устно, в том числе в рамках публичных выступлений и дискуссий</w:t>
            </w:r>
          </w:p>
        </w:tc>
      </w:tr>
      <w:tr w:rsidR="003D1808">
        <w:tc>
          <w:tcPr>
            <w:tcW w:w="10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3D1808" w:rsidRDefault="00EF4B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Способен проводить аналитические исследования в области права</w:t>
            </w:r>
          </w:p>
        </w:tc>
      </w:tr>
    </w:tbl>
    <w:p w:rsidR="003D180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808" w:rsidRDefault="007470F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EF4B1B">
        <w:rPr>
          <w:rFonts w:ascii="Times New Roman" w:eastAsia="Times New Roman" w:hAnsi="Times New Roman" w:cs="Times New Roman"/>
          <w:b/>
          <w:sz w:val="24"/>
          <w:szCs w:val="24"/>
        </w:rPr>
        <w:t>. Место дисциплины в структуре образовательной программы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 "Научно-исследовательский семинар" изучается на протяжении 10 и 11 классов, является обязательной для всех школьников и входит в общеобразовательный цикл дисциплин.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данной дисциплины базируется на следующих дисциплинах: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русский язык;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литература;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история;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обществознание.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освоения учебной дисциплины, студенты должны владеть следующими знаниями и компетенциями: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уметь грамотно вести устную и письменную речь на русском языке;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владеть первоначальными навыками работы с ПК.</w:t>
      </w:r>
    </w:p>
    <w:p w:rsidR="003D1808" w:rsidRDefault="003D1808">
      <w:pPr>
        <w:keepNext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D1808" w:rsidRDefault="003D1808">
      <w:pPr>
        <w:spacing w:line="240" w:lineRule="auto"/>
        <w:rPr>
          <w:rFonts w:ascii="Times New Roman" w:eastAsia="Times New Roman" w:hAnsi="Times New Roman" w:cs="Times New Roman"/>
        </w:rPr>
      </w:pPr>
    </w:p>
    <w:p w:rsidR="003D1808" w:rsidRDefault="003D180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D1808" w:rsidRPr="007470F2" w:rsidRDefault="00EF4B1B" w:rsidP="007470F2">
      <w:pPr>
        <w:pStyle w:val="a9"/>
        <w:keepNext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 w:rsidRPr="007470F2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дисциплины  </w:t>
      </w:r>
    </w:p>
    <w:p w:rsidR="003D1808" w:rsidRDefault="003D1808">
      <w:pPr>
        <w:keepNext/>
        <w:spacing w:line="240" w:lineRule="auto"/>
        <w:ind w:left="720"/>
        <w:rPr>
          <w:rFonts w:ascii="Times New Roman" w:eastAsia="Times New Roman" w:hAnsi="Times New Roman" w:cs="Times New Roman"/>
        </w:rPr>
      </w:pPr>
    </w:p>
    <w:p w:rsidR="003D1808" w:rsidRDefault="00EF4B1B">
      <w:pPr>
        <w:keepNext/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ГОД ОБУЧЕНИЯ (10 класс)</w:t>
      </w:r>
    </w:p>
    <w:p w:rsidR="003D1808" w:rsidRDefault="003D1808">
      <w:pPr>
        <w:keepNext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1.  Исследовательская выпускная работа лицеиста (ИВР), проектная выпускная работа (ПВР) лицеиста</w:t>
      </w:r>
    </w:p>
    <w:p w:rsidR="003D180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учебной исследовательской выпускной работы (ИВР). Понятие учебной проектной выпускной работы (ПВР). Соотношение проектирования и исследования. Целеполагание в рамках исследовательской работы. Целеполагание в рамках проектной работы. Структура исследовательских и проектных работ лицеистов НИУ ВШЭ. 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Календарный план работы над ИВР и ПВР. Нормативное регулирование подготовки ИВР и ПВР. </w:t>
      </w:r>
    </w:p>
    <w:p w:rsidR="003D1808" w:rsidRDefault="003D180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Рекомендуемая литература: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Исаков В.Б.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Правовая аналитика: учебное пособие. М.: Норма: ИНФРА – М, 2015. 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Добреньков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В.И., Кравченко А.И.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Методология и методы научной работы: учебное пособие. 2-е изд. М.: Изд-во КДУ, 2012.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Ласковец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С.В.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Методология научного творчества: учебное пособие. –М.: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Изд.центр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ЕАОИ, 2010.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Грязнов В.М.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Методология научного творчества: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пособие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студентов вузов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В.М.Грязнов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М.: Изд-во Рос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ун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-та дружбы народов, 2000.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Кузнецов И.Н.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Научное исследование. Методика проведения и оформление. М.: «Дашков и К», 2008.</w:t>
      </w:r>
    </w:p>
    <w:p w:rsidR="003D1808" w:rsidRDefault="00EF4B1B">
      <w:pPr>
        <w:keepNext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Бут У.К.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Исследование: шестнадцать уроков для начинающих авторов. М.: Флинта: Наука, 2007.</w:t>
      </w:r>
    </w:p>
    <w:p w:rsidR="003D1808" w:rsidRDefault="003D180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keepNext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2. Жанры научной литературы</w:t>
      </w:r>
    </w:p>
    <w:p w:rsidR="003D180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Жанры научных и научно-учебных работ. Курсовая работа. Дипломная работа. Выпускная квалификационная работа. Кандидатская диссертация. Докторская диссертация. Научная статья. Монографическое исследования. Тезисы доклада. Аннотация. Рецензия.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ИВР и ПВР в системе научных жанров. 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Типы научных изданий. Электронные научные журналы.</w:t>
      </w:r>
    </w:p>
    <w:p w:rsidR="003D180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Рекомендуемая литература: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Грязнов В.М.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Методология научного творчества: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пособие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студентов вузов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В.М.Грязнов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М.: Изд-во Рос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ун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-та дружбы народов, 2000.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Добреньков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В.И., Кравченко А.И.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Методология и методы научной работы: учебное пособие. 2-е изд. М.: Изд-во КДУ, 2012.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Кузнецов И.Н.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Научное исследование. Методика проведения и оформление. М.: «Дашков и К», 2008.</w:t>
      </w:r>
    </w:p>
    <w:p w:rsidR="003D180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3. Введение в научное исследование</w:t>
      </w:r>
    </w:p>
    <w:p w:rsidR="003D180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Наука и научное мировоззрение. Принципы научного мышления. Критерий истины. Доказательства. Научные теории.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Гносеология – наука о познании. Основные виды познания. Чувственное познание и его формы. Рациональное познание и его формы. Научное познание. Формы научного знания. Научная картина мира. Уровни научного познания: эмпирический и теоретический.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Различие научного и проектного мышления.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и виды научных исследований в праве. Особенности индивидуального и коллективного исследования. Структура и объем научного исследования.</w:t>
      </w:r>
    </w:p>
    <w:p w:rsidR="003D180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Рекомендуемая литература:</w:t>
      </w:r>
    </w:p>
    <w:p w:rsidR="003D180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Эко 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написать дипломную работу. Гуманитарные науки: Учебно-методическое пособие. М.: Книжный дом «Университет», 2003. 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Исаков В.Б.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Правовая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аналитика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пособие. М.: Норма: ИНФРА – М, 2015. 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Добреньков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В.И., Кравченко А.И.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Методология и методы научной работы: учебное пособие. 2-е изд. М.: Изд-во КДУ, 2012.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Ласковец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С.В.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Методология научного творчества: учебное пособие. –М.: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Изд.центр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ЕАОИ, 2010.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Основы права: Учебное пособие / под ред. проф.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В.Б.Исакова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М.: Норма, 2015.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Введение в философию: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Учеб.пособие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вузов / авт.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Фролов И.Т. и др. – М.: Культурная революция, Республика, 2007.</w:t>
      </w:r>
    </w:p>
    <w:p w:rsidR="003D1808" w:rsidRDefault="003D180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4. Структура научного исследования. Этапы научного исследования</w:t>
      </w:r>
    </w:p>
    <w:p w:rsidR="003D180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Этапы исследовательского процесса: постановка проблемы, формулировка целей исследования, разработка гипотез, постановка задач, обобщение и синтез научных данных. 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Структура и содержание этапов исследовательского процесса. Идея и замысел исследования. Выбор темы научного исследования. Тема, проблема, актуальность исследования. Цели и задачи исследования. Объект и предмет исследования. Гипотеза. Виды гипотез.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Эмпирический этап исследования.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Теоретический этап исследования.</w:t>
      </w:r>
    </w:p>
    <w:p w:rsidR="003D180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Практикум: определить тему, цели, задачи, предмет и объект собственного научного исследования.</w:t>
      </w:r>
    </w:p>
    <w:p w:rsidR="003D180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D180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Рекомендуемая литература:</w:t>
      </w:r>
    </w:p>
    <w:p w:rsidR="003D180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Эко 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написать дипломную работу. Гуманитарные науки: Учебно-методическое пособие. М.: Книжный дом «Университет», 2003. 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Исаков В.Б.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Правовая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аналитика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пособие. М.: Норма: ИНФРА – М, 2015. </w:t>
      </w:r>
    </w:p>
    <w:p w:rsidR="003D1808" w:rsidRDefault="00EF4B1B">
      <w:pPr>
        <w:keepNext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Бут У.К.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Исследование: шестнадцать уроков для начинающих авторов. М.: Флинта: Наука, 2007.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Введение в философию: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Учеб.пособие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вузов / авт.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Фролов И.Т. и др. – М.: Культурная революция, Республика, 2007.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Основы права: Учебное пособие / под ред. проф.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В.Б.Исакова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М.: Норма, 2015.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Грязнов В.М.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Методология научного творчества: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пособие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студентов вузов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В.М.Грязнов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М.: Изд-во Рос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ун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-та дружбы народов, 2000.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Добреньков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В.И., Кравченко А.И.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Методология и методы научной работы: учебное пособие. 2-е изд. М.: Изд-во КДУ, 2012.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Кузнецов И.Н.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Научное исследование. Методика проведения и оформление. М.: «Дашков и К», 2008.</w:t>
      </w:r>
    </w:p>
    <w:p w:rsidR="003D1808" w:rsidRDefault="003D180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D180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5. Методы научного исследования </w:t>
      </w:r>
    </w:p>
    <w:p w:rsidR="003D180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Методы научного исследования: теоретические и эмпирические. Индукция и дедукция. Анализ и синтез. Сравнительный анализ. Метод аналогий. Основы моделирования: математическое и техническое моделирование. Статические и динамические модели. Графические методы: виды графиков, методика и правила использования. 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Специально-юридические методы в правовом исследовании. Социологические методы в правовом исследовании. Статистические и математические методы в правовом исследовании.</w:t>
      </w:r>
    </w:p>
    <w:p w:rsidR="003D1808" w:rsidRDefault="003D180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Практикум: сформировать «пакет» методов собственного научного исследования.</w:t>
      </w:r>
    </w:p>
    <w:p w:rsidR="003D180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Рекомендуемая литература:</w:t>
      </w:r>
    </w:p>
    <w:p w:rsidR="003D180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Эко 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написать дипломную работу. Гуманитарные науки: Учебно-методическое пособие. М.: Книжный дом «Университет», 2003. 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Исаков В.Б.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Правовая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аналитика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пособие. М.: Норма: ИНФРА – М, 2015. 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Введение в философию: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Учеб.пособие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вузов / авт.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Фролов И.Т. и др. – М.: Культурная революция, Республика, 2007.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Основы права: Учебное пособие / под ред. проф.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В.Б.Исакова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М.: Норма, 2015.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Грязнов В.М.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Методология научного творчества: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пособие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студентов вузов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В.М.Грязнов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М.: Изд-во Рос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ун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-та дружбы народов, 2000.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Добреньков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В.И., Кравченко А.И.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Методология и методы научной работы: учебное пособие. 2-е изд. М.: Изд-во КДУ, 2012.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Кузнецов И.Н.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Научное исследование. Методика проведения и оформление. М.: «Дашков и К», 2008.</w:t>
      </w:r>
    </w:p>
    <w:p w:rsidR="003D180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D180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keepNext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Тема 6. Методология поиска, сбора и обработки информации</w:t>
      </w:r>
    </w:p>
    <w:p w:rsidR="003D1808" w:rsidRDefault="003D1808">
      <w:pPr>
        <w:keepNext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keepNext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Информационный поиск как составляющая исследовательской деятельности. Виды информационного поиска. Тактика и стратегия поиска научной информации. Поиск по ключевым словам. </w:t>
      </w:r>
    </w:p>
    <w:p w:rsidR="003D1808" w:rsidRDefault="00EF4B1B">
      <w:pPr>
        <w:keepNext/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Каталоги электронных библиотек НИУ ВШЭ. Полнотекстовые базы данных научной информации.</w:t>
      </w:r>
    </w:p>
    <w:p w:rsidR="003D180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Технология информационного поиска: электронные устройства и специальное программное обеспечение как средства работы с информацией.</w:t>
      </w:r>
    </w:p>
    <w:p w:rsidR="003D180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библиографического описания.</w:t>
      </w:r>
    </w:p>
    <w:p w:rsidR="003D1808" w:rsidRDefault="003D180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Практикум: сформировать библиографию по теме собственного научного исследования.</w:t>
      </w:r>
    </w:p>
    <w:p w:rsidR="003D1808" w:rsidRDefault="003D1808">
      <w:pPr>
        <w:keepNext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Рекомендуемая литература:</w:t>
      </w:r>
    </w:p>
    <w:p w:rsidR="003D180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Эко 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написать дипломную работу. Гуманитарные науки: Учебно-методическое пособие. М.: Книжный дом «Университет», 2003. 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Исаков В.Б.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Правовая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аналитика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пособие. М.: Норма: ИНФРА – М, 2015. </w:t>
      </w:r>
    </w:p>
    <w:p w:rsidR="003D180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Гусев В.С.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эффективный поиск. Краткое руководство.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М.:«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Вильямс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2006.</w:t>
      </w:r>
    </w:p>
    <w:p w:rsidR="003D180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Ландэ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Поиск знаний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Профессиональная работа. М.: Издательский дом «Вильямс», 2005. </w:t>
      </w:r>
    </w:p>
    <w:p w:rsidR="003D180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Бут У.К.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Исследование: шестнадцать уроков для начинающих авторов. М.: Флинта: Наука, 2007. </w:t>
      </w:r>
    </w:p>
    <w:p w:rsidR="003D1808" w:rsidRDefault="003D1808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D180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 7. Достоверность информации</w:t>
      </w:r>
    </w:p>
    <w:p w:rsidR="003D180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Достоверность и относимость информации. Критерии достоверности источников информации. Распознавание «информационного мусора». 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источника информации. Критика источника информации. Первичная и вторичная информация.  </w:t>
      </w:r>
    </w:p>
    <w:p w:rsidR="003D180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Практикум: классифицировать источники по теме собственного научного исследования на группы источников первичной и вторичной информации.</w:t>
      </w:r>
    </w:p>
    <w:p w:rsidR="003D180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Рекомендуемая литература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180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Эко 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написать дипломную работу. Гуманитарные науки: Учебно-методическое пособие. М.: Книжный дом «Университет», 2003. 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Исаков В.Б.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Правовая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аналитика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пособие. М.: Норма: ИНФРА – М, 2015. 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Бут У.К.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Исследование: шестнадцать уроков для начинающих авторов. М.: Флинта: Наука, 2007.</w:t>
      </w:r>
    </w:p>
    <w:p w:rsidR="003D1808" w:rsidRDefault="003D180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180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8.  Этические основы работы с информации</w:t>
      </w:r>
      <w:r>
        <w:rPr>
          <w:rFonts w:ascii="Times New Roman" w:eastAsia="Times New Roman" w:hAnsi="Times New Roman" w:cs="Times New Roman"/>
        </w:rPr>
        <w:t xml:space="preserve"> </w:t>
      </w:r>
    </w:p>
    <w:p w:rsidR="003D180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Этика информационного поиска: этичные и неэтичные способы. Открытые источники информации. Секретность как режим информации. Плагиат. Цитирование как предотвращения плагиата. Нормативное регулирование плагиата в НИУ ВШЭ.</w:t>
      </w:r>
      <w:r>
        <w:rPr>
          <w:rFonts w:ascii="Times New Roman" w:eastAsia="Times New Roman" w:hAnsi="Times New Roman" w:cs="Times New Roman"/>
        </w:rPr>
        <w:t xml:space="preserve">  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Рекомендуемая литература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180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Бут У.К.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Исследование: шестнадцать уроков для начинающих авторов. М.: Флинта: Наука, 2007.</w:t>
      </w:r>
    </w:p>
    <w:p w:rsidR="003D180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Радаев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В.В.,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Чириков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Отношение студентов и преподавателей к наказаниям за плагиат и списывание // Студенческая жизнь в ГУ ВШЭ: результаты социологических исследований: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сб.статей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 отв. ред. 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М.: ГУ ВШЭ, 2006.</w:t>
      </w:r>
    </w:p>
    <w:p w:rsidR="003D180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Сивак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Е. 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Преступление в аудитории. Детерминанты нечестного поведения студентов (плагиата и списывания) // Препринты. Высшая школа экономики. Серия WP10 "Научные доклады Института институциональных исследований". 2006. № 6.</w:t>
      </w:r>
    </w:p>
    <w:p w:rsidR="003D1808" w:rsidRDefault="003D180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D1808" w:rsidRDefault="003D1808">
      <w:pPr>
        <w:keepNext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D1808" w:rsidRDefault="003D1808">
      <w:pPr>
        <w:keepNext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keepNext/>
        <w:spacing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ГОД ОБУЧЕНИЯ (11 класс) </w:t>
      </w:r>
    </w:p>
    <w:p w:rsidR="003D1808" w:rsidRDefault="003D1808">
      <w:pPr>
        <w:keepNext/>
        <w:spacing w:line="240" w:lineRule="auto"/>
        <w:ind w:left="720"/>
        <w:rPr>
          <w:rFonts w:ascii="Times New Roman" w:eastAsia="Times New Roman" w:hAnsi="Times New Roman" w:cs="Times New Roman"/>
        </w:rPr>
      </w:pPr>
    </w:p>
    <w:p w:rsidR="003D180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1. Чтение юридического нормативного текста</w:t>
      </w:r>
    </w:p>
    <w:p w:rsidR="003D1808" w:rsidRDefault="003D1808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анализа текста. Текст и контекст. Толкование права. </w:t>
      </w:r>
    </w:p>
    <w:p w:rsidR="003D180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толкования права по субъектам. Официальное и неофициальное толкование. Нормативное и казуальное толкование. Легальное и аутентичное толкование. Правоприменительное толкование. Доктринальное толкование. Обыденное толкование. Специальное компетентное толкование.</w:t>
      </w:r>
    </w:p>
    <w:p w:rsidR="003D180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толкования правовых норм в зависимости от объема. Буквальное толкование. Распространительное и ограничительное толкование.</w:t>
      </w:r>
    </w:p>
    <w:p w:rsidR="003D180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Способы толкования права: исторический, телеологический, грамматический, логический.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D1808" w:rsidRDefault="003D1808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Практикум (д/з): привести примеры каждого из видов толкования норм права.</w:t>
      </w:r>
    </w:p>
    <w:p w:rsidR="003D1808" w:rsidRDefault="003D1808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D1808" w:rsidRDefault="003D1808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Рекомендуемая литература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Исаков В.Б.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Правовая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аналитика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пособие. М.: Норма: ИНФРА – М, 2015. 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Основы права: Учебное пособие / под ред. проф.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В.Б.Исакова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М.: Норма, 2015.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Общая теория права и государства: Учебник /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В.В.Лазарева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5-е изд.,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М.:Норма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2010</w:t>
      </w:r>
    </w:p>
    <w:p w:rsidR="003D180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Грязин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Текст права. Опыт методологического анализа конкурирующих теорий. Таллин, 1993.</w:t>
      </w:r>
    </w:p>
    <w:p w:rsidR="003D1808" w:rsidRDefault="003D1808">
      <w:pPr>
        <w:keepNext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2. Чтение юридического научного текста</w:t>
      </w:r>
    </w:p>
    <w:p w:rsidR="003D1808" w:rsidRDefault="003D1808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анализа текста. Текст и контекст. Исторический и юридический контекст источника. «Определение структуры текста. Структурные и смысловые элементы текста.</w:t>
      </w:r>
    </w:p>
    <w:p w:rsidR="003D180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«Черновой» и «чистовой» текст.</w:t>
      </w:r>
    </w:p>
    <w:p w:rsidR="003D1808" w:rsidRDefault="00EF4B1B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Выявление авторской позиции. Риторические приемы. Ошибки в аргументации. Пристрастность автора. Редакции текста. Работа с цитатами, сносками и примечаниями.</w:t>
      </w:r>
    </w:p>
    <w:p w:rsidR="003D1808" w:rsidRDefault="003D1808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Практикум №1: реферирование научной статьи из библиографического списка по теме собственного научного исследования.</w:t>
      </w:r>
    </w:p>
    <w:p w:rsidR="003D1808" w:rsidRDefault="00EF4B1B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Практикум №2: публичная защита подготовленных рефератов.</w:t>
      </w:r>
    </w:p>
    <w:p w:rsidR="003D1808" w:rsidRDefault="00EF4B1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180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Рекомендуемая литература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180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Бочаров В.А., Маркин В.И. </w:t>
      </w:r>
      <w:r>
        <w:rPr>
          <w:rFonts w:ascii="Times New Roman" w:eastAsia="Times New Roman" w:hAnsi="Times New Roman" w:cs="Times New Roman"/>
          <w:sz w:val="24"/>
          <w:szCs w:val="24"/>
        </w:rPr>
        <w:t>Основы логики. М.: «Инфра-М», 2011.</w:t>
      </w:r>
    </w:p>
    <w:p w:rsidR="003D180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Грязин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Текст права. Опыт методологического анализа конкурирующих теорий. Таллин, 1993.</w:t>
      </w:r>
    </w:p>
    <w:p w:rsidR="003D180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Честнов И.Л.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Методология и методика юридического исследования.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С.-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Петерб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ин-т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прокуратуры Рос. Федерации, 2004.</w:t>
      </w:r>
    </w:p>
    <w:p w:rsidR="003D180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D180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3. Написание юридического научного текста</w:t>
      </w:r>
    </w:p>
    <w:p w:rsidR="003D180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Аргументация в юридическом научном тексте.</w:t>
      </w:r>
      <w:r>
        <w:rPr>
          <w:rFonts w:ascii="Times New Roman" w:eastAsia="Times New Roman" w:hAnsi="Times New Roman" w:cs="Times New Roman"/>
        </w:rPr>
        <w:t xml:space="preserve"> </w:t>
      </w:r>
    </w:p>
    <w:p w:rsidR="003D180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Стиль юридического научного текста.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«Научная новизна» исследования. </w:t>
      </w:r>
    </w:p>
    <w:p w:rsidR="003D180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собственной позиции.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3D180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Структура научного исследования: введение, основная часть и заключение. </w:t>
      </w:r>
    </w:p>
    <w:p w:rsidR="003D180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цитирования. Правила и навыки цитирования в российской и зарубежной науке. </w:t>
      </w:r>
    </w:p>
    <w:p w:rsidR="003D180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Практикум: работа над стилистическими ошибками по итогам написания реферата.</w:t>
      </w:r>
    </w:p>
    <w:p w:rsidR="003D180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180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Рекомендуемая литература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180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Виноградова Н.С.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рекомендации по выполнению письменных работ. М.: Городское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-во, 1998.</w:t>
      </w:r>
    </w:p>
    <w:p w:rsidR="003D180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Честнов И.Л.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Методология и методика юридического исследования.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С.-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Петерб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юрид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ин-т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Генер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прокуратуры Рос. Федерации, 2004.</w:t>
      </w:r>
    </w:p>
    <w:p w:rsidR="003D180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Эко У.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 написать дипломную работу. Гуманитарные науки: Учебно-методическое пособие. М.: Книжный дом «Университет», 2003. </w:t>
      </w:r>
    </w:p>
    <w:p w:rsidR="003D180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D1808" w:rsidRDefault="003D1808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4. Тактика и стратегия публичной презентации научного исследования</w:t>
      </w:r>
    </w:p>
    <w:p w:rsidR="003D180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Общие принципы и правила публичного выступления и презентации.</w:t>
      </w:r>
    </w:p>
    <w:p w:rsidR="003D180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с презентационными программами. Работа с иными сопутствующими программами. Методика подготовки презентации научной работы. Наиболее распространенные ошибки в подготовке презентаций. Стиль научной презентации. Этика и эстетика научной презентации. Использование интеллектуальных карт при подготовке презентаций.</w:t>
      </w:r>
    </w:p>
    <w:p w:rsidR="003D180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Рекомендуемая литература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Исаков В.Б.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Правовая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аналитика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пособие. М.: Норма: ИНФРА – М, 2015. </w:t>
      </w:r>
    </w:p>
    <w:p w:rsidR="003D180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Александров Д.Н.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Логика. Риторика. Этика [Текст]: учебное пособие. - 4-е изд. М.: Флинта, 2007.</w:t>
      </w:r>
    </w:p>
    <w:p w:rsidR="003D180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Бизнес-презентация [Текст]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руководство по подготовке и проведению; пер. с англ.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Трошанова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- 7-е изд. М.: Ин-т комплексных стратегических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исслед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2013.</w:t>
      </w:r>
    </w:p>
    <w:p w:rsidR="003D180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Шестакова Е. </w:t>
      </w:r>
      <w:r>
        <w:rPr>
          <w:rFonts w:ascii="Times New Roman" w:eastAsia="Times New Roman" w:hAnsi="Times New Roman" w:cs="Times New Roman"/>
          <w:sz w:val="24"/>
          <w:szCs w:val="24"/>
        </w:rPr>
        <w:t>Успешная короткая презентация [Текст]. М.: Питер, 2015.</w:t>
      </w:r>
    </w:p>
    <w:p w:rsidR="003D180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D180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180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180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180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5. Публичная защита результатов собственного научного исследования</w:t>
      </w:r>
    </w:p>
    <w:p w:rsidR="003D180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Общие принципы и правила публичного выступления и презентации. Публичная защита результатов собственного научного исследования. </w:t>
      </w:r>
    </w:p>
    <w:p w:rsidR="003D180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Обратная связь с аудиторией во время публичного выступления (презентации). Подготовка к ответам на вопросы аудитории по тематике выступления. Реакция на реплики из аудитории. </w:t>
      </w:r>
    </w:p>
    <w:p w:rsidR="003D1808" w:rsidRDefault="003D180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D1808" w:rsidRDefault="00EF4B1B">
      <w:pPr>
        <w:spacing w:line="240" w:lineRule="auto"/>
        <w:ind w:firstLine="7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Рекомендуемая литература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Исаков В.Б.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Правовая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аналитика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пособие. М.: Норма: ИНФРА – М, 2015. </w:t>
      </w:r>
    </w:p>
    <w:p w:rsidR="003D180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Шестакова Е. </w:t>
      </w:r>
      <w:r>
        <w:rPr>
          <w:rFonts w:ascii="Times New Roman" w:eastAsia="Times New Roman" w:hAnsi="Times New Roman" w:cs="Times New Roman"/>
          <w:sz w:val="24"/>
          <w:szCs w:val="24"/>
        </w:rPr>
        <w:t>Успешная короткая презентация [Текст]. М.: Питер, 2015.</w:t>
      </w:r>
    </w:p>
    <w:p w:rsidR="003D1808" w:rsidRDefault="00EF4B1B">
      <w:pPr>
        <w:spacing w:line="331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Вербицкая 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Юрист должен уметь говорить? Юрист ДОЛЖЕН уметь говорить! [Электронный ресурс]. Режим доступа [дата обращения: 23.09.2016]: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http://zakon.ru/Blogs/OneBlog/11413?entryName=yurist_dolzhen_umet_govorit_yurist_dolzhen_umet_govorit</w:t>
        </w:r>
      </w:hyperlink>
      <w:r>
        <w:fldChar w:fldCharType="begin"/>
      </w:r>
      <w:r>
        <w:instrText xml:space="preserve"> HYPERLINK "http://zakon.ru/Blogs/OneBlog/11413?entryName=yurist_dolzhen_umet_govorit_yurist_dolzhen_umet_govorit" </w:instrText>
      </w:r>
      <w:r>
        <w:fldChar w:fldCharType="separate"/>
      </w:r>
    </w:p>
    <w:p w:rsidR="003D180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fldChar w:fldCharType="end"/>
      </w:r>
      <w:r>
        <w:rPr>
          <w:rFonts w:ascii="Times New Roman" w:eastAsia="Times New Roman" w:hAnsi="Times New Roman" w:cs="Times New Roman"/>
          <w:i/>
          <w:sz w:val="24"/>
          <w:szCs w:val="24"/>
        </w:rPr>
        <w:t>Пинчук Э.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Путин, Джобс и ты [Электронный ресурс]. Режим доступа [дата обращения: 23.09.2016]: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http://www.forbes.ru/svoi-biznes-column/master-klass/76796-putin-dzhobs-i-ty</w:t>
        </w:r>
      </w:hyperlink>
      <w:r>
        <w:fldChar w:fldCharType="begin"/>
      </w:r>
      <w:r>
        <w:instrText xml:space="preserve"> HYPERLINK "http://www.forbes.ru/svoi-biznes-column/master-klass/76796-putin-dzhobs-i-ty" </w:instrText>
      </w:r>
      <w:r>
        <w:fldChar w:fldCharType="separate"/>
      </w:r>
    </w:p>
    <w:p w:rsidR="003D180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fldChar w:fldCharType="end"/>
      </w:r>
      <w:r>
        <w:fldChar w:fldCharType="begin"/>
      </w:r>
      <w:r>
        <w:instrText xml:space="preserve"> HYPERLINK "http://www.forbes.ru/svoi-biznes-column/master-klass/76796-putin-dzhobs-i-ty" </w:instrText>
      </w:r>
      <w:r>
        <w:fldChar w:fldCharType="separate"/>
      </w:r>
    </w:p>
    <w:p w:rsidR="003D180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D180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Тема 6. Публичная защита результатов собственного научного исследования (работа над ошибками)</w:t>
      </w:r>
    </w:p>
    <w:p w:rsidR="003D180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Рефлексия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саморефлексия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основе видео/аудиозаписи презентации результатов собственного научного исследования. Публичное обсуждение сильных и слабых сторон презентации результатов собственного научного исследования. Систематизация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распространенных ошибок, допускаемых в ходе публичных выступлений, поиск способов их решения.</w:t>
      </w:r>
    </w:p>
    <w:p w:rsidR="003D1808" w:rsidRDefault="003D1808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Рекомендуемая литература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Исаков В.Б.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Правовая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аналитика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пособие. М.: Норма: ИНФРА – М, 2015. </w:t>
      </w:r>
    </w:p>
    <w:p w:rsidR="003D180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Шестакова Е. </w:t>
      </w:r>
      <w:r>
        <w:rPr>
          <w:rFonts w:ascii="Times New Roman" w:eastAsia="Times New Roman" w:hAnsi="Times New Roman" w:cs="Times New Roman"/>
          <w:sz w:val="24"/>
          <w:szCs w:val="24"/>
        </w:rPr>
        <w:t>Успешная короткая презентация [Текст]. М.: Питер, 2015.</w:t>
      </w:r>
    </w:p>
    <w:p w:rsidR="003D1808" w:rsidRDefault="003D1808">
      <w:pPr>
        <w:jc w:val="both"/>
        <w:rPr>
          <w:rFonts w:ascii="Times New Roman" w:eastAsia="Times New Roman" w:hAnsi="Times New Roman" w:cs="Times New Roman"/>
        </w:rPr>
      </w:pPr>
    </w:p>
    <w:p w:rsidR="003D1808" w:rsidRDefault="003D1808">
      <w:pPr>
        <w:jc w:val="both"/>
        <w:rPr>
          <w:rFonts w:ascii="Times New Roman" w:eastAsia="Times New Roman" w:hAnsi="Times New Roman" w:cs="Times New Roman"/>
        </w:rPr>
      </w:pPr>
    </w:p>
    <w:p w:rsidR="003D1808" w:rsidRDefault="003D1808">
      <w:pPr>
        <w:jc w:val="both"/>
        <w:rPr>
          <w:rFonts w:ascii="Times New Roman" w:eastAsia="Times New Roman" w:hAnsi="Times New Roman" w:cs="Times New Roman"/>
        </w:rPr>
      </w:pPr>
    </w:p>
    <w:p w:rsidR="007470F2" w:rsidRPr="007470F2" w:rsidRDefault="007470F2" w:rsidP="007470F2">
      <w:pPr>
        <w:pStyle w:val="a9"/>
        <w:keepNext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 w:rsidRPr="007470F2">
        <w:rPr>
          <w:rFonts w:ascii="Times New Roman" w:eastAsia="Times New Roman" w:hAnsi="Times New Roman" w:cs="Times New Roman"/>
          <w:b/>
          <w:sz w:val="24"/>
          <w:szCs w:val="24"/>
        </w:rPr>
        <w:t>Тематический план НИС</w:t>
      </w:r>
    </w:p>
    <w:p w:rsidR="007470F2" w:rsidRDefault="007470F2" w:rsidP="007470F2">
      <w:pPr>
        <w:keepNext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470F2" w:rsidRDefault="007470F2" w:rsidP="007470F2">
      <w:pPr>
        <w:keepNext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ГОД ОБУЧЕНИЯ (10 класс)</w:t>
      </w:r>
    </w:p>
    <w:p w:rsidR="007470F2" w:rsidRDefault="007470F2" w:rsidP="007470F2">
      <w:pPr>
        <w:keepNext/>
        <w:spacing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6"/>
        <w:tblW w:w="11058" w:type="dxa"/>
        <w:tblInd w:w="-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8"/>
        <w:gridCol w:w="1062"/>
        <w:gridCol w:w="4003"/>
        <w:gridCol w:w="1985"/>
      </w:tblGrid>
      <w:tr w:rsidR="007470F2" w:rsidTr="009A0B22">
        <w:trPr>
          <w:trHeight w:val="520"/>
        </w:trPr>
        <w:tc>
          <w:tcPr>
            <w:tcW w:w="4008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F2" w:rsidRDefault="007470F2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062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F2" w:rsidRDefault="007470F2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00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F2" w:rsidRDefault="007470F2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Аудиторные часы</w:t>
            </w: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F2" w:rsidRDefault="007470F2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8512B0" w:rsidTr="0018733C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выпускная работа лицеиста (ИВР), проектная выпускная работа (ПВР) лицеиста</w:t>
            </w: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  <w:p w:rsidR="008512B0" w:rsidRP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512B0" w:rsidTr="005A3239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Жанры научной литературы</w:t>
            </w: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8512B0" w:rsidRP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512B0" w:rsidTr="007A3095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в научное исследование.</w:t>
            </w:r>
          </w:p>
          <w:p w:rsidR="008512B0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8512B0" w:rsidRP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2B0" w:rsidTr="00BE27A1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научного исследования. Этапы научного исследования.</w:t>
            </w: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8512B0" w:rsidRP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2B0" w:rsidTr="00B874D0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научного исследования</w:t>
            </w: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512B0" w:rsidRP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8512B0" w:rsidTr="00F946C5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 поиска, сбора и обработки информации</w:t>
            </w: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8512B0" w:rsidRP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2B0" w:rsidTr="00D07288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Достоверность информации</w:t>
            </w:r>
          </w:p>
          <w:p w:rsidR="008512B0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512B0" w:rsidRP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2B0" w:rsidTr="000126A2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Этические основы работы с информации</w:t>
            </w:r>
          </w:p>
          <w:p w:rsidR="008512B0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512B0" w:rsidRP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2B0" w:rsidTr="00F01888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7470F2" w:rsidRDefault="007470F2" w:rsidP="007470F2">
      <w:pPr>
        <w:spacing w:line="240" w:lineRule="auto"/>
        <w:rPr>
          <w:rFonts w:ascii="Times New Roman" w:eastAsia="Times New Roman" w:hAnsi="Times New Roman" w:cs="Times New Roman"/>
        </w:rPr>
      </w:pPr>
    </w:p>
    <w:p w:rsidR="007470F2" w:rsidRDefault="007470F2" w:rsidP="007470F2">
      <w:pPr>
        <w:spacing w:line="240" w:lineRule="auto"/>
        <w:rPr>
          <w:rFonts w:ascii="Times New Roman" w:eastAsia="Times New Roman" w:hAnsi="Times New Roman" w:cs="Times New Roman"/>
        </w:rPr>
      </w:pPr>
    </w:p>
    <w:p w:rsidR="007470F2" w:rsidRDefault="007470F2" w:rsidP="007470F2">
      <w:pPr>
        <w:keepNext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 ГОД ОБУЧЕНИЯ (11 класс)</w:t>
      </w:r>
    </w:p>
    <w:p w:rsidR="007470F2" w:rsidRDefault="007470F2" w:rsidP="007470F2">
      <w:pPr>
        <w:keepNext/>
        <w:spacing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7"/>
        <w:tblW w:w="11058" w:type="dxa"/>
        <w:tblInd w:w="-5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8"/>
        <w:gridCol w:w="1062"/>
        <w:gridCol w:w="4003"/>
        <w:gridCol w:w="1985"/>
      </w:tblGrid>
      <w:tr w:rsidR="007470F2" w:rsidTr="009A0B22">
        <w:trPr>
          <w:trHeight w:val="520"/>
        </w:trPr>
        <w:tc>
          <w:tcPr>
            <w:tcW w:w="4008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F2" w:rsidRDefault="007470F2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062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F2" w:rsidRDefault="007470F2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003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F2" w:rsidRDefault="007470F2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Аудиторные часы</w:t>
            </w:r>
          </w:p>
        </w:tc>
        <w:tc>
          <w:tcPr>
            <w:tcW w:w="1985" w:type="dxa"/>
            <w:tcBorders>
              <w:top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0F2" w:rsidRDefault="007470F2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8512B0" w:rsidTr="00864DAA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юридического нормативного текста</w:t>
            </w:r>
          </w:p>
          <w:p w:rsidR="008512B0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  <w:p w:rsidR="008512B0" w:rsidRPr="008512B0" w:rsidRDefault="008512B0" w:rsidP="008512B0">
            <w:pPr>
              <w:keepNext/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512B0" w:rsidTr="00A04AE0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юридического научного текста</w:t>
            </w:r>
          </w:p>
          <w:p w:rsidR="008512B0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  <w:p w:rsidR="008512B0" w:rsidRP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512B0" w:rsidTr="00F63955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юридического научного текста</w:t>
            </w:r>
          </w:p>
          <w:p w:rsidR="008512B0" w:rsidRDefault="008512B0" w:rsidP="009A0B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512B0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512B0" w:rsidRP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2B0" w:rsidTr="00943357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и стратегия публичной презентации научного исследования</w:t>
            </w: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8512B0" w:rsidRP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2B0" w:rsidTr="008F0597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Публичная защита результатов собственного научного исследования</w:t>
            </w:r>
          </w:p>
          <w:p w:rsidR="008512B0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512B0" w:rsidRP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8512B0" w:rsidTr="003215BE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Публичная защита результатов собственного научного исследования (работа над ошибками)</w:t>
            </w: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512B0" w:rsidRP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512B0" w:rsidTr="007765B6">
        <w:tc>
          <w:tcPr>
            <w:tcW w:w="40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00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Pr="008512B0" w:rsidRDefault="008512B0" w:rsidP="008512B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2B0" w:rsidRDefault="008512B0" w:rsidP="009A0B22">
            <w:pPr>
              <w:keepNext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7470F2" w:rsidRDefault="007470F2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1808" w:rsidRDefault="007470F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EF4B1B">
        <w:rPr>
          <w:rFonts w:ascii="Times New Roman" w:eastAsia="Times New Roman" w:hAnsi="Times New Roman" w:cs="Times New Roman"/>
          <w:b/>
          <w:sz w:val="24"/>
          <w:szCs w:val="24"/>
        </w:rPr>
        <w:t xml:space="preserve">   Учебно-методическое и информационное обеспечение НИС</w:t>
      </w:r>
    </w:p>
    <w:p w:rsidR="003D1808" w:rsidRDefault="00EF4B1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1808" w:rsidRDefault="00EF4B1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</w:t>
      </w:r>
    </w:p>
    <w:p w:rsidR="003D1808" w:rsidRDefault="00EF4B1B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Бут У.К.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Исследование: шестнадцать уроков для начинающих авторов. М.: Флинта: Наука, 2007.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Исаков В.Б.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Правовая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аналитика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пособие. М.: Норма: ИНФРА – М, 2015. </w:t>
      </w:r>
    </w:p>
    <w:p w:rsidR="003D1808" w:rsidRDefault="00EF4B1B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Эко 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 написать дипломную работу. Гуманитарные науки: Учебно-методическое пособие. М.: Книжный дом «Университет», 2003.</w:t>
      </w:r>
    </w:p>
    <w:p w:rsidR="003D1808" w:rsidRDefault="003D1808">
      <w:pPr>
        <w:ind w:firstLine="720"/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1808" w:rsidRDefault="00EF4B1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b.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Рекомендуемая литература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Грязнов В.М.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Методология научного творчества: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пособие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студентов вузов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В.М.Грязнов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М.: Изд-во Рос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 ун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-та дружбы народов, 2000.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Добреньков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В.И., Кравченко А.И.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Методология и методы научной работы: учебное пособие. 2-е изд. М.: Изд-во КДУ, 2012.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Кузнецов И.Н.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Научное исследование. Методика проведения и оформление. М.: «Дашков и К», 2008.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Введение в философию: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Учеб.пособие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вузов / авт.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колл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Фролов И.Т</w:t>
      </w:r>
      <w:r>
        <w:rPr>
          <w:rFonts w:ascii="Times New Roman" w:eastAsia="Times New Roman" w:hAnsi="Times New Roman" w:cs="Times New Roman"/>
          <w:sz w:val="24"/>
          <w:szCs w:val="24"/>
        </w:rPr>
        <w:t>. и др. – М.: Культурная революция, Республика, 2007.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Основы права: Учебное пособие / под ред. проф.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В.Б.Исакова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М.: Норма, 2015</w:t>
      </w:r>
    </w:p>
    <w:p w:rsidR="003D180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Гусев В.С.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эффективный поиск. Краткое руководство.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М.:«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Вильямс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2006.</w:t>
      </w:r>
    </w:p>
    <w:p w:rsidR="003D1808" w:rsidRDefault="00EF4B1B">
      <w:pPr>
        <w:keepNext/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Ландэ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Д.В.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Поиск знаний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Профессиональная работа. М.: Издательский дом «Вильямс», 2005. </w:t>
      </w:r>
    </w:p>
    <w:p w:rsidR="003D1808" w:rsidRDefault="00EF4B1B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Грязин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Текст права. Опыт методологического анализа конкурирующих теорий. Таллин, 1993.</w:t>
      </w:r>
    </w:p>
    <w:p w:rsidR="003D1808" w:rsidRDefault="00EF4B1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1808" w:rsidRDefault="00EF4B1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Александров Д.Н. </w:t>
      </w:r>
      <w:r>
        <w:rPr>
          <w:rFonts w:ascii="Times New Roman" w:eastAsia="Times New Roman" w:hAnsi="Times New Roman" w:cs="Times New Roman"/>
          <w:sz w:val="24"/>
          <w:szCs w:val="24"/>
        </w:rPr>
        <w:t>Логика. Риторика. Этика [Текст]: учебное пособие. - 4-е изд. М.: Флинта, 2007.</w:t>
      </w:r>
      <w:r>
        <w:rPr>
          <w:rFonts w:ascii="Times New Roman" w:eastAsia="Times New Roman" w:hAnsi="Times New Roman" w:cs="Times New Roman"/>
        </w:rPr>
        <w:t xml:space="preserve"> </w:t>
      </w:r>
    </w:p>
    <w:p w:rsidR="003D1808" w:rsidRDefault="00EF4B1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Шестакова 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Успешная короткая презентация [Текст]. М.: Питер, 2015</w:t>
      </w:r>
    </w:p>
    <w:p w:rsidR="003D1808" w:rsidRDefault="003D1808">
      <w:pPr>
        <w:spacing w:after="240"/>
        <w:ind w:firstLine="720"/>
        <w:jc w:val="both"/>
        <w:rPr>
          <w:rFonts w:ascii="Times New Roman" w:eastAsia="Times New Roman" w:hAnsi="Times New Roman" w:cs="Times New Roman"/>
        </w:rPr>
      </w:pPr>
    </w:p>
    <w:p w:rsidR="003D1808" w:rsidRDefault="003D1808">
      <w:pPr>
        <w:jc w:val="both"/>
        <w:rPr>
          <w:rFonts w:ascii="Times New Roman" w:eastAsia="Times New Roman" w:hAnsi="Times New Roman" w:cs="Times New Roman"/>
        </w:rPr>
      </w:pPr>
    </w:p>
    <w:p w:rsidR="003D1808" w:rsidRDefault="00EF4B1B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1808" w:rsidRDefault="003D180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bookmarkStart w:id="3" w:name="_1fob9te" w:colFirst="0" w:colLast="0"/>
      <w:bookmarkEnd w:id="3"/>
    </w:p>
    <w:sectPr w:rsidR="003D1808">
      <w:headerReference w:type="default" r:id="rId11"/>
      <w:footerReference w:type="default" r:id="rId12"/>
      <w:pgSz w:w="11906" w:h="16838"/>
      <w:pgMar w:top="451" w:right="851" w:bottom="851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226" w:rsidRDefault="00486226">
      <w:pPr>
        <w:spacing w:line="240" w:lineRule="auto"/>
      </w:pPr>
      <w:r>
        <w:separator/>
      </w:r>
    </w:p>
  </w:endnote>
  <w:endnote w:type="continuationSeparator" w:id="0">
    <w:p w:rsidR="00486226" w:rsidRDefault="00486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808" w:rsidRDefault="00EF4B1B">
    <w:pPr>
      <w:tabs>
        <w:tab w:val="center" w:pos="4677"/>
        <w:tab w:val="right" w:pos="9355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55616C">
      <w:rPr>
        <w:noProof/>
      </w:rPr>
      <w:t>12</w:t>
    </w:r>
    <w:r>
      <w:fldChar w:fldCharType="end"/>
    </w:r>
  </w:p>
  <w:p w:rsidR="003D1808" w:rsidRDefault="003D1808">
    <w:pPr>
      <w:tabs>
        <w:tab w:val="center" w:pos="4677"/>
        <w:tab w:val="right" w:pos="9355"/>
      </w:tabs>
      <w:spacing w:after="720" w:line="240" w:lineRule="auto"/>
      <w:ind w:right="360" w:firstLine="70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226" w:rsidRDefault="00486226">
      <w:pPr>
        <w:spacing w:line="240" w:lineRule="auto"/>
      </w:pPr>
      <w:r>
        <w:separator/>
      </w:r>
    </w:p>
  </w:footnote>
  <w:footnote w:type="continuationSeparator" w:id="0">
    <w:p w:rsidR="00486226" w:rsidRDefault="004862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808" w:rsidRDefault="003D1808">
    <w:pPr>
      <w:widowControl w:val="0"/>
      <w:spacing w:before="720"/>
    </w:pPr>
  </w:p>
  <w:p w:rsidR="003D1808" w:rsidRDefault="003D1808">
    <w:pPr>
      <w:tabs>
        <w:tab w:val="center" w:pos="4677"/>
        <w:tab w:val="right" w:pos="9355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338C9"/>
    <w:multiLevelType w:val="multilevel"/>
    <w:tmpl w:val="9092D72E"/>
    <w:lvl w:ilvl="0">
      <w:start w:val="5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FAC7CD0"/>
    <w:multiLevelType w:val="multilevel"/>
    <w:tmpl w:val="16925A12"/>
    <w:lvl w:ilvl="0">
      <w:start w:val="1"/>
      <w:numFmt w:val="bullet"/>
      <w:lvlText w:val="●"/>
      <w:lvlJc w:val="left"/>
      <w:pPr>
        <w:ind w:left="1429" w:firstLine="249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39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537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681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825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969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111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1257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14018"/>
      </w:pPr>
      <w:rPr>
        <w:rFonts w:ascii="Arial" w:eastAsia="Arial" w:hAnsi="Arial" w:cs="Arial"/>
      </w:rPr>
    </w:lvl>
  </w:abstractNum>
  <w:abstractNum w:abstractNumId="2">
    <w:nsid w:val="42B85696"/>
    <w:multiLevelType w:val="hybridMultilevel"/>
    <w:tmpl w:val="72FCA98C"/>
    <w:lvl w:ilvl="0" w:tplc="4E8821AE">
      <w:start w:val="4"/>
      <w:numFmt w:val="decimal"/>
      <w:lvlText w:val="%1."/>
      <w:lvlJc w:val="left"/>
      <w:pPr>
        <w:ind w:left="144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3070D4"/>
    <w:multiLevelType w:val="multilevel"/>
    <w:tmpl w:val="6DFE08D8"/>
    <w:lvl w:ilvl="0">
      <w:start w:val="1"/>
      <w:numFmt w:val="bullet"/>
      <w:lvlText w:val="●"/>
      <w:lvlJc w:val="left"/>
      <w:pPr>
        <w:ind w:left="1429" w:firstLine="249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firstLine="39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firstLine="537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681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825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969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111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1257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14018"/>
      </w:pPr>
      <w:rPr>
        <w:rFonts w:ascii="Arial" w:eastAsia="Arial" w:hAnsi="Arial" w:cs="Arial"/>
      </w:rPr>
    </w:lvl>
  </w:abstractNum>
  <w:abstractNum w:abstractNumId="4">
    <w:nsid w:val="69A3615E"/>
    <w:multiLevelType w:val="hybridMultilevel"/>
    <w:tmpl w:val="B36EF5BC"/>
    <w:lvl w:ilvl="0" w:tplc="038A255C">
      <w:start w:val="8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08"/>
    <w:rsid w:val="00000F7A"/>
    <w:rsid w:val="00245D26"/>
    <w:rsid w:val="003D1808"/>
    <w:rsid w:val="00486226"/>
    <w:rsid w:val="004A199C"/>
    <w:rsid w:val="0055616C"/>
    <w:rsid w:val="007470F2"/>
    <w:rsid w:val="008512B0"/>
    <w:rsid w:val="00A37D04"/>
    <w:rsid w:val="00D959F6"/>
    <w:rsid w:val="00EF4B1B"/>
    <w:rsid w:val="00FE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1A35A-C0A7-4F2D-B80A-A2EAE437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List Paragraph"/>
    <w:basedOn w:val="a"/>
    <w:uiPriority w:val="34"/>
    <w:qFormat/>
    <w:rsid w:val="007470F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37D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7D0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37D04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37D04"/>
  </w:style>
  <w:style w:type="paragraph" w:styleId="ae">
    <w:name w:val="footer"/>
    <w:basedOn w:val="a"/>
    <w:link w:val="af"/>
    <w:uiPriority w:val="99"/>
    <w:unhideWhenUsed/>
    <w:rsid w:val="00A37D0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37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u/Blogs/OneBlog/11413?entryName=yurist_dolzhen_umet_govorit_yurist_dolzhen_umet_govor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ru/Blogs/OneBlog/11413?entryName=yurist_dolzhen_umet_govorit_yurist_dolzhen_umet_govor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orbes.ru/svoi-biznes-column/master-klass/76796-putin-dzhobs-i-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rbes.ru/svoi-biznes-column/master-klass/76796-putin-dzhobs-i-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3424</Words>
  <Characters>19520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 Виктория Сергеевна</dc:creator>
  <cp:lastModifiedBy>Величко Виктория Сергеевна</cp:lastModifiedBy>
  <cp:revision>3</cp:revision>
  <dcterms:created xsi:type="dcterms:W3CDTF">2019-01-29T06:32:00Z</dcterms:created>
  <dcterms:modified xsi:type="dcterms:W3CDTF">2019-02-01T10:10:00Z</dcterms:modified>
</cp:coreProperties>
</file>