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41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  <w:gridCol w:w="4786"/>
      </w:tblGrid>
      <w:tr w:rsidR="00E53C14" w:rsidRPr="001756C9" w:rsidTr="00E53C14">
        <w:tc>
          <w:tcPr>
            <w:tcW w:w="4785" w:type="dxa"/>
          </w:tcPr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53C14" w:rsidRDefault="00E53C14" w:rsidP="00E53C14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Лицей</w:t>
            </w:r>
            <w:proofErr w:type="spellEnd"/>
          </w:p>
          <w:p w:rsidR="00E53C14" w:rsidRDefault="00E53C14" w:rsidP="00E53C14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53C14" w:rsidRDefault="00E53C14" w:rsidP="00E53C14">
            <w:pPr>
              <w:rPr>
                <w:sz w:val="26"/>
                <w:szCs w:val="26"/>
              </w:rPr>
            </w:pPr>
          </w:p>
          <w:p w:rsidR="00E53C14" w:rsidRDefault="00E53C14" w:rsidP="00E53C14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</w:tcPr>
          <w:p w:rsidR="00E53C14" w:rsidRPr="000C7AB0" w:rsidRDefault="00E53C14" w:rsidP="00E53C14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0C7AB0">
              <w:rPr>
                <w:b/>
                <w:sz w:val="26"/>
                <w:szCs w:val="26"/>
              </w:rPr>
              <w:t>246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53C14" w:rsidRDefault="00E53C14" w:rsidP="00E53C14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53C14" w:rsidRDefault="00E53C14" w:rsidP="00E53C14"/>
        </w:tc>
        <w:tc>
          <w:tcPr>
            <w:tcW w:w="4786" w:type="dxa"/>
          </w:tcPr>
          <w:p w:rsidR="00E53C14" w:rsidRDefault="00E53C14" w:rsidP="00E53C14"/>
        </w:tc>
      </w:tr>
    </w:tbl>
    <w:p w:rsidR="00281AAD" w:rsidRPr="00E53C14" w:rsidRDefault="00281AAD" w:rsidP="00A723B4">
      <w:pPr>
        <w:spacing w:after="160"/>
        <w:ind w:firstLine="567"/>
        <w:jc w:val="center"/>
        <w:rPr>
          <w:rFonts w:ascii="Times New Roman" w:hAnsi="Times New Roman"/>
          <w:b/>
        </w:rPr>
      </w:pPr>
    </w:p>
    <w:p w:rsidR="00281AAD" w:rsidRPr="00E53C14" w:rsidRDefault="00281AAD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E53C14">
        <w:rPr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E53C14">
        <w:rPr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E53C14">
        <w:rPr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281AAD" w:rsidRDefault="00281AAD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E53C14">
        <w:rPr>
          <w:bCs w:val="0"/>
          <w:color w:val="auto"/>
          <w:spacing w:val="0"/>
          <w:sz w:val="26"/>
          <w:szCs w:val="26"/>
          <w:lang w:eastAsia="en-US"/>
        </w:rPr>
        <w:t>«</w:t>
      </w:r>
      <w:r w:rsidR="00A43061" w:rsidRPr="00E53C14">
        <w:rPr>
          <w:bCs w:val="0"/>
          <w:color w:val="auto"/>
          <w:spacing w:val="0"/>
          <w:sz w:val="26"/>
          <w:szCs w:val="26"/>
          <w:lang w:eastAsia="en-US"/>
        </w:rPr>
        <w:t>Электоральный процесс и политические технологии</w:t>
      </w:r>
      <w:r w:rsidR="008E78E1" w:rsidRPr="00E53C14">
        <w:rPr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9237E5" w:rsidRPr="00E53C14" w:rsidRDefault="009237E5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>
        <w:rPr>
          <w:bCs w:val="0"/>
          <w:color w:val="auto"/>
          <w:spacing w:val="0"/>
          <w:sz w:val="26"/>
          <w:szCs w:val="26"/>
          <w:lang w:eastAsia="en-US"/>
        </w:rPr>
        <w:t>10-11 класс</w:t>
      </w: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C14" w:rsidRDefault="00E53C14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C14" w:rsidRDefault="00E53C14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C14" w:rsidRDefault="00E53C14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C14" w:rsidRDefault="00E53C14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C14" w:rsidRDefault="00E53C14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C14" w:rsidRDefault="00E53C14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A723B4" w:rsidRDefault="00281AAD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>Автор</w:t>
      </w:r>
      <w:r w:rsidR="00262C87">
        <w:rPr>
          <w:rFonts w:ascii="Times New Roman" w:hAnsi="Times New Roman"/>
          <w:sz w:val="28"/>
          <w:szCs w:val="28"/>
        </w:rPr>
        <w:t>ы</w:t>
      </w:r>
      <w:r w:rsidR="00CA6005">
        <w:rPr>
          <w:rFonts w:ascii="Times New Roman" w:hAnsi="Times New Roman"/>
          <w:sz w:val="28"/>
          <w:szCs w:val="28"/>
        </w:rPr>
        <w:t xml:space="preserve"> программы:</w:t>
      </w:r>
    </w:p>
    <w:p w:rsidR="00A43061" w:rsidRDefault="00A43061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262C87" w:rsidRDefault="00A43061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Колеснёва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262C87">
        <w:rPr>
          <w:rFonts w:ascii="Times New Roman" w:hAnsi="Times New Roman"/>
          <w:sz w:val="28"/>
          <w:szCs w:val="28"/>
        </w:rPr>
        <w:t>.</w:t>
      </w:r>
    </w:p>
    <w:p w:rsidR="00262C87" w:rsidRPr="00BD4595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Абелинскайте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В.Э.</w:t>
      </w:r>
    </w:p>
    <w:p w:rsidR="00281AAD" w:rsidRDefault="00367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9237E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A43061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программ</w:t>
      </w:r>
      <w:r w:rsidR="00A415BC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A43061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>
        <w:rPr>
          <w:rFonts w:ascii="Times New Roman" w:hAnsi="Times New Roman" w:cs="Times New Roman"/>
          <w:sz w:val="28"/>
          <w:szCs w:val="28"/>
        </w:rPr>
        <w:t>» предп</w:t>
      </w:r>
      <w:r w:rsidR="00A415BC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>
        <w:rPr>
          <w:rFonts w:ascii="Times New Roman" w:hAnsi="Times New Roman" w:cs="Times New Roman"/>
          <w:sz w:val="28"/>
          <w:szCs w:val="28"/>
        </w:rPr>
        <w:t>о ключевых событиях политической истории России и зарубежных стран, об основах политического порядка современных государств, политических процессах в регионах современной России, места и роли гражданина в политических процессах с учётом спектра гражданских прав и обязанностей.</w:t>
      </w:r>
    </w:p>
    <w:p w:rsidR="00281AAD" w:rsidRDefault="00523DB5" w:rsidP="00523DB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9237E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A43061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основных </w:t>
      </w:r>
      <w:r w:rsidR="00523DB5">
        <w:rPr>
          <w:rFonts w:ascii="Times New Roman" w:hAnsi="Times New Roman" w:cs="Times New Roman"/>
          <w:sz w:val="28"/>
          <w:szCs w:val="28"/>
        </w:rPr>
        <w:t>этапах политического развития России и других стран</w:t>
      </w:r>
      <w:r w:rsidR="007F6596">
        <w:rPr>
          <w:rFonts w:ascii="Times New Roman" w:hAnsi="Times New Roman" w:cs="Times New Roman"/>
          <w:sz w:val="28"/>
          <w:szCs w:val="28"/>
        </w:rPr>
        <w:t>;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931C9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х, категориях, концепциях, теориях политической науки, </w:t>
      </w:r>
      <w:r w:rsidR="00A43061">
        <w:rPr>
          <w:rFonts w:ascii="Times New Roman" w:hAnsi="Times New Roman" w:cs="Times New Roman"/>
          <w:sz w:val="28"/>
          <w:szCs w:val="28"/>
        </w:rPr>
        <w:t xml:space="preserve">объясняющих правила избирательного и электорального процессов, </w:t>
      </w:r>
      <w:r>
        <w:rPr>
          <w:rFonts w:ascii="Times New Roman" w:hAnsi="Times New Roman" w:cs="Times New Roman"/>
          <w:sz w:val="28"/>
          <w:szCs w:val="28"/>
        </w:rPr>
        <w:t>авторах этих концепций;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6B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240F6B">
        <w:rPr>
          <w:rFonts w:ascii="Times New Roman" w:hAnsi="Times New Roman" w:cs="Times New Roman"/>
          <w:sz w:val="28"/>
          <w:szCs w:val="28"/>
        </w:rPr>
        <w:t xml:space="preserve"> о </w:t>
      </w:r>
      <w:r w:rsidRPr="006931C9">
        <w:rPr>
          <w:rFonts w:ascii="Times New Roman" w:hAnsi="Times New Roman" w:cs="Times New Roman"/>
          <w:sz w:val="28"/>
          <w:szCs w:val="28"/>
        </w:rPr>
        <w:t>базовых характеристиках политической системы России, закономерностях и тенденциях российского политического процесса, функциях основных политических институтов и структур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навыков анализа политических ситуаций и процессов с применением концептуального аппарата политической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системного анализа политических явлений в целях проведения научных исследований и решения исследовательских и </w:t>
      </w:r>
      <w:r w:rsidRPr="00692731">
        <w:rPr>
          <w:rFonts w:ascii="Times New Roman" w:hAnsi="Times New Roman" w:cs="Times New Roman"/>
          <w:sz w:val="28"/>
          <w:szCs w:val="28"/>
        </w:rPr>
        <w:lastRenderedPageBreak/>
        <w:t>практических задач в процессе дальнейшей учебной и профессиональной деятельности.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политических ситуаций и процессов с применением некоторых категорий концептуального аппарата политической теории.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237E5">
        <w:rPr>
          <w:rFonts w:ascii="Times New Roman" w:hAnsi="Times New Roman" w:cs="Times New Roman"/>
          <w:sz w:val="28"/>
          <w:szCs w:val="28"/>
        </w:rPr>
        <w:t>«</w:t>
      </w:r>
      <w:r w:rsidR="00A43061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 w:rsidR="009237E5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83938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9237E5">
        <w:rPr>
          <w:rFonts w:ascii="Times New Roman" w:hAnsi="Times New Roman" w:cs="Times New Roman"/>
          <w:sz w:val="28"/>
          <w:szCs w:val="28"/>
        </w:rPr>
        <w:t>«</w:t>
      </w:r>
      <w:r w:rsidR="00A43061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 w:rsidR="009237E5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281AAD" w:rsidP="0069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943"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 и «Политология», преподаваемым</w:t>
      </w:r>
      <w:r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9237E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A43061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в поликультурном мире,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социальных наук</w:t>
      </w:r>
      <w:r w:rsidR="00FD5D10">
        <w:rPr>
          <w:rFonts w:ascii="Times New Roman" w:hAnsi="Times New Roman" w:cs="Times New Roman"/>
          <w:sz w:val="28"/>
          <w:szCs w:val="28"/>
        </w:rPr>
        <w:t>, в частности, политической теории</w:t>
      </w:r>
      <w:r w:rsidRPr="00E515EA">
        <w:rPr>
          <w:rFonts w:ascii="Times New Roman" w:hAnsi="Times New Roman" w:cs="Times New Roman"/>
          <w:sz w:val="28"/>
          <w:szCs w:val="28"/>
        </w:rPr>
        <w:t>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разнообразные позиции, касающиеся вопросов существования и развития общества;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77A5" w:rsidRPr="00A43061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577A5">
        <w:rPr>
          <w:rFonts w:ascii="Times New Roman" w:hAnsi="Times New Roman" w:cs="Times New Roman"/>
          <w:sz w:val="28"/>
          <w:szCs w:val="28"/>
        </w:rPr>
        <w:t>выделено 10</w:t>
      </w:r>
      <w:r w:rsidR="00F0331B">
        <w:rPr>
          <w:rFonts w:ascii="Times New Roman" w:hAnsi="Times New Roman" w:cs="Times New Roman"/>
          <w:sz w:val="28"/>
          <w:szCs w:val="28"/>
        </w:rPr>
        <w:t xml:space="preserve"> </w:t>
      </w:r>
      <w:r w:rsidR="00F577A5">
        <w:rPr>
          <w:rFonts w:ascii="Times New Roman" w:hAnsi="Times New Roman" w:cs="Times New Roman"/>
          <w:sz w:val="28"/>
          <w:szCs w:val="28"/>
        </w:rPr>
        <w:t>тем</w:t>
      </w:r>
      <w:r w:rsidR="00505560">
        <w:rPr>
          <w:rFonts w:ascii="Times New Roman" w:hAnsi="Times New Roman" w:cs="Times New Roman"/>
          <w:sz w:val="28"/>
          <w:szCs w:val="28"/>
        </w:rPr>
        <w:t>.</w:t>
      </w:r>
    </w:p>
    <w:p w:rsidR="00505560" w:rsidRDefault="00505560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="00505560" w:rsidRPr="00505560">
        <w:rPr>
          <w:rFonts w:ascii="Times New Roman" w:hAnsi="Times New Roman"/>
          <w:b/>
          <w:sz w:val="28"/>
          <w:szCs w:val="28"/>
        </w:rPr>
        <w:t>Электоральный процесс: понятие, составляющие, особенности, участники</w:t>
      </w:r>
    </w:p>
    <w:p w:rsidR="00F0331B" w:rsidRPr="00F0331B" w:rsidRDefault="00F577A5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7A5">
        <w:rPr>
          <w:rFonts w:ascii="Times New Roman" w:hAnsi="Times New Roman"/>
          <w:sz w:val="28"/>
          <w:szCs w:val="28"/>
        </w:rPr>
        <w:t xml:space="preserve">Определение электорального процесса, подходы к понятию. Составляющие электорального процесса. Электоральный </w:t>
      </w:r>
      <w:proofErr w:type="spellStart"/>
      <w:r w:rsidRPr="00F577A5">
        <w:rPr>
          <w:rFonts w:ascii="Times New Roman" w:hAnsi="Times New Roman"/>
          <w:sz w:val="28"/>
          <w:szCs w:val="28"/>
        </w:rPr>
        <w:t>vs</w:t>
      </w:r>
      <w:proofErr w:type="spellEnd"/>
      <w:r w:rsidRPr="00F577A5">
        <w:rPr>
          <w:rFonts w:ascii="Times New Roman" w:hAnsi="Times New Roman"/>
          <w:sz w:val="28"/>
          <w:szCs w:val="28"/>
        </w:rPr>
        <w:t xml:space="preserve"> избирательный процесс: трактовки определений</w:t>
      </w:r>
      <w:r>
        <w:rPr>
          <w:rFonts w:ascii="Times New Roman" w:hAnsi="Times New Roman"/>
          <w:sz w:val="28"/>
          <w:szCs w:val="28"/>
        </w:rPr>
        <w:t>.</w:t>
      </w:r>
    </w:p>
    <w:p w:rsidR="00F0331B" w:rsidRPr="00F0331B" w:rsidRDefault="00F577A5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7A5">
        <w:rPr>
          <w:rFonts w:ascii="Times New Roman" w:hAnsi="Times New Roman"/>
          <w:sz w:val="28"/>
          <w:szCs w:val="28"/>
        </w:rPr>
        <w:t xml:space="preserve">Влияние электоральной инженерии на политические процессы, возможности управления ими. Технологический оптимизм и технологический пессимизм. Теория исторического </w:t>
      </w:r>
      <w:proofErr w:type="spellStart"/>
      <w:r w:rsidRPr="00F577A5">
        <w:rPr>
          <w:rFonts w:ascii="Times New Roman" w:hAnsi="Times New Roman"/>
          <w:sz w:val="28"/>
          <w:szCs w:val="28"/>
        </w:rPr>
        <w:t>институционализма</w:t>
      </w:r>
      <w:proofErr w:type="spellEnd"/>
      <w:r w:rsidR="00505560">
        <w:rPr>
          <w:rFonts w:ascii="Times New Roman" w:hAnsi="Times New Roman"/>
          <w:sz w:val="28"/>
          <w:szCs w:val="28"/>
        </w:rPr>
        <w:t>.</w:t>
      </w:r>
    </w:p>
    <w:p w:rsidR="00F0331B" w:rsidRPr="00F0331B" w:rsidRDefault="00F577A5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7A5">
        <w:rPr>
          <w:rFonts w:ascii="Times New Roman" w:hAnsi="Times New Roman"/>
          <w:sz w:val="28"/>
          <w:szCs w:val="28"/>
        </w:rPr>
        <w:t xml:space="preserve">Участники электорального процесса: </w:t>
      </w:r>
      <w:proofErr w:type="spellStart"/>
      <w:r w:rsidRPr="00F577A5">
        <w:rPr>
          <w:rFonts w:ascii="Times New Roman" w:hAnsi="Times New Roman"/>
          <w:sz w:val="28"/>
          <w:szCs w:val="28"/>
        </w:rPr>
        <w:t>нормоучредительные</w:t>
      </w:r>
      <w:proofErr w:type="spellEnd"/>
      <w:r w:rsidRPr="00F577A5">
        <w:rPr>
          <w:rFonts w:ascii="Times New Roman" w:hAnsi="Times New Roman"/>
          <w:sz w:val="28"/>
          <w:szCs w:val="28"/>
        </w:rPr>
        <w:t xml:space="preserve"> органы, инициаторы и организаторы, голосующие и баллотирующиеся граждане, партии, правоохранительные органы. Институт наблюдателя. Выборные </w:t>
      </w:r>
      <w:proofErr w:type="spellStart"/>
      <w:r w:rsidRPr="00F577A5">
        <w:rPr>
          <w:rFonts w:ascii="Times New Roman" w:hAnsi="Times New Roman"/>
          <w:sz w:val="28"/>
          <w:szCs w:val="28"/>
        </w:rPr>
        <w:t>vs</w:t>
      </w:r>
      <w:proofErr w:type="spellEnd"/>
      <w:r w:rsidRPr="00F577A5">
        <w:rPr>
          <w:rFonts w:ascii="Times New Roman" w:hAnsi="Times New Roman"/>
          <w:sz w:val="28"/>
          <w:szCs w:val="28"/>
        </w:rPr>
        <w:t xml:space="preserve"> назначаемые должности: полномочия, ответственность.</w:t>
      </w:r>
    </w:p>
    <w:p w:rsidR="00F0331B" w:rsidRDefault="00F577A5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7A5">
        <w:rPr>
          <w:rFonts w:ascii="Times New Roman" w:hAnsi="Times New Roman"/>
          <w:sz w:val="28"/>
          <w:szCs w:val="28"/>
        </w:rPr>
        <w:t>Формальные рамки избирательного процесса. Избирательные системы, их разновидности и типологии.  Выборы на разных уровнях. Политические партии и партийные системы.</w:t>
      </w:r>
    </w:p>
    <w:p w:rsidR="00F0331B" w:rsidRPr="00F0331B" w:rsidRDefault="00F577A5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7A5">
        <w:rPr>
          <w:rFonts w:ascii="Times New Roman" w:hAnsi="Times New Roman"/>
          <w:sz w:val="28"/>
          <w:szCs w:val="28"/>
        </w:rPr>
        <w:t>Сущность, измерения и особенности электорального пространства. Расколы электорального пространства, их связь с партийной системой.</w:t>
      </w:r>
    </w:p>
    <w:p w:rsidR="00F0331B" w:rsidRDefault="00F577A5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7A5">
        <w:rPr>
          <w:rFonts w:ascii="Times New Roman" w:hAnsi="Times New Roman"/>
          <w:sz w:val="28"/>
          <w:szCs w:val="28"/>
        </w:rPr>
        <w:t xml:space="preserve">Электоральное поведение как один из аспектов политического участия. Концепция неприятия потерь А. </w:t>
      </w:r>
      <w:proofErr w:type="spellStart"/>
      <w:r w:rsidRPr="00F577A5">
        <w:rPr>
          <w:rFonts w:ascii="Times New Roman" w:hAnsi="Times New Roman"/>
          <w:sz w:val="28"/>
          <w:szCs w:val="28"/>
        </w:rPr>
        <w:t>Тверски</w:t>
      </w:r>
      <w:proofErr w:type="spellEnd"/>
      <w:r w:rsidRPr="00F577A5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F577A5">
        <w:rPr>
          <w:rFonts w:ascii="Times New Roman" w:hAnsi="Times New Roman"/>
          <w:sz w:val="28"/>
          <w:szCs w:val="28"/>
        </w:rPr>
        <w:t>Каннемана</w:t>
      </w:r>
      <w:proofErr w:type="spellEnd"/>
      <w:r w:rsidRPr="00F577A5">
        <w:rPr>
          <w:rFonts w:ascii="Times New Roman" w:hAnsi="Times New Roman"/>
          <w:sz w:val="28"/>
          <w:szCs w:val="28"/>
        </w:rPr>
        <w:t>.  Политический абсентеизм.</w:t>
      </w:r>
    </w:p>
    <w:p w:rsidR="00505560" w:rsidRPr="00F0331B" w:rsidRDefault="00505560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60" w:rsidRPr="00F0331B" w:rsidRDefault="00505560" w:rsidP="0050556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>Письменная работа, предполагающая развернутый ответ на вопрос по одной из лекций.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D9F" w:rsidRPr="00A37D9F" w:rsidRDefault="00505560" w:rsidP="00A37D9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331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F0331B">
        <w:rPr>
          <w:rFonts w:ascii="Times New Roman" w:hAnsi="Times New Roman"/>
          <w:b/>
          <w:sz w:val="28"/>
          <w:szCs w:val="28"/>
        </w:rPr>
        <w:t xml:space="preserve">. </w:t>
      </w:r>
      <w:r w:rsidRPr="00505560">
        <w:rPr>
          <w:rFonts w:ascii="Times New Roman" w:hAnsi="Times New Roman"/>
          <w:b/>
          <w:sz w:val="28"/>
          <w:szCs w:val="28"/>
        </w:rPr>
        <w:t>Избирательные кампании и политические технологии</w:t>
      </w:r>
    </w:p>
    <w:p w:rsidR="00505560" w:rsidRPr="00505560" w:rsidRDefault="00505560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>Эволюция избирательных кампаний: модели и методы. Исторические примеры.</w:t>
      </w:r>
    </w:p>
    <w:p w:rsidR="0098451F" w:rsidRDefault="00505560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>Планирование избирательной кампании: ключевые этапы и методы. Опросы, сегментирование, позиционирование, маркетинг кандидата/партии. Целевые аудитории. Негативные кампании.</w:t>
      </w:r>
    </w:p>
    <w:p w:rsidR="0098451F" w:rsidRDefault="00505560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Техники </w:t>
      </w:r>
      <w:proofErr w:type="spellStart"/>
      <w:r w:rsidRPr="00505560">
        <w:rPr>
          <w:rFonts w:ascii="Times New Roman" w:hAnsi="Times New Roman"/>
          <w:sz w:val="28"/>
          <w:szCs w:val="28"/>
        </w:rPr>
        <w:t>malapportionment</w:t>
      </w:r>
      <w:proofErr w:type="spellEnd"/>
      <w:r w:rsidRPr="005055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5560">
        <w:rPr>
          <w:rFonts w:ascii="Times New Roman" w:hAnsi="Times New Roman"/>
          <w:sz w:val="28"/>
          <w:szCs w:val="28"/>
        </w:rPr>
        <w:t>gerrymandering</w:t>
      </w:r>
      <w:proofErr w:type="spellEnd"/>
      <w:r w:rsidRPr="00505560">
        <w:rPr>
          <w:rFonts w:ascii="Times New Roman" w:hAnsi="Times New Roman"/>
          <w:sz w:val="28"/>
          <w:szCs w:val="28"/>
        </w:rPr>
        <w:t>: суть, цели, примеры.</w:t>
      </w: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</w:t>
      </w:r>
      <w:r w:rsidR="004D5589">
        <w:rPr>
          <w:rFonts w:ascii="Times New Roman" w:hAnsi="Times New Roman"/>
          <w:sz w:val="28"/>
          <w:szCs w:val="28"/>
        </w:rPr>
        <w:t xml:space="preserve"> /</w:t>
      </w:r>
      <w:r w:rsidR="004D5589" w:rsidRPr="004D5589">
        <w:rPr>
          <w:rFonts w:ascii="Times New Roman" w:hAnsi="Times New Roman"/>
          <w:sz w:val="28"/>
          <w:szCs w:val="28"/>
        </w:rPr>
        <w:t xml:space="preserve"> </w:t>
      </w:r>
      <w:r w:rsidR="004D5589">
        <w:rPr>
          <w:rFonts w:ascii="Times New Roman" w:hAnsi="Times New Roman"/>
          <w:sz w:val="28"/>
          <w:szCs w:val="28"/>
        </w:rPr>
        <w:t>п</w:t>
      </w:r>
      <w:r w:rsidR="004D5589"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505560" w:rsidRPr="00F0331B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60" w:rsidRPr="00A37D9F" w:rsidRDefault="00505560" w:rsidP="005055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3. </w:t>
      </w:r>
      <w:r w:rsidRPr="00505560">
        <w:rPr>
          <w:rFonts w:ascii="Times New Roman" w:hAnsi="Times New Roman"/>
          <w:b/>
          <w:sz w:val="28"/>
          <w:szCs w:val="28"/>
        </w:rPr>
        <w:t>Политические партии в избирательном процессе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Правовой статус партий в </w:t>
      </w:r>
      <w:proofErr w:type="gramStart"/>
      <w:r w:rsidRPr="00505560">
        <w:rPr>
          <w:rFonts w:ascii="Times New Roman" w:hAnsi="Times New Roman"/>
          <w:sz w:val="28"/>
          <w:szCs w:val="28"/>
        </w:rPr>
        <w:t>различных  политических</w:t>
      </w:r>
      <w:proofErr w:type="gramEnd"/>
      <w:r w:rsidRPr="00505560">
        <w:rPr>
          <w:rFonts w:ascii="Times New Roman" w:hAnsi="Times New Roman"/>
          <w:sz w:val="28"/>
          <w:szCs w:val="28"/>
        </w:rPr>
        <w:t xml:space="preserve"> и правовых системах. 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Причины и способы появления партий. 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Функции партий. 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Партии парламентские и непарламентские. 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Юридический и политологический подход к определению партий. 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 xml:space="preserve">«Нелегальные партии». </w:t>
      </w:r>
    </w:p>
    <w:p w:rsidR="00505560" w:rsidRP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>Структура партий: кадровые и массовые партии, индивидуальное и коллективное членство, возможности изменения исторически сложившейся структуры партий.</w:t>
      </w:r>
    </w:p>
    <w:p w:rsidR="00A37D9F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560">
        <w:rPr>
          <w:rFonts w:ascii="Times New Roman" w:hAnsi="Times New Roman"/>
          <w:sz w:val="28"/>
          <w:szCs w:val="28"/>
        </w:rPr>
        <w:t>Институционализация партий и способы её измерения.</w:t>
      </w:r>
      <w:r w:rsidRPr="00F0331B">
        <w:rPr>
          <w:rFonts w:ascii="Times New Roman" w:hAnsi="Times New Roman"/>
          <w:sz w:val="28"/>
          <w:szCs w:val="28"/>
        </w:rPr>
        <w:t xml:space="preserve"> </w:t>
      </w: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05560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темы.</w:t>
      </w:r>
    </w:p>
    <w:p w:rsidR="00505560" w:rsidRPr="00F0331B" w:rsidRDefault="00505560" w:rsidP="00505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589" w:rsidRPr="004D5589" w:rsidRDefault="007C1C00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D5589">
        <w:rPr>
          <w:rFonts w:ascii="Times New Roman" w:hAnsi="Times New Roman"/>
          <w:b/>
          <w:sz w:val="28"/>
          <w:szCs w:val="28"/>
        </w:rPr>
        <w:t>4. Способы и формы голосования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Число избираемых лиц.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Голосование за персоналии и за партии при различных способах голосовании.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Основные виды избирательных систем.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Способы голосования: категорическое, одобрительное, кумулятивное, преференциальное.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Мажоритарные, плюральные, пропорциональные, блоковые системы и при разных способах голосования.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Заградительные барьеры.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Системы единого передаваемого и единого непередаваемого голоса, </w:t>
      </w:r>
      <w:proofErr w:type="spellStart"/>
      <w:r w:rsidRPr="004D5589">
        <w:rPr>
          <w:rFonts w:ascii="Times New Roman" w:hAnsi="Times New Roman"/>
          <w:sz w:val="28"/>
          <w:szCs w:val="28"/>
        </w:rPr>
        <w:t>alternative</w:t>
      </w:r>
      <w:proofErr w:type="spellEnd"/>
      <w:r w:rsidRPr="004D5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589">
        <w:rPr>
          <w:rFonts w:ascii="Times New Roman" w:hAnsi="Times New Roman"/>
          <w:sz w:val="28"/>
          <w:szCs w:val="28"/>
        </w:rPr>
        <w:t>vote</w:t>
      </w:r>
      <w:proofErr w:type="spellEnd"/>
      <w:r w:rsidRPr="004D5589">
        <w:rPr>
          <w:rFonts w:ascii="Times New Roman" w:hAnsi="Times New Roman"/>
          <w:sz w:val="28"/>
          <w:szCs w:val="28"/>
        </w:rPr>
        <w:t xml:space="preserve">. Система двойного одновременного голоса. Смешанные системы. </w:t>
      </w:r>
    </w:p>
    <w:p w:rsidR="007C1C00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Влияние форм и видов голосования на результаты выборов и политические стратегии, формат партийной системы</w:t>
      </w:r>
    </w:p>
    <w:p w:rsid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4D5589" w:rsidRPr="007C1C00" w:rsidRDefault="004D5589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7C1C00"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4D5589">
        <w:rPr>
          <w:rFonts w:ascii="Times New Roman" w:hAnsi="Times New Roman"/>
          <w:b/>
          <w:sz w:val="28"/>
          <w:szCs w:val="28"/>
        </w:rPr>
        <w:t>Итоги выборов. Принятие государственных решений</w:t>
      </w:r>
    </w:p>
    <w:p w:rsidR="004D5589" w:rsidRPr="004D5589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lastRenderedPageBreak/>
        <w:t xml:space="preserve">Индикаторы результатов выборов: явка, количество полученных кандидатом/партией голосов (%от явки и от общего числа избирателей), “особые” индикаторы избирательного процесса. </w:t>
      </w:r>
    </w:p>
    <w:p w:rsidR="004D5589" w:rsidRPr="004D5589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Методы распределения мест в парламенте: методы квот и методы делителей. Особенности итогового распределения мандатов в зависимости от метода. </w:t>
      </w:r>
    </w:p>
    <w:p w:rsidR="004D5589" w:rsidRPr="004D5589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Большинство в избирательном праве: простое, абсолютное, относительное, квалифицированное.</w:t>
      </w:r>
    </w:p>
    <w:p w:rsidR="004D5589" w:rsidRPr="004D5589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Процесс принятия государственных решений. Лоббизм, GR: базовые понятия, российские нормативно-правовые особенности.</w:t>
      </w:r>
    </w:p>
    <w:p w:rsidR="007C1C00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Коалиции и союзы в политике.</w:t>
      </w:r>
    </w:p>
    <w:p w:rsidR="004D5589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4D5589" w:rsidRPr="004D5589" w:rsidRDefault="004D5589" w:rsidP="004D5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7C1C00"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4D5589">
        <w:rPr>
          <w:rFonts w:ascii="Times New Roman" w:hAnsi="Times New Roman"/>
          <w:b/>
          <w:sz w:val="28"/>
          <w:szCs w:val="28"/>
        </w:rPr>
        <w:t>Государство и общественные структуры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Проблемы и механизмы внутрипартийной демократии, технологии отбора кандидатов и их влияние политическую конкурентоспособность.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Структура партийного руководства и его бюрократизация, механизмы и возможности обновления.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Фракционность. </w:t>
      </w:r>
    </w:p>
    <w:p w:rsidR="007C1C00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Автономия партий.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589" w:rsidRPr="004D5589" w:rsidRDefault="007C1C00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D5589">
        <w:rPr>
          <w:rFonts w:ascii="Times New Roman" w:hAnsi="Times New Roman"/>
          <w:b/>
          <w:sz w:val="28"/>
          <w:szCs w:val="28"/>
        </w:rPr>
        <w:t>7</w:t>
      </w:r>
      <w:r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="004D5589" w:rsidRPr="004D5589">
        <w:rPr>
          <w:rFonts w:ascii="Times New Roman" w:hAnsi="Times New Roman"/>
          <w:b/>
          <w:sz w:val="28"/>
          <w:szCs w:val="28"/>
        </w:rPr>
        <w:t>Финансирование выборов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Прямое и косвенное финансирование.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Частное и государственное финансирование. 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 xml:space="preserve">Причины и последствия государственного финансирования. </w:t>
      </w:r>
    </w:p>
    <w:p w:rsidR="007C1C00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Ограничения финансирования политической деятельности в разных странах</w:t>
      </w:r>
      <w:r>
        <w:rPr>
          <w:rFonts w:ascii="Times New Roman" w:hAnsi="Times New Roman"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lastRenderedPageBreak/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589" w:rsidRPr="004D5589" w:rsidRDefault="007C1C00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D5589">
        <w:rPr>
          <w:rFonts w:ascii="Times New Roman" w:hAnsi="Times New Roman"/>
          <w:b/>
          <w:sz w:val="28"/>
          <w:szCs w:val="28"/>
        </w:rPr>
        <w:t>8.</w:t>
      </w:r>
      <w:r w:rsidRPr="00A37D9F">
        <w:rPr>
          <w:rFonts w:ascii="Times New Roman" w:hAnsi="Times New Roman"/>
          <w:b/>
          <w:sz w:val="28"/>
          <w:szCs w:val="28"/>
        </w:rPr>
        <w:t xml:space="preserve"> </w:t>
      </w:r>
      <w:r w:rsidR="004D5589" w:rsidRPr="004D5589">
        <w:rPr>
          <w:rFonts w:ascii="Times New Roman" w:hAnsi="Times New Roman"/>
          <w:b/>
          <w:sz w:val="28"/>
          <w:szCs w:val="28"/>
        </w:rPr>
        <w:t>Правовое регулирование выборов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Междуна</w:t>
      </w:r>
      <w:r>
        <w:rPr>
          <w:rFonts w:ascii="Times New Roman" w:hAnsi="Times New Roman"/>
          <w:sz w:val="28"/>
          <w:szCs w:val="28"/>
        </w:rPr>
        <w:t>родные избирательные стандарты.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Всеобщая декларация прав человека. Международный пакт о гражданских и политических правах (1966). Декларация о критериях свободных и справедливых выборов (1994). Всеобщая декларация о демократии (1997). Документ Копенгагенского совещания Конференции по человеческому измерению СБСЕ (1990). Конвенция о стандартах демократических выборов, избирательных прав и свобод в государствах – участниках СНГ и т.д. БДИПЧ ОБСЕ и Венецианская комиссия, их рекомендации. Практика Европейского суда по правам человека.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5589" w:rsidRPr="004D5589" w:rsidRDefault="007D266A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66A">
        <w:rPr>
          <w:rFonts w:ascii="Times New Roman" w:hAnsi="Times New Roman"/>
          <w:b/>
          <w:sz w:val="28"/>
          <w:szCs w:val="28"/>
        </w:rPr>
        <w:t xml:space="preserve">Тема </w:t>
      </w:r>
      <w:r w:rsidR="004D5589">
        <w:rPr>
          <w:rFonts w:ascii="Times New Roman" w:hAnsi="Times New Roman"/>
          <w:b/>
          <w:sz w:val="28"/>
          <w:szCs w:val="28"/>
        </w:rPr>
        <w:t>9</w:t>
      </w:r>
      <w:r w:rsidRPr="007D266A">
        <w:rPr>
          <w:rFonts w:ascii="Times New Roman" w:hAnsi="Times New Roman"/>
          <w:b/>
          <w:sz w:val="28"/>
          <w:szCs w:val="28"/>
        </w:rPr>
        <w:t xml:space="preserve">. </w:t>
      </w:r>
      <w:r w:rsidR="004D5589" w:rsidRPr="004D5589">
        <w:rPr>
          <w:rFonts w:ascii="Times New Roman" w:hAnsi="Times New Roman"/>
          <w:b/>
          <w:sz w:val="28"/>
          <w:szCs w:val="28"/>
        </w:rPr>
        <w:t>Системы избирательных комиссий. Избирательные споры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Особенности формирования Центризбиркома. Региональных, территориальных, участковых избирательных комиссий.</w:t>
      </w:r>
    </w:p>
    <w:p w:rsidR="007D266A" w:rsidRDefault="004D5589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Наблюдение на выборах.  Возможности отмены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4D5589" w:rsidRPr="004F247D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589" w:rsidRPr="004D5589" w:rsidRDefault="007D266A" w:rsidP="004D55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66A">
        <w:rPr>
          <w:rFonts w:ascii="Times New Roman" w:hAnsi="Times New Roman"/>
          <w:b/>
          <w:sz w:val="28"/>
          <w:szCs w:val="28"/>
        </w:rPr>
        <w:t xml:space="preserve">Тема </w:t>
      </w:r>
      <w:r w:rsidR="004D5589">
        <w:rPr>
          <w:rFonts w:ascii="Times New Roman" w:hAnsi="Times New Roman"/>
          <w:b/>
          <w:sz w:val="28"/>
          <w:szCs w:val="28"/>
        </w:rPr>
        <w:t>10</w:t>
      </w:r>
      <w:r w:rsidRPr="007D266A">
        <w:rPr>
          <w:rFonts w:ascii="Times New Roman" w:hAnsi="Times New Roman"/>
          <w:b/>
          <w:sz w:val="28"/>
          <w:szCs w:val="28"/>
        </w:rPr>
        <w:t xml:space="preserve">. </w:t>
      </w:r>
      <w:r w:rsidR="004D5589" w:rsidRPr="004D5589">
        <w:rPr>
          <w:rFonts w:ascii="Times New Roman" w:hAnsi="Times New Roman"/>
          <w:b/>
          <w:sz w:val="28"/>
          <w:szCs w:val="28"/>
        </w:rPr>
        <w:t>Эволюция избирательных кампаний в России и мире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Влияние избирательных цензов и избирательных систем.</w:t>
      </w:r>
    </w:p>
    <w:p w:rsidR="004D5589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Влияние изменения структуры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7D266A" w:rsidRP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5589">
        <w:rPr>
          <w:rFonts w:ascii="Times New Roman" w:hAnsi="Times New Roman"/>
          <w:sz w:val="28"/>
          <w:szCs w:val="28"/>
        </w:rPr>
        <w:t>Влияние научно-технической революции, масс-медиа и современных средств коммуникации</w:t>
      </w:r>
      <w:r>
        <w:rPr>
          <w:rFonts w:ascii="Times New Roman" w:hAnsi="Times New Roman"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589" w:rsidRDefault="004D5589" w:rsidP="004D55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lastRenderedPageBreak/>
        <w:t>Подведен</w:t>
      </w:r>
      <w:r>
        <w:rPr>
          <w:rFonts w:ascii="Times New Roman" w:hAnsi="Times New Roman"/>
          <w:sz w:val="28"/>
          <w:szCs w:val="28"/>
        </w:rPr>
        <w:t>ие итогов, итоговый тест по всему содержанию темы /</w:t>
      </w:r>
      <w:r w:rsidRPr="004D5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331B">
        <w:rPr>
          <w:rFonts w:ascii="Times New Roman" w:hAnsi="Times New Roman"/>
          <w:sz w:val="28"/>
          <w:szCs w:val="28"/>
        </w:rPr>
        <w:t>исьменная работа, предполагающая развернутый ответ на вопрос по одной из лекций</w:t>
      </w:r>
      <w:r>
        <w:rPr>
          <w:rFonts w:ascii="Times New Roman" w:hAnsi="Times New Roman"/>
          <w:sz w:val="28"/>
          <w:szCs w:val="28"/>
        </w:rPr>
        <w:t>.</w:t>
      </w:r>
    </w:p>
    <w:p w:rsidR="002C6B33" w:rsidRDefault="002C6B33" w:rsidP="002C6B3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формирования оценок по дисциплине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>
        <w:rPr>
          <w:rFonts w:ascii="Times New Roman" w:hAnsi="Times New Roman"/>
          <w:sz w:val="28"/>
          <w:szCs w:val="28"/>
        </w:rPr>
        <w:t>по  всем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формам промежуточного и итогового контроля выставляются по 5-ти балльной шкале. </w:t>
      </w:r>
    </w:p>
    <w:p w:rsidR="002C6B33" w:rsidRDefault="002C6B33" w:rsidP="002C6B3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B33" w:rsidRDefault="009237E5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84665">
        <w:pict>
          <v:shape id="Рисунок 3" o:spid="_x0000_i1025" type="#_x0000_t75" style="width:22.5pt;height:18pt;visibility:visible;mso-wrap-style:square">
            <v:imagedata r:id="rId9" o:title=""/>
          </v:shape>
        </w:pict>
      </w:r>
      <w:r w:rsidR="002C6B33">
        <w:rPr>
          <w:rFonts w:ascii="Times New Roman" w:hAnsi="Times New Roman"/>
          <w:sz w:val="28"/>
          <w:szCs w:val="28"/>
        </w:rPr>
        <w:t xml:space="preserve"> — оценка за домашние задания;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контрольные работы; 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контрольную работу по всем темам дисциплины.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:rsidR="002C6B33" w:rsidRDefault="002C6B33" w:rsidP="002C6B3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оценка</w:t>
      </w:r>
    </w:p>
    <w:p w:rsidR="002C6B33" w:rsidRDefault="002C6B33" w:rsidP="002C6B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числу.</w:t>
      </w:r>
    </w:p>
    <w:p w:rsidR="007D266A" w:rsidRPr="004F247D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"/>
        <w:gridCol w:w="5370"/>
        <w:gridCol w:w="989"/>
        <w:gridCol w:w="2353"/>
      </w:tblGrid>
      <w:tr w:rsidR="00423C1B" w:rsidTr="00F0331B">
        <w:tc>
          <w:tcPr>
            <w:tcW w:w="9436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4D5589" w:rsidRPr="004D5589">
              <w:rPr>
                <w:rFonts w:ascii="Times New Roman" w:hAnsi="Times New Roman"/>
                <w:b/>
                <w:sz w:val="26"/>
                <w:szCs w:val="26"/>
              </w:rPr>
              <w:t>Электоральный процесс и политические технологии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F0331B">
        <w:tc>
          <w:tcPr>
            <w:tcW w:w="638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53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2353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22149" w:rsidRPr="004D5589" w:rsidRDefault="004D5589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Электоральный процесс: понятие, составляющие, особенности, участники</w:t>
            </w:r>
          </w:p>
        </w:tc>
        <w:tc>
          <w:tcPr>
            <w:tcW w:w="992" w:type="dxa"/>
          </w:tcPr>
          <w:p w:rsidR="00423C1B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4D5589" w:rsidRDefault="004D5589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Избирательные кампании и политические технологии</w:t>
            </w:r>
          </w:p>
        </w:tc>
        <w:tc>
          <w:tcPr>
            <w:tcW w:w="992" w:type="dxa"/>
          </w:tcPr>
          <w:p w:rsidR="00423C1B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4D5589" w:rsidRDefault="004D5589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Политические партии в избирательном процессе</w:t>
            </w:r>
          </w:p>
        </w:tc>
        <w:tc>
          <w:tcPr>
            <w:tcW w:w="992" w:type="dxa"/>
          </w:tcPr>
          <w:p w:rsidR="00423C1B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4D5589" w:rsidRDefault="004D5589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Способы и формы голосования</w:t>
            </w:r>
          </w:p>
        </w:tc>
        <w:tc>
          <w:tcPr>
            <w:tcW w:w="992" w:type="dxa"/>
          </w:tcPr>
          <w:p w:rsidR="00423C1B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4D5589" w:rsidRDefault="004D5589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Итоги выборов. Принятие государственных решений</w:t>
            </w:r>
          </w:p>
        </w:tc>
        <w:tc>
          <w:tcPr>
            <w:tcW w:w="992" w:type="dxa"/>
          </w:tcPr>
          <w:p w:rsidR="00423C1B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4D5589" w:rsidRDefault="004D5589" w:rsidP="00F03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Государство и общественные структуры</w:t>
            </w:r>
          </w:p>
        </w:tc>
        <w:tc>
          <w:tcPr>
            <w:tcW w:w="992" w:type="dxa"/>
          </w:tcPr>
          <w:p w:rsidR="00423C1B" w:rsidRPr="00261B35" w:rsidRDefault="00E53C14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4D5589" w:rsidRDefault="004D5589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Финансирование выборов</w:t>
            </w:r>
          </w:p>
        </w:tc>
        <w:tc>
          <w:tcPr>
            <w:tcW w:w="992" w:type="dxa"/>
          </w:tcPr>
          <w:p w:rsidR="00423C1B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423C1B" w:rsidRPr="00F0331B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4D5589" w:rsidRDefault="004D5589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Правовое регулирование выборов</w:t>
            </w:r>
          </w:p>
        </w:tc>
        <w:tc>
          <w:tcPr>
            <w:tcW w:w="992" w:type="dxa"/>
          </w:tcPr>
          <w:p w:rsidR="00961E06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961E06" w:rsidRPr="0098451F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4D5589" w:rsidRDefault="004D5589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Системы избирательных комиссий. Избирательные споры</w:t>
            </w:r>
          </w:p>
        </w:tc>
        <w:tc>
          <w:tcPr>
            <w:tcW w:w="992" w:type="dxa"/>
          </w:tcPr>
          <w:p w:rsidR="00961E06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961E06" w:rsidRPr="0098451F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4D5589" w:rsidRDefault="004D5589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89">
              <w:rPr>
                <w:rFonts w:ascii="Times New Roman" w:hAnsi="Times New Roman"/>
                <w:sz w:val="28"/>
                <w:szCs w:val="28"/>
              </w:rPr>
              <w:t>Эволюция избирательных кампаний в России и мире</w:t>
            </w:r>
          </w:p>
        </w:tc>
        <w:tc>
          <w:tcPr>
            <w:tcW w:w="992" w:type="dxa"/>
          </w:tcPr>
          <w:p w:rsidR="00961E06" w:rsidRPr="00261B35" w:rsidRDefault="004D5589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961E06" w:rsidRPr="0098451F" w:rsidRDefault="004D5589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9237E5" w:rsidTr="00F0331B">
        <w:tc>
          <w:tcPr>
            <w:tcW w:w="638" w:type="dxa"/>
            <w:vAlign w:val="center"/>
          </w:tcPr>
          <w:p w:rsidR="009237E5" w:rsidRPr="00423C1B" w:rsidRDefault="009237E5" w:rsidP="009237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237E5" w:rsidRPr="004D5589" w:rsidRDefault="009237E5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9237E5" w:rsidRDefault="009237E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53" w:type="dxa"/>
          </w:tcPr>
          <w:p w:rsidR="009237E5" w:rsidRDefault="009237E5" w:rsidP="004D5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9237E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397C38" w:rsidRDefault="00397C38" w:rsidP="00397C3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Список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рекомендуемой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97C38" w:rsidRPr="00397C38" w:rsidRDefault="00397C38" w:rsidP="00AB58C9">
      <w:pPr>
        <w:pStyle w:val="ConsPlusNormal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38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397C38">
        <w:rPr>
          <w:rFonts w:ascii="Times New Roman" w:hAnsi="Times New Roman" w:cs="Times New Roman"/>
          <w:sz w:val="28"/>
          <w:szCs w:val="28"/>
        </w:rPr>
        <w:t xml:space="preserve"> А. Ю. Категории политической науки. Учебник для вузов. М.: РОССПЭН, 2002.</w:t>
      </w:r>
    </w:p>
    <w:p w:rsidR="00281AAD" w:rsidRPr="00397C38" w:rsidRDefault="00397C38" w:rsidP="00AB58C9">
      <w:pPr>
        <w:pStyle w:val="ConsPlusNormal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C38">
        <w:rPr>
          <w:rFonts w:ascii="Times New Roman" w:hAnsi="Times New Roman" w:cs="Times New Roman"/>
          <w:sz w:val="28"/>
          <w:szCs w:val="28"/>
        </w:rPr>
        <w:t xml:space="preserve">Макаренко Б. И., Локшин И. М., Мелешкина Е. Ю., </w:t>
      </w:r>
      <w:proofErr w:type="spellStart"/>
      <w:r w:rsidRPr="00397C38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397C38">
        <w:rPr>
          <w:rFonts w:ascii="Times New Roman" w:hAnsi="Times New Roman" w:cs="Times New Roman"/>
          <w:sz w:val="28"/>
          <w:szCs w:val="28"/>
        </w:rPr>
        <w:t xml:space="preserve"> М. Г., Петров Н. В. Партии и партийные системы: современные тенденции развития / </w:t>
      </w:r>
      <w:proofErr w:type="gramStart"/>
      <w:r w:rsidRPr="00397C38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97C38">
        <w:rPr>
          <w:rFonts w:ascii="Times New Roman" w:hAnsi="Times New Roman" w:cs="Times New Roman"/>
          <w:sz w:val="28"/>
          <w:szCs w:val="28"/>
        </w:rPr>
        <w:t xml:space="preserve"> Б. И. Макаренко. </w:t>
      </w:r>
      <w:proofErr w:type="gramStart"/>
      <w:r w:rsidRPr="00397C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97C38">
        <w:rPr>
          <w:rFonts w:ascii="Times New Roman" w:hAnsi="Times New Roman" w:cs="Times New Roman"/>
          <w:sz w:val="28"/>
          <w:szCs w:val="28"/>
        </w:rPr>
        <w:t xml:space="preserve"> РОССПЭН, 2015.</w:t>
      </w:r>
    </w:p>
    <w:p w:rsidR="004D5589" w:rsidRPr="00397C38" w:rsidRDefault="00397C38" w:rsidP="00397C38">
      <w:pPr>
        <w:numPr>
          <w:ilvl w:val="0"/>
          <w:numId w:val="18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C38">
        <w:rPr>
          <w:rFonts w:ascii="Times New Roman" w:hAnsi="Times New Roman"/>
          <w:sz w:val="28"/>
          <w:szCs w:val="28"/>
          <w:lang w:eastAsia="ru-RU"/>
        </w:rPr>
        <w:t>Гаман</w:t>
      </w:r>
      <w:proofErr w:type="spellEnd"/>
      <w:r w:rsidRPr="00397C38">
        <w:rPr>
          <w:rFonts w:ascii="Times New Roman" w:hAnsi="Times New Roman"/>
          <w:sz w:val="28"/>
          <w:szCs w:val="28"/>
          <w:lang w:eastAsia="ru-RU"/>
        </w:rPr>
        <w:t>-Голутв</w:t>
      </w:r>
      <w:r w:rsidR="002C6B33" w:rsidRPr="002C6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7C38">
        <w:rPr>
          <w:rFonts w:ascii="Times New Roman" w:hAnsi="Times New Roman"/>
          <w:sz w:val="28"/>
          <w:szCs w:val="28"/>
          <w:lang w:eastAsia="ru-RU"/>
        </w:rPr>
        <w:t>ина</w:t>
      </w:r>
      <w:proofErr w:type="spellEnd"/>
      <w:r w:rsidRPr="00397C38">
        <w:rPr>
          <w:rFonts w:ascii="Times New Roman" w:hAnsi="Times New Roman"/>
          <w:sz w:val="28"/>
          <w:szCs w:val="28"/>
          <w:lang w:eastAsia="ru-RU"/>
        </w:rPr>
        <w:t xml:space="preserve"> О. В. Сравнительная политология. Учебник для вузов. М.: Аспект Пресс, 2015.</w:t>
      </w:r>
    </w:p>
    <w:p w:rsidR="004D5589" w:rsidRDefault="004D5589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4D5589" w:rsidRPr="004D5589">
        <w:rPr>
          <w:rFonts w:ascii="Times New Roman" w:hAnsi="Times New Roman" w:cs="Times New Roman"/>
          <w:sz w:val="28"/>
          <w:szCs w:val="28"/>
        </w:rPr>
        <w:t>Электоральный процесс и политические технологии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12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4F" w:rsidRDefault="007B7E4F" w:rsidP="00F07BEC">
      <w:pPr>
        <w:spacing w:after="0" w:line="240" w:lineRule="auto"/>
      </w:pPr>
      <w:r>
        <w:separator/>
      </w:r>
    </w:p>
  </w:endnote>
  <w:endnote w:type="continuationSeparator" w:id="0">
    <w:p w:rsidR="007B7E4F" w:rsidRDefault="007B7E4F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D" w:rsidRPr="004D5589" w:rsidRDefault="00281AAD" w:rsidP="004D5589">
    <w:pPr>
      <w:pStyle w:val="a6"/>
      <w:jc w:val="right"/>
      <w:rPr>
        <w:rFonts w:ascii="Times New Roman" w:hAnsi="Times New Roman"/>
      </w:rPr>
    </w:pPr>
    <w:r w:rsidRPr="004D5589">
      <w:rPr>
        <w:rFonts w:ascii="Times New Roman" w:hAnsi="Times New Roman"/>
      </w:rPr>
      <w:fldChar w:fldCharType="begin"/>
    </w:r>
    <w:r w:rsidRPr="004D5589">
      <w:rPr>
        <w:rFonts w:ascii="Times New Roman" w:hAnsi="Times New Roman"/>
      </w:rPr>
      <w:instrText xml:space="preserve"> PAGE   \* MERGEFORMAT </w:instrText>
    </w:r>
    <w:r w:rsidRPr="004D5589">
      <w:rPr>
        <w:rFonts w:ascii="Times New Roman" w:hAnsi="Times New Roman"/>
      </w:rPr>
      <w:fldChar w:fldCharType="separate"/>
    </w:r>
    <w:r w:rsidR="009237E5">
      <w:rPr>
        <w:rFonts w:ascii="Times New Roman" w:hAnsi="Times New Roman"/>
        <w:noProof/>
      </w:rPr>
      <w:t>9</w:t>
    </w:r>
    <w:r w:rsidRPr="004D558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4F" w:rsidRDefault="007B7E4F" w:rsidP="00F07BEC">
      <w:pPr>
        <w:spacing w:after="0" w:line="240" w:lineRule="auto"/>
      </w:pPr>
      <w:r>
        <w:separator/>
      </w:r>
    </w:p>
  </w:footnote>
  <w:footnote w:type="continuationSeparator" w:id="0">
    <w:p w:rsidR="007B7E4F" w:rsidRDefault="007B7E4F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8pt;visibility:visible;mso-wrap-style:square" o:bullet="t">
        <v:imagedata r:id="rId1" o:title=""/>
      </v:shape>
    </w:pict>
  </w:numPicBullet>
  <w:abstractNum w:abstractNumId="0">
    <w:nsid w:val="04FC6BE4"/>
    <w:multiLevelType w:val="hybridMultilevel"/>
    <w:tmpl w:val="CCEAA9F2"/>
    <w:lvl w:ilvl="0" w:tplc="024221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37B2D"/>
    <w:multiLevelType w:val="hybridMultilevel"/>
    <w:tmpl w:val="98AEE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8A4F3E"/>
    <w:multiLevelType w:val="hybridMultilevel"/>
    <w:tmpl w:val="A3E8AF20"/>
    <w:lvl w:ilvl="0" w:tplc="B210B9E8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02563E"/>
    <w:multiLevelType w:val="hybridMultilevel"/>
    <w:tmpl w:val="AC7ED4B2"/>
    <w:lvl w:ilvl="0" w:tplc="B210B9E8">
      <w:start w:val="1"/>
      <w:numFmt w:val="decimal"/>
      <w:lvlText w:val="%1."/>
      <w:lvlJc w:val="left"/>
      <w:pPr>
        <w:ind w:left="28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4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45FE"/>
    <w:rsid w:val="00064E84"/>
    <w:rsid w:val="00065618"/>
    <w:rsid w:val="00074F0F"/>
    <w:rsid w:val="00076E09"/>
    <w:rsid w:val="00077392"/>
    <w:rsid w:val="00090A01"/>
    <w:rsid w:val="00091B56"/>
    <w:rsid w:val="000948A4"/>
    <w:rsid w:val="000B4958"/>
    <w:rsid w:val="000B4E19"/>
    <w:rsid w:val="000C07EC"/>
    <w:rsid w:val="000C174D"/>
    <w:rsid w:val="000C19E8"/>
    <w:rsid w:val="000C64DF"/>
    <w:rsid w:val="000C7AB0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2878"/>
    <w:rsid w:val="00136B37"/>
    <w:rsid w:val="0014082B"/>
    <w:rsid w:val="00144188"/>
    <w:rsid w:val="001470AE"/>
    <w:rsid w:val="001550E1"/>
    <w:rsid w:val="001550F6"/>
    <w:rsid w:val="00157B2C"/>
    <w:rsid w:val="001655FE"/>
    <w:rsid w:val="001726F6"/>
    <w:rsid w:val="001756C9"/>
    <w:rsid w:val="00181935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205C19"/>
    <w:rsid w:val="00214A61"/>
    <w:rsid w:val="002163EB"/>
    <w:rsid w:val="002176FD"/>
    <w:rsid w:val="00220B65"/>
    <w:rsid w:val="0022776D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C6B33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7867"/>
    <w:rsid w:val="0032710F"/>
    <w:rsid w:val="00330027"/>
    <w:rsid w:val="00331777"/>
    <w:rsid w:val="00335C03"/>
    <w:rsid w:val="00340C99"/>
    <w:rsid w:val="00354C5A"/>
    <w:rsid w:val="00354C6A"/>
    <w:rsid w:val="00361046"/>
    <w:rsid w:val="003668D2"/>
    <w:rsid w:val="00366A1A"/>
    <w:rsid w:val="0036709C"/>
    <w:rsid w:val="0036782A"/>
    <w:rsid w:val="003701A9"/>
    <w:rsid w:val="0037173E"/>
    <w:rsid w:val="00397C38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D5589"/>
    <w:rsid w:val="004E5291"/>
    <w:rsid w:val="004F247D"/>
    <w:rsid w:val="00505560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41676"/>
    <w:rsid w:val="005612FE"/>
    <w:rsid w:val="005775CB"/>
    <w:rsid w:val="0058204A"/>
    <w:rsid w:val="00587567"/>
    <w:rsid w:val="00593DDF"/>
    <w:rsid w:val="005949A1"/>
    <w:rsid w:val="005A4C6A"/>
    <w:rsid w:val="005A64EF"/>
    <w:rsid w:val="005C138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B7E4F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7952"/>
    <w:rsid w:val="00837ACC"/>
    <w:rsid w:val="00840C8E"/>
    <w:rsid w:val="008448A5"/>
    <w:rsid w:val="0085554B"/>
    <w:rsid w:val="008570C4"/>
    <w:rsid w:val="008642AD"/>
    <w:rsid w:val="008669D4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37E5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318A8"/>
    <w:rsid w:val="00A3293C"/>
    <w:rsid w:val="00A33E83"/>
    <w:rsid w:val="00A37D9F"/>
    <w:rsid w:val="00A415BC"/>
    <w:rsid w:val="00A43061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4829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7B37"/>
    <w:rsid w:val="00B436CA"/>
    <w:rsid w:val="00B5157E"/>
    <w:rsid w:val="00B578D4"/>
    <w:rsid w:val="00B942AD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C5D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828C4"/>
    <w:rsid w:val="00D83938"/>
    <w:rsid w:val="00D856A4"/>
    <w:rsid w:val="00D92A56"/>
    <w:rsid w:val="00D938DA"/>
    <w:rsid w:val="00D94DE2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57D4"/>
    <w:rsid w:val="00E12359"/>
    <w:rsid w:val="00E125A9"/>
    <w:rsid w:val="00E314C9"/>
    <w:rsid w:val="00E449D4"/>
    <w:rsid w:val="00E515EA"/>
    <w:rsid w:val="00E53C14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43F6"/>
    <w:rsid w:val="00F253A0"/>
    <w:rsid w:val="00F257C4"/>
    <w:rsid w:val="00F3632D"/>
    <w:rsid w:val="00F577A5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E04849-BE4F-4737-9290-DB2AEFE8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2C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C6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161A-DAEC-4648-A9DB-E8769244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2019-01-29T07:11:00Z</dcterms:created>
  <dcterms:modified xsi:type="dcterms:W3CDTF">2019-02-01T11:07:00Z</dcterms:modified>
</cp:coreProperties>
</file>