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02" w:rsidRPr="000C763C" w:rsidRDefault="009F5F02" w:rsidP="009F5F02">
      <w:pPr>
        <w:spacing w:after="160"/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AA3E12" w:rsidRPr="000C763C" w:rsidTr="007F6581">
        <w:tc>
          <w:tcPr>
            <w:tcW w:w="5778" w:type="dxa"/>
          </w:tcPr>
          <w:p w:rsidR="00AA3E12" w:rsidRPr="00C93A31" w:rsidRDefault="00AA3E12" w:rsidP="00AA3E12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:rsidR="00AA3E12" w:rsidRDefault="00AA3E12" w:rsidP="00AA3E12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AA3E12" w:rsidRPr="00C93A31" w:rsidRDefault="00AA3E12" w:rsidP="00AA3E12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AA3E12" w:rsidRPr="00C93A31" w:rsidRDefault="00AA3E12" w:rsidP="00AA3E12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proofErr w:type="gramStart"/>
            <w:r w:rsidRPr="00C93A31">
              <w:rPr>
                <w:sz w:val="26"/>
                <w:szCs w:val="26"/>
              </w:rPr>
              <w:t>исследовательский</w:t>
            </w:r>
            <w:proofErr w:type="gramEnd"/>
            <w:r w:rsidRPr="00C93A31">
              <w:rPr>
                <w:sz w:val="26"/>
                <w:szCs w:val="26"/>
              </w:rPr>
              <w:t xml:space="preserve"> университет </w:t>
            </w:r>
          </w:p>
          <w:p w:rsidR="00AA3E12" w:rsidRPr="00C93A31" w:rsidRDefault="00AA3E12" w:rsidP="00AA3E12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AA3E12" w:rsidRPr="00C93A31" w:rsidRDefault="00AA3E12" w:rsidP="00AA3E12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AA3E12" w:rsidRPr="00C93A31" w:rsidRDefault="00AA3E12" w:rsidP="00AA3E12">
            <w:pPr>
              <w:pStyle w:val="a3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AA3E12" w:rsidRPr="00C93A31" w:rsidRDefault="00AA3E12" w:rsidP="00AA3E12">
            <w:pPr>
              <w:pStyle w:val="a3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AA3E12" w:rsidRPr="00C93A31" w:rsidRDefault="00AA3E12" w:rsidP="00AA3E12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:rsidR="00AA3E12" w:rsidRPr="00C93A31" w:rsidRDefault="00AA3E12" w:rsidP="00AA3E1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AA3E12" w:rsidRPr="001F32BF" w:rsidRDefault="00AA3E12" w:rsidP="00AA3E12">
            <w:pPr>
              <w:spacing w:line="276" w:lineRule="auto"/>
              <w:ind w:firstLine="34"/>
              <w:rPr>
                <w:sz w:val="26"/>
                <w:szCs w:val="26"/>
                <w:lang w:val="ru-RU"/>
              </w:rPr>
            </w:pPr>
            <w:r w:rsidRPr="001F32BF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A060FC">
              <w:rPr>
                <w:b/>
                <w:sz w:val="26"/>
                <w:szCs w:val="26"/>
                <w:lang w:val="ru-RU"/>
              </w:rPr>
              <w:t>173</w:t>
            </w:r>
          </w:p>
          <w:p w:rsidR="00AA3E12" w:rsidRPr="00E61F37" w:rsidRDefault="00AA3E12" w:rsidP="00AA3E12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AA3E12" w:rsidRPr="00E61F37" w:rsidRDefault="00AA3E12" w:rsidP="00AA3E12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AA3E12" w:rsidRPr="00E61F37" w:rsidRDefault="00AA3E12" w:rsidP="00AA3E12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советом </w:t>
            </w:r>
          </w:p>
          <w:p w:rsidR="00AA3E12" w:rsidRPr="00E61F37" w:rsidRDefault="00AA3E12" w:rsidP="00AA3E12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AA3E12" w:rsidRPr="00E61F37" w:rsidRDefault="00AA3E12" w:rsidP="00AA3E12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протокол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от 04.12.2017 № 1</w:t>
            </w:r>
          </w:p>
          <w:p w:rsidR="00AA3E12" w:rsidRPr="00E61F37" w:rsidRDefault="00AA3E12" w:rsidP="00AA3E12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AA3E12" w:rsidRPr="00E61F37" w:rsidRDefault="00AA3E12" w:rsidP="00AA3E12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AA3E12" w:rsidRPr="00E61F37" w:rsidRDefault="00AA3E12" w:rsidP="00AA3E12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AA3E12" w:rsidRPr="00E61F37" w:rsidRDefault="00AA3E12" w:rsidP="00AA3E12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9F5F02" w:rsidRPr="000C763C" w:rsidRDefault="009F5F02" w:rsidP="009F5F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5F02" w:rsidRPr="000C763C" w:rsidRDefault="009F5F02" w:rsidP="009F5F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5F02" w:rsidRPr="000C763C" w:rsidRDefault="009F5F02" w:rsidP="009F5F0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F5F02" w:rsidRPr="000C763C" w:rsidRDefault="009F5F02" w:rsidP="009F5F0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F5F02" w:rsidRPr="000C763C" w:rsidRDefault="009F5F02" w:rsidP="009F5F0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F5F02" w:rsidRPr="000C763C" w:rsidRDefault="009F5F02" w:rsidP="009F5F0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F5F02" w:rsidRPr="000C763C" w:rsidRDefault="009F5F02" w:rsidP="009F5F0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763C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 w:rsidR="00AA3E12">
        <w:rPr>
          <w:rFonts w:ascii="Times New Roman" w:hAnsi="Times New Roman" w:cs="Times New Roman"/>
          <w:b/>
          <w:bCs/>
          <w:sz w:val="26"/>
          <w:szCs w:val="26"/>
        </w:rPr>
        <w:t>учебного предмета</w:t>
      </w:r>
      <w:r w:rsidRPr="000C763C">
        <w:rPr>
          <w:rFonts w:ascii="Times New Roman" w:hAnsi="Times New Roman" w:cs="Times New Roman"/>
          <w:b/>
          <w:bCs/>
          <w:sz w:val="26"/>
          <w:szCs w:val="26"/>
        </w:rPr>
        <w:t xml:space="preserve"> (курса)</w:t>
      </w:r>
    </w:p>
    <w:p w:rsidR="009F5F02" w:rsidRPr="009F5F02" w:rsidRDefault="00A72385" w:rsidP="009F5F0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F5F02">
        <w:rPr>
          <w:rFonts w:ascii="Times New Roman" w:hAnsi="Times New Roman" w:cs="Times New Roman"/>
          <w:b/>
          <w:bCs/>
          <w:sz w:val="28"/>
          <w:szCs w:val="28"/>
        </w:rPr>
        <w:t>История искусства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F5F02" w:rsidRPr="000C763C" w:rsidRDefault="009F5F02" w:rsidP="009F5F0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A3E12">
        <w:rPr>
          <w:rFonts w:ascii="Times New Roman" w:hAnsi="Times New Roman" w:cs="Times New Roman"/>
          <w:b/>
          <w:sz w:val="24"/>
          <w:szCs w:val="24"/>
        </w:rPr>
        <w:t>1</w:t>
      </w:r>
      <w:r w:rsidR="00A7238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F5F02" w:rsidRPr="000C763C" w:rsidRDefault="009F5F02" w:rsidP="009F5F0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F5F02" w:rsidRPr="000C763C" w:rsidRDefault="009F5F02" w:rsidP="009F5F0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F5F02" w:rsidRPr="000C763C" w:rsidRDefault="009F5F02" w:rsidP="009F5F0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F5F02" w:rsidRPr="000C763C" w:rsidRDefault="009F5F02" w:rsidP="009F5F0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F5F02" w:rsidRPr="000C763C" w:rsidRDefault="009F5F02" w:rsidP="009F5F0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F5F02" w:rsidRPr="000C763C" w:rsidRDefault="009F5F02" w:rsidP="009F5F0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F5F02" w:rsidRPr="000C763C" w:rsidRDefault="009F5F02" w:rsidP="009F5F0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F5F02" w:rsidRPr="000C763C" w:rsidRDefault="009F5F02" w:rsidP="009F5F0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F5F02" w:rsidRPr="000C763C" w:rsidRDefault="009F5F02" w:rsidP="009F5F0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F5F02" w:rsidRPr="000C763C" w:rsidRDefault="009F5F02" w:rsidP="009F5F0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F5F02" w:rsidRPr="000C763C" w:rsidRDefault="009F5F02" w:rsidP="009F5F0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F5F02" w:rsidRPr="000C763C" w:rsidRDefault="009F5F02" w:rsidP="009F5F0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F5F02" w:rsidRPr="000C763C" w:rsidRDefault="009F5F02" w:rsidP="009F5F0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F5F02" w:rsidRPr="000C763C" w:rsidRDefault="009F5F02" w:rsidP="009F5F02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0C763C">
        <w:rPr>
          <w:rFonts w:ascii="Times New Roman" w:hAnsi="Times New Roman" w:cs="Times New Roman"/>
          <w:b/>
          <w:bCs/>
          <w:sz w:val="26"/>
          <w:szCs w:val="26"/>
        </w:rPr>
        <w:t>Автор(ы):</w:t>
      </w:r>
      <w:r w:rsidRPr="000C76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5F02" w:rsidRPr="00492B70" w:rsidRDefault="009F5F02" w:rsidP="009F5F0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Клименко М.Д.</w:t>
      </w:r>
    </w:p>
    <w:p w:rsidR="009F5F02" w:rsidRPr="000C763C" w:rsidRDefault="009F5F02" w:rsidP="009F5F0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F5F02" w:rsidRPr="000C763C" w:rsidRDefault="009F5F02" w:rsidP="009F5F0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F5F02" w:rsidRPr="000C763C" w:rsidRDefault="009F5F02" w:rsidP="009F5F0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F5F02" w:rsidRPr="000C763C" w:rsidRDefault="009F5F02" w:rsidP="009F5F0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F5F02" w:rsidRPr="000C763C" w:rsidRDefault="009F5F02" w:rsidP="009F5F0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F5F02" w:rsidRPr="000C763C" w:rsidRDefault="009F5F02" w:rsidP="009F5F0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F5F02" w:rsidRPr="000C763C" w:rsidRDefault="009F5F02" w:rsidP="009F5F0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F5F02" w:rsidRPr="009F5F02" w:rsidRDefault="009F5F02" w:rsidP="009F5F0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F5F02" w:rsidRPr="009F5F02" w:rsidRDefault="009F5F02" w:rsidP="009F5F0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F5F02" w:rsidRPr="009F5F02" w:rsidRDefault="009F5F02" w:rsidP="009F5F0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F5F02" w:rsidRPr="00492B70" w:rsidRDefault="009F5F02" w:rsidP="009F5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02" w:rsidRPr="00492B70" w:rsidRDefault="009F5F02" w:rsidP="009F5F0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314EF9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Pr="00492B70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учебного предмета</w:t>
      </w:r>
    </w:p>
    <w:p w:rsidR="009F5F02" w:rsidRPr="00314EF9" w:rsidRDefault="009F5F02" w:rsidP="009F5F02">
      <w:pPr>
        <w:widowControl/>
        <w:spacing w:after="200"/>
        <w:jc w:val="both"/>
        <w:rPr>
          <w:sz w:val="28"/>
          <w:szCs w:val="28"/>
          <w:lang w:val="ru-RU"/>
        </w:rPr>
      </w:pPr>
    </w:p>
    <w:p w:rsidR="009F5F02" w:rsidRPr="00492B70" w:rsidRDefault="009F5F02" w:rsidP="009F5F02">
      <w:pPr>
        <w:widowControl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 w:eastAsia="en-US"/>
        </w:rPr>
        <w:t xml:space="preserve">Тема </w:t>
      </w:r>
      <w:r w:rsidRPr="00AA3E12">
        <w:rPr>
          <w:b/>
          <w:bCs/>
          <w:sz w:val="28"/>
          <w:szCs w:val="28"/>
          <w:lang w:val="ru-RU" w:eastAsia="en-US"/>
        </w:rPr>
        <w:t>1</w:t>
      </w:r>
      <w:r w:rsidRPr="00492B70">
        <w:rPr>
          <w:b/>
          <w:bCs/>
          <w:sz w:val="28"/>
          <w:szCs w:val="28"/>
          <w:lang w:val="ru-RU" w:eastAsia="en-US"/>
        </w:rPr>
        <w:t xml:space="preserve">. </w:t>
      </w:r>
      <w:r w:rsidRPr="00492B70">
        <w:rPr>
          <w:sz w:val="28"/>
          <w:szCs w:val="28"/>
          <w:lang w:val="ru-RU"/>
        </w:rPr>
        <w:t xml:space="preserve">Искусство XIX в. </w:t>
      </w:r>
    </w:p>
    <w:p w:rsidR="009F5F02" w:rsidRPr="00492B70" w:rsidRDefault="009F5F02" w:rsidP="009F5F02">
      <w:pPr>
        <w:widowControl/>
        <w:rPr>
          <w:sz w:val="28"/>
          <w:szCs w:val="28"/>
          <w:lang w:val="ru-RU"/>
        </w:rPr>
      </w:pPr>
      <w:r w:rsidRPr="00492B70">
        <w:rPr>
          <w:sz w:val="28"/>
          <w:szCs w:val="28"/>
          <w:lang w:val="ru-RU"/>
        </w:rPr>
        <w:t xml:space="preserve">Неоклассицизм: Франция, Венеция, Англия. Проблема конца последнего большого стиля. Распространение исторических стилей. Основные направления в искусстве XIX века: академизм, романтизм, </w:t>
      </w:r>
      <w:proofErr w:type="spellStart"/>
      <w:r w:rsidRPr="00492B70">
        <w:rPr>
          <w:sz w:val="28"/>
          <w:szCs w:val="28"/>
          <w:lang w:val="ru-RU"/>
        </w:rPr>
        <w:t>бидермайер</w:t>
      </w:r>
      <w:proofErr w:type="spellEnd"/>
      <w:r w:rsidRPr="00492B70">
        <w:rPr>
          <w:sz w:val="28"/>
          <w:szCs w:val="28"/>
          <w:lang w:val="ru-RU"/>
        </w:rPr>
        <w:t xml:space="preserve">, реализм. Эдуард Мане и импрессионизм. Постимпрессионизм: Сезанн, Тулуз-Лотрек, Гоген, </w:t>
      </w:r>
      <w:proofErr w:type="spellStart"/>
      <w:r w:rsidRPr="00492B70">
        <w:rPr>
          <w:sz w:val="28"/>
          <w:szCs w:val="28"/>
          <w:lang w:val="ru-RU"/>
        </w:rPr>
        <w:t>ван</w:t>
      </w:r>
      <w:proofErr w:type="spellEnd"/>
      <w:r w:rsidRPr="00492B70">
        <w:rPr>
          <w:sz w:val="28"/>
          <w:szCs w:val="28"/>
          <w:lang w:val="ru-RU"/>
        </w:rPr>
        <w:t xml:space="preserve"> Гог. Неоимпрессионизм: Жорж Сера и Поль </w:t>
      </w:r>
      <w:proofErr w:type="spellStart"/>
      <w:r w:rsidRPr="00492B70">
        <w:rPr>
          <w:sz w:val="28"/>
          <w:szCs w:val="28"/>
          <w:lang w:val="ru-RU"/>
        </w:rPr>
        <w:t>Синьяк</w:t>
      </w:r>
      <w:proofErr w:type="spellEnd"/>
      <w:r w:rsidRPr="00492B70">
        <w:rPr>
          <w:sz w:val="28"/>
          <w:szCs w:val="28"/>
          <w:lang w:val="ru-RU"/>
        </w:rPr>
        <w:t>.</w:t>
      </w:r>
    </w:p>
    <w:p w:rsidR="009F5F02" w:rsidRPr="009F5F02" w:rsidRDefault="009F5F02" w:rsidP="009F5F02">
      <w:pPr>
        <w:widowControl/>
        <w:rPr>
          <w:sz w:val="28"/>
          <w:szCs w:val="28"/>
          <w:lang w:val="ru-RU"/>
        </w:rPr>
      </w:pPr>
      <w:r w:rsidRPr="00492B70">
        <w:rPr>
          <w:sz w:val="28"/>
          <w:szCs w:val="28"/>
          <w:lang w:val="ru-RU"/>
        </w:rPr>
        <w:t>Новые визуальные искусства: фотография и кинематограф.</w:t>
      </w:r>
    </w:p>
    <w:p w:rsidR="009F5F02" w:rsidRPr="009F5F02" w:rsidRDefault="009F5F02" w:rsidP="009F5F02">
      <w:pPr>
        <w:widowControl/>
        <w:rPr>
          <w:sz w:val="28"/>
          <w:szCs w:val="28"/>
          <w:lang w:val="ru-RU"/>
        </w:rPr>
      </w:pPr>
    </w:p>
    <w:p w:rsidR="009F5F02" w:rsidRDefault="009F5F02" w:rsidP="009F5F02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F5F02" w:rsidRDefault="009F5F02" w:rsidP="009F5F02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</w:t>
      </w:r>
    </w:p>
    <w:p w:rsidR="009F5F02" w:rsidRDefault="009F5F02" w:rsidP="009F5F02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</w:p>
    <w:p w:rsidR="009F5F02" w:rsidRDefault="009F5F02" w:rsidP="009F5F02">
      <w:pPr>
        <w:jc w:val="both"/>
        <w:rPr>
          <w:sz w:val="24"/>
          <w:szCs w:val="24"/>
        </w:rPr>
      </w:pPr>
    </w:p>
    <w:p w:rsidR="009F5F02" w:rsidRPr="00314EF9" w:rsidRDefault="009F5F02" w:rsidP="009F5F02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  <w:lang w:val="ru-RU"/>
        </w:rPr>
      </w:pPr>
      <w:r w:rsidRPr="00314EF9">
        <w:rPr>
          <w:rFonts w:eastAsiaTheme="minorEastAsia"/>
          <w:sz w:val="24"/>
          <w:szCs w:val="24"/>
          <w:lang w:val="ru-RU"/>
        </w:rPr>
        <w:t xml:space="preserve">ФГОС выделяет три группы требований к результатам освоения среднего (полного) общего образования:  личностные и </w:t>
      </w:r>
      <w:proofErr w:type="spellStart"/>
      <w:r w:rsidRPr="00314EF9">
        <w:rPr>
          <w:rFonts w:eastAsiaTheme="minorEastAsia"/>
          <w:sz w:val="24"/>
          <w:szCs w:val="24"/>
          <w:lang w:val="ru-RU"/>
        </w:rPr>
        <w:t>метапредметные</w:t>
      </w:r>
      <w:proofErr w:type="spellEnd"/>
      <w:r w:rsidRPr="00314EF9">
        <w:rPr>
          <w:rFonts w:eastAsiaTheme="minorEastAsia"/>
          <w:sz w:val="24"/>
          <w:szCs w:val="24"/>
          <w:lang w:val="ru-RU"/>
        </w:rPr>
        <w:t>, единые для всего образовательного процесса, и предметные, специфические для отдельно взятого предмета, в данном случае немецкого языка.</w:t>
      </w:r>
    </w:p>
    <w:p w:rsidR="009F5F02" w:rsidRPr="00314EF9" w:rsidRDefault="009F5F02" w:rsidP="009F5F02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  <w:u w:val="single"/>
          <w:lang w:val="ru-RU"/>
        </w:rPr>
      </w:pPr>
    </w:p>
    <w:p w:rsidR="009F5F02" w:rsidRPr="00314EF9" w:rsidRDefault="009F5F02" w:rsidP="009F5F02">
      <w:pPr>
        <w:jc w:val="both"/>
        <w:rPr>
          <w:rFonts w:eastAsiaTheme="minorHAnsi"/>
          <w:sz w:val="24"/>
          <w:szCs w:val="24"/>
          <w:u w:val="single"/>
          <w:lang w:val="ru-RU" w:eastAsia="en-US"/>
        </w:rPr>
      </w:pPr>
      <w:r w:rsidRPr="00314EF9">
        <w:rPr>
          <w:sz w:val="24"/>
          <w:szCs w:val="24"/>
          <w:u w:val="single"/>
          <w:lang w:val="ru-RU"/>
        </w:rPr>
        <w:t>Личностные:</w:t>
      </w:r>
    </w:p>
    <w:p w:rsidR="009F5F02" w:rsidRDefault="009F5F02" w:rsidP="009F5F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развитие привычки к самостоятельной творческой и исследовательской деятельности; способность к саморазвитию и самовоспитанию;</w:t>
      </w:r>
    </w:p>
    <w:p w:rsidR="009F5F02" w:rsidRDefault="009F5F02" w:rsidP="009F5F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развитие критического мышления; понимание относительности и вариативности исторических и культурных представлений.</w:t>
      </w:r>
    </w:p>
    <w:p w:rsidR="009F5F02" w:rsidRDefault="009F5F02" w:rsidP="009F5F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F02" w:rsidRDefault="009F5F02" w:rsidP="009F5F02">
      <w:pPr>
        <w:pStyle w:val="ConsPlusNormal"/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F5F02" w:rsidRDefault="009F5F02" w:rsidP="009F5F02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и задачи исследовательской деятельности, планировать и корректировать эту деятельность, ставить исследовательский вопрос и находить на него ответ;</w:t>
      </w:r>
    </w:p>
    <w:p w:rsidR="009F5F02" w:rsidRDefault="009F5F02" w:rsidP="009F5F02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Умение самостоятельно работать с литературой, осуществлять поиск информации, оценивать ее достоверность;</w:t>
      </w:r>
    </w:p>
    <w:p w:rsidR="009F5F02" w:rsidRDefault="009F5F02" w:rsidP="009F5F02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Умение ориентироваться в большом объеме информации, верифицировать ее, выделять главное и второстепенное, классифицировать и систематизировать;</w:t>
      </w:r>
    </w:p>
    <w:p w:rsidR="009F5F02" w:rsidRDefault="009F5F02" w:rsidP="009F5F02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Умение логично, ясно и точно излагать свою точку зрения;</w:t>
      </w:r>
    </w:p>
    <w:p w:rsidR="009F5F02" w:rsidRDefault="009F5F02" w:rsidP="009F5F02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Умение представлять результаты своей деятельности в различных формах: на семинаре, в рамках защиты и обсуждения докладов и исследовательских работ. </w:t>
      </w:r>
    </w:p>
    <w:p w:rsidR="009F5F02" w:rsidRPr="00314EF9" w:rsidRDefault="009F5F02" w:rsidP="009F5F02">
      <w:pPr>
        <w:jc w:val="both"/>
        <w:rPr>
          <w:sz w:val="24"/>
          <w:szCs w:val="24"/>
          <w:u w:val="single"/>
          <w:lang w:val="ru-RU"/>
        </w:rPr>
      </w:pPr>
      <w:r w:rsidRPr="00314EF9">
        <w:rPr>
          <w:sz w:val="24"/>
          <w:szCs w:val="24"/>
          <w:u w:val="single"/>
          <w:lang w:val="ru-RU"/>
        </w:rPr>
        <w:t>Предметные:</w:t>
      </w:r>
    </w:p>
    <w:p w:rsidR="009F5F02" w:rsidRPr="00314EF9" w:rsidRDefault="009F5F02" w:rsidP="009F5F02">
      <w:pPr>
        <w:ind w:firstLine="708"/>
        <w:jc w:val="both"/>
        <w:rPr>
          <w:sz w:val="24"/>
          <w:szCs w:val="24"/>
          <w:lang w:val="ru-RU"/>
        </w:rPr>
      </w:pPr>
      <w:r w:rsidRPr="00314EF9">
        <w:rPr>
          <w:sz w:val="24"/>
          <w:szCs w:val="24"/>
          <w:lang w:val="ru-RU"/>
        </w:rPr>
        <w:t>1) Формирование базовых представлений о специфике исторической науки, разнообразии типов исторических источников, методах историографического поиска и источниковедческого анализа;</w:t>
      </w:r>
    </w:p>
    <w:p w:rsidR="009F5F02" w:rsidRPr="00314EF9" w:rsidRDefault="009F5F02" w:rsidP="009F5F02">
      <w:pPr>
        <w:ind w:firstLine="708"/>
        <w:jc w:val="both"/>
        <w:rPr>
          <w:sz w:val="24"/>
          <w:szCs w:val="24"/>
          <w:lang w:val="ru-RU"/>
        </w:rPr>
      </w:pPr>
      <w:r w:rsidRPr="00314EF9">
        <w:rPr>
          <w:sz w:val="24"/>
          <w:szCs w:val="24"/>
          <w:lang w:val="ru-RU"/>
        </w:rPr>
        <w:t>2) Овладение навыками написания самостоятельного исследования и его презентации и апробации;</w:t>
      </w:r>
    </w:p>
    <w:p w:rsidR="009F5F02" w:rsidRPr="00314EF9" w:rsidRDefault="009F5F02" w:rsidP="009F5F02">
      <w:pPr>
        <w:ind w:firstLine="708"/>
        <w:jc w:val="both"/>
        <w:rPr>
          <w:sz w:val="24"/>
          <w:szCs w:val="24"/>
          <w:lang w:val="ru-RU"/>
        </w:rPr>
      </w:pPr>
      <w:r w:rsidRPr="00314EF9">
        <w:rPr>
          <w:sz w:val="24"/>
          <w:szCs w:val="24"/>
          <w:lang w:val="ru-RU"/>
        </w:rPr>
        <w:t>3) Формирование умений вести диалог, обосновывать свою точку зрения в дискуссии по исторической тематике.</w:t>
      </w:r>
    </w:p>
    <w:p w:rsidR="009F5F02" w:rsidRPr="00314EF9" w:rsidRDefault="009F5F02" w:rsidP="009F5F02">
      <w:pPr>
        <w:widowControl/>
        <w:rPr>
          <w:sz w:val="28"/>
          <w:szCs w:val="28"/>
          <w:lang w:val="ru-RU"/>
        </w:rPr>
      </w:pPr>
    </w:p>
    <w:p w:rsidR="009F5F02" w:rsidRPr="00492B70" w:rsidRDefault="009F5F02" w:rsidP="009F5F02">
      <w:pPr>
        <w:widowControl/>
        <w:spacing w:after="200"/>
        <w:jc w:val="both"/>
        <w:rPr>
          <w:sz w:val="28"/>
          <w:szCs w:val="28"/>
          <w:lang w:val="ru-RU"/>
        </w:rPr>
      </w:pPr>
    </w:p>
    <w:p w:rsidR="009F5F02" w:rsidRPr="00492B70" w:rsidRDefault="009F5F02" w:rsidP="009F5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02" w:rsidRPr="00492B70" w:rsidRDefault="009F5F02" w:rsidP="009F5F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B70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492B70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:rsidR="009F5F02" w:rsidRPr="00492B70" w:rsidRDefault="009F5F02" w:rsidP="009F5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4016"/>
        <w:gridCol w:w="1269"/>
        <w:gridCol w:w="3252"/>
      </w:tblGrid>
      <w:tr w:rsidR="009F5F02" w:rsidRPr="00492B70" w:rsidTr="009F5F02">
        <w:trPr>
          <w:trHeight w:val="624"/>
        </w:trPr>
        <w:tc>
          <w:tcPr>
            <w:tcW w:w="432" w:type="pct"/>
          </w:tcPr>
          <w:p w:rsidR="009F5F02" w:rsidRPr="00492B70" w:rsidRDefault="009F5F02" w:rsidP="007F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0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2149" w:type="pct"/>
          </w:tcPr>
          <w:p w:rsidR="009F5F02" w:rsidRPr="00492B70" w:rsidRDefault="009F5F02" w:rsidP="007F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0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79" w:type="pct"/>
          </w:tcPr>
          <w:p w:rsidR="009F5F02" w:rsidRPr="00492B70" w:rsidRDefault="009F5F02" w:rsidP="007F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9F5F02" w:rsidRPr="00492B70" w:rsidRDefault="009F5F02" w:rsidP="007F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0">
              <w:rPr>
                <w:rFonts w:ascii="Times New Roman" w:hAnsi="Times New Roman" w:cs="Times New Roman"/>
                <w:sz w:val="28"/>
                <w:szCs w:val="28"/>
              </w:rPr>
              <w:t>аудиторных часов</w:t>
            </w:r>
          </w:p>
        </w:tc>
        <w:tc>
          <w:tcPr>
            <w:tcW w:w="1740" w:type="pct"/>
          </w:tcPr>
          <w:p w:rsidR="009F5F02" w:rsidRPr="00492B70" w:rsidRDefault="009F5F02" w:rsidP="007F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0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9F5F02" w:rsidRPr="00492B70" w:rsidTr="009F5F02">
        <w:trPr>
          <w:trHeight w:val="338"/>
        </w:trPr>
        <w:tc>
          <w:tcPr>
            <w:tcW w:w="432" w:type="pct"/>
          </w:tcPr>
          <w:p w:rsidR="009F5F02" w:rsidRPr="00492B70" w:rsidRDefault="009F5F02" w:rsidP="007F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9" w:type="pct"/>
          </w:tcPr>
          <w:p w:rsidR="009F5F02" w:rsidRPr="00492B70" w:rsidRDefault="009F5F02" w:rsidP="007F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0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Европы на рубеже </w:t>
            </w:r>
            <w:r w:rsidRPr="00492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314E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314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B70">
              <w:rPr>
                <w:rFonts w:ascii="Times New Roman" w:hAnsi="Times New Roman" w:cs="Times New Roman"/>
                <w:sz w:val="28"/>
                <w:szCs w:val="28"/>
              </w:rPr>
              <w:t xml:space="preserve">веков. Конец больших стилей, оформление направлений. Романтизм и реализм. </w:t>
            </w:r>
            <w:proofErr w:type="spellStart"/>
            <w:r w:rsidRPr="00492B70">
              <w:rPr>
                <w:rFonts w:ascii="Times New Roman" w:hAnsi="Times New Roman" w:cs="Times New Roman"/>
                <w:sz w:val="28"/>
                <w:szCs w:val="28"/>
              </w:rPr>
              <w:t>Эжен</w:t>
            </w:r>
            <w:proofErr w:type="spellEnd"/>
            <w:r w:rsidRPr="00492B70">
              <w:rPr>
                <w:rFonts w:ascii="Times New Roman" w:hAnsi="Times New Roman" w:cs="Times New Roman"/>
                <w:sz w:val="28"/>
                <w:szCs w:val="28"/>
              </w:rPr>
              <w:t xml:space="preserve"> Делакруа. Жан-Огюст-Доминик </w:t>
            </w:r>
            <w:proofErr w:type="spellStart"/>
            <w:r w:rsidRPr="00492B70">
              <w:rPr>
                <w:rFonts w:ascii="Times New Roman" w:hAnsi="Times New Roman" w:cs="Times New Roman"/>
                <w:sz w:val="28"/>
                <w:szCs w:val="28"/>
              </w:rPr>
              <w:t>Энгр</w:t>
            </w:r>
            <w:proofErr w:type="spellEnd"/>
            <w:r w:rsidRPr="00492B70">
              <w:rPr>
                <w:rFonts w:ascii="Times New Roman" w:hAnsi="Times New Roman" w:cs="Times New Roman"/>
                <w:sz w:val="28"/>
                <w:szCs w:val="28"/>
              </w:rPr>
              <w:t xml:space="preserve">. Густав </w:t>
            </w:r>
            <w:proofErr w:type="spellStart"/>
            <w:r w:rsidRPr="00492B70">
              <w:rPr>
                <w:rFonts w:ascii="Times New Roman" w:hAnsi="Times New Roman" w:cs="Times New Roman"/>
                <w:sz w:val="28"/>
                <w:szCs w:val="28"/>
              </w:rPr>
              <w:t>Крубе</w:t>
            </w:r>
            <w:proofErr w:type="spellEnd"/>
            <w:r w:rsidRPr="00492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" w:type="pct"/>
          </w:tcPr>
          <w:p w:rsidR="009F5F02" w:rsidRPr="00492B70" w:rsidRDefault="009F5F02" w:rsidP="007F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0" w:type="pct"/>
          </w:tcPr>
          <w:p w:rsidR="009F5F02" w:rsidRPr="00492B70" w:rsidRDefault="009F5F02" w:rsidP="007F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0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9F5F02" w:rsidRPr="00492B70" w:rsidTr="009F5F02">
        <w:trPr>
          <w:trHeight w:val="143"/>
        </w:trPr>
        <w:tc>
          <w:tcPr>
            <w:tcW w:w="432" w:type="pct"/>
          </w:tcPr>
          <w:p w:rsidR="009F5F02" w:rsidRPr="00492B70" w:rsidRDefault="009F5F02" w:rsidP="007F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9" w:type="pct"/>
          </w:tcPr>
          <w:p w:rsidR="009F5F02" w:rsidRPr="00492B70" w:rsidRDefault="009F5F02" w:rsidP="007F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0">
              <w:rPr>
                <w:rFonts w:ascii="Times New Roman" w:hAnsi="Times New Roman" w:cs="Times New Roman"/>
                <w:sz w:val="28"/>
                <w:szCs w:val="28"/>
              </w:rPr>
              <w:t>Эдуард Мане и импрессионизм.</w:t>
            </w:r>
          </w:p>
        </w:tc>
        <w:tc>
          <w:tcPr>
            <w:tcW w:w="679" w:type="pct"/>
          </w:tcPr>
          <w:p w:rsidR="009F5F02" w:rsidRPr="00492B70" w:rsidRDefault="009F5F02" w:rsidP="007F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0" w:type="pct"/>
          </w:tcPr>
          <w:p w:rsidR="009F5F02" w:rsidRPr="00492B70" w:rsidRDefault="009F5F02" w:rsidP="007F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0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9F5F02" w:rsidRPr="00492B70" w:rsidTr="009F5F02">
        <w:trPr>
          <w:trHeight w:val="143"/>
        </w:trPr>
        <w:tc>
          <w:tcPr>
            <w:tcW w:w="432" w:type="pct"/>
          </w:tcPr>
          <w:p w:rsidR="009F5F02" w:rsidRPr="00492B70" w:rsidRDefault="009F5F02" w:rsidP="007F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9" w:type="pct"/>
          </w:tcPr>
          <w:p w:rsidR="009F5F02" w:rsidRPr="00492B70" w:rsidRDefault="009F5F02" w:rsidP="007F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0">
              <w:rPr>
                <w:rFonts w:ascii="Times New Roman" w:hAnsi="Times New Roman" w:cs="Times New Roman"/>
                <w:sz w:val="28"/>
                <w:szCs w:val="28"/>
              </w:rPr>
              <w:t xml:space="preserve">Постимпрессионизм: Сезанн, Тулуз-Лотрек, </w:t>
            </w:r>
            <w:proofErr w:type="spellStart"/>
            <w:r w:rsidRPr="00492B70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proofErr w:type="spellEnd"/>
            <w:r w:rsidRPr="00492B70">
              <w:rPr>
                <w:rFonts w:ascii="Times New Roman" w:hAnsi="Times New Roman" w:cs="Times New Roman"/>
                <w:sz w:val="28"/>
                <w:szCs w:val="28"/>
              </w:rPr>
              <w:t xml:space="preserve"> Гог, Гоген. Неоимпрессионизм: Жорж Сера и Поль </w:t>
            </w:r>
            <w:proofErr w:type="spellStart"/>
            <w:r w:rsidRPr="00492B70">
              <w:rPr>
                <w:rFonts w:ascii="Times New Roman" w:hAnsi="Times New Roman" w:cs="Times New Roman"/>
                <w:sz w:val="28"/>
                <w:szCs w:val="28"/>
              </w:rPr>
              <w:t>Синьяк</w:t>
            </w:r>
            <w:proofErr w:type="spellEnd"/>
            <w:r w:rsidRPr="00492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" w:type="pct"/>
          </w:tcPr>
          <w:p w:rsidR="009F5F02" w:rsidRPr="00492B70" w:rsidRDefault="009F5F02" w:rsidP="007F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0" w:type="pct"/>
          </w:tcPr>
          <w:p w:rsidR="009F5F02" w:rsidRPr="00492B70" w:rsidRDefault="009F5F02" w:rsidP="007F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0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9F5F02" w:rsidRPr="00492B70" w:rsidTr="009F5F02">
        <w:trPr>
          <w:trHeight w:val="143"/>
        </w:trPr>
        <w:tc>
          <w:tcPr>
            <w:tcW w:w="432" w:type="pct"/>
          </w:tcPr>
          <w:p w:rsidR="009F5F02" w:rsidRPr="00492B70" w:rsidRDefault="009F5F02" w:rsidP="007F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149" w:type="pct"/>
          </w:tcPr>
          <w:p w:rsidR="009F5F02" w:rsidRPr="00492B70" w:rsidRDefault="009F5F02" w:rsidP="007F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79" w:type="pct"/>
          </w:tcPr>
          <w:p w:rsidR="009F5F02" w:rsidRPr="00492B70" w:rsidRDefault="009F5F02" w:rsidP="007F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0" w:type="pct"/>
          </w:tcPr>
          <w:p w:rsidR="009F5F02" w:rsidRPr="00492B70" w:rsidRDefault="009F5F02" w:rsidP="007F65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02" w:rsidRDefault="009F5F02" w:rsidP="009F5F02">
      <w:pPr>
        <w:jc w:val="center"/>
        <w:rPr>
          <w:b/>
          <w:bCs/>
          <w:sz w:val="28"/>
          <w:szCs w:val="28"/>
        </w:rPr>
      </w:pPr>
    </w:p>
    <w:p w:rsidR="009F5F02" w:rsidRDefault="009F5F02" w:rsidP="009F5F02">
      <w:pPr>
        <w:jc w:val="center"/>
        <w:rPr>
          <w:b/>
          <w:bCs/>
          <w:sz w:val="28"/>
          <w:szCs w:val="28"/>
        </w:rPr>
      </w:pPr>
    </w:p>
    <w:p w:rsidR="009F5F02" w:rsidRDefault="009F5F02" w:rsidP="009F5F02">
      <w:pPr>
        <w:jc w:val="center"/>
        <w:rPr>
          <w:b/>
          <w:bCs/>
          <w:sz w:val="28"/>
          <w:szCs w:val="28"/>
        </w:rPr>
      </w:pPr>
    </w:p>
    <w:p w:rsidR="009F5F02" w:rsidRDefault="009F5F02" w:rsidP="009F5F02">
      <w:pPr>
        <w:jc w:val="center"/>
        <w:rPr>
          <w:b/>
          <w:bCs/>
          <w:sz w:val="28"/>
          <w:szCs w:val="28"/>
        </w:rPr>
      </w:pPr>
    </w:p>
    <w:p w:rsidR="00A72385" w:rsidRDefault="00A72385" w:rsidP="00A72385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A72385" w:rsidRDefault="00A72385" w:rsidP="00A72385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9F5F02" w:rsidRPr="00492B70" w:rsidRDefault="009F5F02" w:rsidP="009F5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2B70"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 реализации учебного курса «История искусства» базируется на изучении памятников искусства: архитектуры, скульптуры, живописи; чтении текстов деятелей искусства, а также исследований в области </w:t>
      </w:r>
      <w:proofErr w:type="spellStart"/>
      <w:r w:rsidRPr="00492B70">
        <w:rPr>
          <w:rFonts w:ascii="Times New Roman" w:hAnsi="Times New Roman" w:cs="Times New Roman"/>
          <w:sz w:val="28"/>
          <w:szCs w:val="28"/>
        </w:rPr>
        <w:t>искусствоведенеия</w:t>
      </w:r>
      <w:proofErr w:type="spellEnd"/>
      <w:r w:rsidRPr="00492B70">
        <w:rPr>
          <w:rFonts w:ascii="Times New Roman" w:hAnsi="Times New Roman" w:cs="Times New Roman"/>
          <w:sz w:val="28"/>
          <w:szCs w:val="28"/>
        </w:rPr>
        <w:t>. Базовыми учебниками учебного курса являются:</w:t>
      </w:r>
    </w:p>
    <w:p w:rsidR="009F5F02" w:rsidRPr="00492B70" w:rsidRDefault="009F5F02" w:rsidP="009F5F0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proofErr w:type="spellStart"/>
      <w:r w:rsidRPr="00492B70">
        <w:rPr>
          <w:rFonts w:ascii="Times New Roman" w:hAnsi="Times New Roman" w:cs="Times New Roman"/>
          <w:color w:val="313131"/>
          <w:sz w:val="28"/>
          <w:szCs w:val="28"/>
        </w:rPr>
        <w:t>Рапацкая</w:t>
      </w:r>
      <w:proofErr w:type="spellEnd"/>
      <w:r w:rsidRPr="00492B70">
        <w:rPr>
          <w:rFonts w:ascii="Times New Roman" w:hAnsi="Times New Roman" w:cs="Times New Roman"/>
          <w:color w:val="313131"/>
          <w:sz w:val="28"/>
          <w:szCs w:val="28"/>
        </w:rPr>
        <w:t xml:space="preserve"> Л.А. Мировая художественная культура. 10 класс. В 2-х частях. 1 часть. МХК. Издательство ВЛАДОС. 2017.</w:t>
      </w:r>
    </w:p>
    <w:p w:rsidR="009F5F02" w:rsidRPr="00492B70" w:rsidRDefault="009F5F02" w:rsidP="009F5F0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492B70">
        <w:rPr>
          <w:rFonts w:ascii="Times New Roman" w:hAnsi="Times New Roman" w:cs="Times New Roman"/>
          <w:bCs/>
          <w:color w:val="333333"/>
          <w:sz w:val="28"/>
          <w:szCs w:val="28"/>
        </w:rPr>
        <w:t>Солодовников Ю. А. Мировая художественная культура. 10 класс. Издательство Просвещение. 2018.</w:t>
      </w:r>
    </w:p>
    <w:p w:rsidR="009F5F02" w:rsidRPr="00492B70" w:rsidRDefault="009F5F02" w:rsidP="009F5F0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B70">
        <w:rPr>
          <w:rFonts w:ascii="Times New Roman" w:hAnsi="Times New Roman" w:cs="Times New Roman"/>
          <w:sz w:val="28"/>
          <w:szCs w:val="28"/>
        </w:rPr>
        <w:t>Гомбрих</w:t>
      </w:r>
      <w:proofErr w:type="spellEnd"/>
      <w:r w:rsidRPr="00492B70">
        <w:rPr>
          <w:rFonts w:ascii="Times New Roman" w:hAnsi="Times New Roman" w:cs="Times New Roman"/>
          <w:sz w:val="28"/>
          <w:szCs w:val="28"/>
        </w:rPr>
        <w:t xml:space="preserve"> Э. История искусства. М., 1998 и др. издания.</w:t>
      </w:r>
    </w:p>
    <w:p w:rsidR="009F5F02" w:rsidRPr="00492B70" w:rsidRDefault="009F5F02" w:rsidP="009F5F0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B70">
        <w:rPr>
          <w:rFonts w:ascii="Times New Roman" w:hAnsi="Times New Roman" w:cs="Times New Roman"/>
          <w:sz w:val="28"/>
          <w:szCs w:val="28"/>
        </w:rPr>
        <w:lastRenderedPageBreak/>
        <w:t>История искусства. Ред. Е.В. Федотова. Т. 1. М., 2012.</w:t>
      </w:r>
    </w:p>
    <w:p w:rsidR="009F5F02" w:rsidRPr="00492B70" w:rsidRDefault="009F5F02" w:rsidP="009F5F0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B70">
        <w:rPr>
          <w:rFonts w:ascii="Times New Roman" w:hAnsi="Times New Roman" w:cs="Times New Roman"/>
          <w:sz w:val="28"/>
          <w:szCs w:val="28"/>
        </w:rPr>
        <w:t>История искусства. Ред. Е.В. Федотова. Т. 2. М., 2013.</w:t>
      </w:r>
    </w:p>
    <w:p w:rsidR="009F5F02" w:rsidRPr="00492B70" w:rsidRDefault="009F5F02" w:rsidP="009F5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A10" w:rsidRDefault="00353A10"/>
    <w:sectPr w:rsidR="0035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32C81"/>
    <w:multiLevelType w:val="hybridMultilevel"/>
    <w:tmpl w:val="236C3A9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F3584"/>
    <w:multiLevelType w:val="hybridMultilevel"/>
    <w:tmpl w:val="7250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02"/>
    <w:rsid w:val="00144C79"/>
    <w:rsid w:val="00353A10"/>
    <w:rsid w:val="006428C1"/>
    <w:rsid w:val="009F5F02"/>
    <w:rsid w:val="00A060FC"/>
    <w:rsid w:val="00A72385"/>
    <w:rsid w:val="00AA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EF4A0-B758-457A-90B4-B244341B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F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5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9F5F0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Title"/>
    <w:basedOn w:val="a"/>
    <w:link w:val="a5"/>
    <w:qFormat/>
    <w:rsid w:val="009F5F02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a5">
    <w:name w:val="Название Знак"/>
    <w:basedOn w:val="a0"/>
    <w:link w:val="a4"/>
    <w:rsid w:val="009F5F02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9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Величко Виктория Сергеевна</cp:lastModifiedBy>
  <cp:revision>6</cp:revision>
  <dcterms:created xsi:type="dcterms:W3CDTF">2019-01-25T10:07:00Z</dcterms:created>
  <dcterms:modified xsi:type="dcterms:W3CDTF">2019-02-01T11:59:00Z</dcterms:modified>
</cp:coreProperties>
</file>