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B365A" w:rsidRPr="00E61F37" w14:paraId="14C0E84F" w14:textId="77777777" w:rsidTr="00C64072">
        <w:tc>
          <w:tcPr>
            <w:tcW w:w="5778" w:type="dxa"/>
          </w:tcPr>
          <w:p w14:paraId="15D2EFC1" w14:textId="77777777" w:rsidR="005B365A" w:rsidRPr="00C93A31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584477AF" w14:textId="77777777" w:rsidR="005B365A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55B053BB" w14:textId="77777777" w:rsidR="005B365A" w:rsidRPr="00C93A31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688920FF" w14:textId="77777777" w:rsidR="005B365A" w:rsidRPr="00C93A31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14:paraId="6FC3BE56" w14:textId="77777777" w:rsidR="005B365A" w:rsidRPr="00C93A31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4369D211" w14:textId="77777777" w:rsidR="005B365A" w:rsidRPr="00C93A31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4DACB483" w14:textId="77777777" w:rsidR="005B365A" w:rsidRPr="00C93A31" w:rsidRDefault="005B365A" w:rsidP="00C6407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7595D35D" w14:textId="77777777" w:rsidR="005B365A" w:rsidRPr="00C93A31" w:rsidRDefault="005B365A" w:rsidP="00C6407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FDA8575" w14:textId="77777777" w:rsidR="005B365A" w:rsidRPr="00C93A31" w:rsidRDefault="005B365A" w:rsidP="00C64072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4D3E97EB" w14:textId="77777777" w:rsidR="005B365A" w:rsidRPr="00C93A31" w:rsidRDefault="005B365A" w:rsidP="00C6407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7556F7F9" w14:textId="1A0EE5FC" w:rsidR="005B365A" w:rsidRPr="001F32BF" w:rsidRDefault="005B365A" w:rsidP="00C64072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1F32BF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8C4A37">
              <w:rPr>
                <w:b/>
                <w:sz w:val="26"/>
                <w:szCs w:val="26"/>
                <w:lang w:val="ru-RU"/>
              </w:rPr>
              <w:t>172</w:t>
            </w:r>
          </w:p>
          <w:p w14:paraId="2473F0FD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0EF0D22F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47BC185C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14:paraId="15FF5F9C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0103A384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от 04.12.2017 № 1</w:t>
            </w:r>
          </w:p>
          <w:p w14:paraId="03A4A924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5EF987AB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D69C4C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536DCC9" w14:textId="77777777" w:rsidR="005B365A" w:rsidRPr="00E61F37" w:rsidRDefault="005B365A" w:rsidP="00C6407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606D88EF" w14:textId="77777777" w:rsidR="00314EF9" w:rsidRPr="000C763C" w:rsidRDefault="00314EF9" w:rsidP="00314E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2B27B7" w14:textId="77777777" w:rsidR="00314EF9" w:rsidRPr="000C763C" w:rsidRDefault="00314EF9" w:rsidP="00314E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9F9117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8DF1A0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B71E5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CD582C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BC8518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763C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7C69E396" w14:textId="2F0AC84D" w:rsidR="00314EF9" w:rsidRPr="005B365A" w:rsidRDefault="005852FF" w:rsidP="00314E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14EF9">
        <w:rPr>
          <w:rFonts w:ascii="Times New Roman" w:hAnsi="Times New Roman" w:cs="Times New Roman"/>
          <w:b/>
          <w:bCs/>
          <w:sz w:val="28"/>
          <w:szCs w:val="28"/>
        </w:rPr>
        <w:t>История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72DAB0" w14:textId="2043BDF8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B365A">
        <w:rPr>
          <w:rFonts w:ascii="Times New Roman" w:hAnsi="Times New Roman" w:cs="Times New Roman"/>
          <w:b/>
          <w:sz w:val="24"/>
          <w:szCs w:val="24"/>
        </w:rPr>
        <w:t>0</w:t>
      </w:r>
      <w:r w:rsidR="005852F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53C784B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BDF8D5F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3F2ADC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45C205A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D51DBC9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69859D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379879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E13BE3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C35CD0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6CC803C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E60747C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5618818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9AEF2C2" w14:textId="77777777" w:rsidR="00314EF9" w:rsidRPr="000C763C" w:rsidRDefault="00314EF9" w:rsidP="00314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A3E7D9" w14:textId="77777777" w:rsidR="00314EF9" w:rsidRPr="000C763C" w:rsidRDefault="00314EF9" w:rsidP="00314EF9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C763C"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 w:rsidRPr="000C76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74CCB" w14:textId="77777777" w:rsidR="00314EF9" w:rsidRPr="00492B70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Клименко М.Д.</w:t>
      </w:r>
    </w:p>
    <w:p w14:paraId="660254D5" w14:textId="3FAF204F" w:rsidR="00314EF9" w:rsidRPr="000C763C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27D69E4" w14:textId="77777777" w:rsidR="00314EF9" w:rsidRPr="000C763C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05402A2" w14:textId="77777777" w:rsidR="00314EF9" w:rsidRPr="000C763C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F5BA2C" w14:textId="77777777" w:rsidR="00314EF9" w:rsidRPr="000C763C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AF4191A" w14:textId="77777777" w:rsidR="00314EF9" w:rsidRPr="000C763C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173E298" w14:textId="77777777" w:rsidR="00314EF9" w:rsidRPr="000C763C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C8CD7E" w14:textId="77777777" w:rsidR="00314EF9" w:rsidRPr="000C763C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380204E" w14:textId="77777777" w:rsidR="00314EF9" w:rsidRPr="005852FF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C9D645" w14:textId="77777777" w:rsidR="00314EF9" w:rsidRPr="005852FF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2DFCB2" w14:textId="77777777" w:rsidR="00314EF9" w:rsidRPr="005852FF" w:rsidRDefault="00314EF9" w:rsidP="00314E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D9539A3" w14:textId="15B8AADC" w:rsidR="008D62D3" w:rsidRDefault="008D62D3" w:rsidP="00492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B8A17" w14:textId="77777777" w:rsidR="005852FF" w:rsidRPr="00492B70" w:rsidRDefault="005852FF" w:rsidP="00492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41BA8" w14:textId="16A7AF22" w:rsidR="008D62D3" w:rsidRPr="00314EF9" w:rsidRDefault="008D62D3" w:rsidP="00314EF9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4E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4A400FB7" w14:textId="77777777" w:rsidR="00314EF9" w:rsidRPr="00314EF9" w:rsidRDefault="00314EF9" w:rsidP="00314EF9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25D1E7" w14:textId="77777777" w:rsidR="008E04B3" w:rsidRPr="00314EF9" w:rsidRDefault="008D62D3" w:rsidP="008E04B3">
      <w:pPr>
        <w:widowControl/>
        <w:rPr>
          <w:sz w:val="24"/>
          <w:szCs w:val="24"/>
          <w:lang w:val="ru-RU"/>
        </w:rPr>
      </w:pPr>
      <w:r w:rsidRPr="00314EF9">
        <w:rPr>
          <w:b/>
          <w:bCs/>
          <w:sz w:val="24"/>
          <w:szCs w:val="24"/>
          <w:lang w:val="ru-RU" w:eastAsia="en-US"/>
        </w:rPr>
        <w:t xml:space="preserve">Тема 1. </w:t>
      </w:r>
      <w:r w:rsidR="008E04B3" w:rsidRPr="00314EF9">
        <w:rPr>
          <w:sz w:val="24"/>
          <w:szCs w:val="24"/>
          <w:lang w:val="ru-RU"/>
        </w:rPr>
        <w:t xml:space="preserve">Искусство древности </w:t>
      </w:r>
    </w:p>
    <w:p w14:paraId="39F2448A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 xml:space="preserve">Проблема возникновения искусства, его роль в первобытном обществе. </w:t>
      </w:r>
      <w:proofErr w:type="spellStart"/>
      <w:r w:rsidRPr="00314EF9">
        <w:rPr>
          <w:sz w:val="24"/>
          <w:szCs w:val="24"/>
          <w:lang w:val="ru-RU"/>
        </w:rPr>
        <w:t>Вотивное</w:t>
      </w:r>
      <w:proofErr w:type="spellEnd"/>
      <w:r w:rsidRPr="00314EF9">
        <w:rPr>
          <w:sz w:val="24"/>
          <w:szCs w:val="24"/>
          <w:lang w:val="ru-RU"/>
        </w:rPr>
        <w:t xml:space="preserve"> искусство, наскальная живопись. Венеры палеолита.</w:t>
      </w:r>
    </w:p>
    <w:p w14:paraId="1E3C2FC3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>Искусство Древнего Египта. Религиозное искусство, загробный культ. Пирамиды и храмовые комплексы. Плоские изображения, рельефы и скульптуры. Мелкая пластика.</w:t>
      </w:r>
    </w:p>
    <w:p w14:paraId="06010636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 xml:space="preserve">Искусство Месопотамии. Предметы быта и религиозного культа. Архитектурные сооружения: </w:t>
      </w:r>
      <w:proofErr w:type="spellStart"/>
      <w:r w:rsidRPr="00314EF9">
        <w:rPr>
          <w:sz w:val="24"/>
          <w:szCs w:val="24"/>
          <w:lang w:val="ru-RU"/>
        </w:rPr>
        <w:t>зиккураты</w:t>
      </w:r>
      <w:proofErr w:type="spellEnd"/>
      <w:r w:rsidRPr="00314EF9">
        <w:rPr>
          <w:sz w:val="24"/>
          <w:szCs w:val="24"/>
          <w:lang w:val="ru-RU"/>
        </w:rPr>
        <w:t>, дворцовые комплексы. Рельефы и мелкая пластика.</w:t>
      </w:r>
    </w:p>
    <w:p w14:paraId="70580C32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>Искусство Древней Греции. Проблемы периодизация: архаика, классика, эллинизм. Греческая архитектура и ордер. Древнегреческая живопись. Проблема цвета в искусстве Древней Греции. Древнегреческая вазопись: технология, предназначение, сюжеты.</w:t>
      </w:r>
    </w:p>
    <w:p w14:paraId="7CD8DE69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>Искусство Древнего Рима. Архитектура императорского Рима. Римский портрет.</w:t>
      </w:r>
    </w:p>
    <w:p w14:paraId="26D952EA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</w:p>
    <w:p w14:paraId="7A4E9CB7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</w:p>
    <w:p w14:paraId="34DF2426" w14:textId="77777777" w:rsidR="008D62D3" w:rsidRPr="00314EF9" w:rsidRDefault="008D62D3" w:rsidP="008E04B3">
      <w:pPr>
        <w:widowControl/>
        <w:spacing w:after="200"/>
        <w:jc w:val="both"/>
        <w:rPr>
          <w:sz w:val="24"/>
          <w:szCs w:val="24"/>
          <w:lang w:val="ru-RU" w:eastAsia="en-US"/>
        </w:rPr>
      </w:pPr>
    </w:p>
    <w:p w14:paraId="6F7A8F75" w14:textId="77777777" w:rsidR="008E04B3" w:rsidRPr="00314EF9" w:rsidRDefault="008D62D3" w:rsidP="008E04B3">
      <w:pPr>
        <w:widowControl/>
        <w:rPr>
          <w:sz w:val="24"/>
          <w:szCs w:val="24"/>
          <w:lang w:val="ru-RU"/>
        </w:rPr>
      </w:pPr>
      <w:r w:rsidRPr="00314EF9">
        <w:rPr>
          <w:b/>
          <w:bCs/>
          <w:sz w:val="24"/>
          <w:szCs w:val="24"/>
          <w:lang w:val="ru-RU" w:eastAsia="en-US"/>
        </w:rPr>
        <w:t xml:space="preserve">Тема 2. </w:t>
      </w:r>
    </w:p>
    <w:p w14:paraId="4BDE6A8C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>Искусство средневековья</w:t>
      </w:r>
    </w:p>
    <w:p w14:paraId="2EAA5E31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>Поздняя античность и искусство Византии. Византийские храмы. Изобразительное искусство Византии: мозаика и иконы.</w:t>
      </w:r>
    </w:p>
    <w:p w14:paraId="58EC55C4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 xml:space="preserve">Искусство раннесредневековой Западной Европы. Каролингская и </w:t>
      </w:r>
      <w:proofErr w:type="spellStart"/>
      <w:r w:rsidRPr="00314EF9">
        <w:rPr>
          <w:sz w:val="24"/>
          <w:szCs w:val="24"/>
          <w:lang w:val="ru-RU"/>
        </w:rPr>
        <w:t>оттоновская</w:t>
      </w:r>
      <w:proofErr w:type="spellEnd"/>
      <w:r w:rsidRPr="00314EF9">
        <w:rPr>
          <w:sz w:val="24"/>
          <w:szCs w:val="24"/>
          <w:lang w:val="ru-RU"/>
        </w:rPr>
        <w:t xml:space="preserve"> миниатюры. </w:t>
      </w:r>
      <w:proofErr w:type="spellStart"/>
      <w:r w:rsidRPr="00314EF9">
        <w:rPr>
          <w:sz w:val="24"/>
          <w:szCs w:val="24"/>
          <w:lang w:val="ru-RU"/>
        </w:rPr>
        <w:t>Романика</w:t>
      </w:r>
      <w:proofErr w:type="spellEnd"/>
      <w:r w:rsidRPr="00314EF9">
        <w:rPr>
          <w:sz w:val="24"/>
          <w:szCs w:val="24"/>
          <w:lang w:val="ru-RU"/>
        </w:rPr>
        <w:t xml:space="preserve"> в архитектуре. Готический собор: технология и образ. Живопись эпохи готики. Интернациональная готика. Проторенессанс. </w:t>
      </w:r>
    </w:p>
    <w:p w14:paraId="7DA3237B" w14:textId="77777777" w:rsidR="008D62D3" w:rsidRPr="00314EF9" w:rsidRDefault="008D62D3" w:rsidP="008E04B3">
      <w:pPr>
        <w:widowControl/>
        <w:spacing w:after="200"/>
        <w:jc w:val="both"/>
        <w:rPr>
          <w:sz w:val="24"/>
          <w:szCs w:val="24"/>
          <w:lang w:val="ru-RU"/>
        </w:rPr>
      </w:pPr>
    </w:p>
    <w:p w14:paraId="7695195F" w14:textId="77777777" w:rsidR="008E04B3" w:rsidRPr="00314EF9" w:rsidRDefault="008D62D3" w:rsidP="008E04B3">
      <w:pPr>
        <w:widowControl/>
        <w:rPr>
          <w:sz w:val="24"/>
          <w:szCs w:val="24"/>
          <w:lang w:val="ru-RU"/>
        </w:rPr>
      </w:pPr>
      <w:r w:rsidRPr="00314EF9">
        <w:rPr>
          <w:b/>
          <w:bCs/>
          <w:sz w:val="24"/>
          <w:szCs w:val="24"/>
          <w:lang w:val="ru-RU" w:eastAsia="en-US"/>
        </w:rPr>
        <w:t xml:space="preserve">Тема 3. </w:t>
      </w:r>
      <w:r w:rsidR="008E04B3" w:rsidRPr="00314EF9">
        <w:rPr>
          <w:sz w:val="24"/>
          <w:szCs w:val="24"/>
          <w:lang w:val="ru-RU"/>
        </w:rPr>
        <w:t xml:space="preserve">Искусство XV–XVIII в. </w:t>
      </w:r>
    </w:p>
    <w:p w14:paraId="50FB3CBC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 xml:space="preserve">Итальянский Ренессанс и гуманизмом. Периодизация Возрождения. «Титаны» Возрождения в архитектуре, скульптуре и живописи. Раннее Возрождение во Флоренции. Высокое Возрождение в Риме. Венецианский Ренессанс. Маньеризм – проблема дефиниции. </w:t>
      </w:r>
    </w:p>
    <w:p w14:paraId="5155CF70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 xml:space="preserve">Северное Возрождение: искусство Нидерландов, Франции, Германии. </w:t>
      </w:r>
    </w:p>
    <w:p w14:paraId="6403DF0A" w14:textId="77777777" w:rsidR="008E04B3" w:rsidRPr="00314EF9" w:rsidRDefault="008E04B3" w:rsidP="008E04B3">
      <w:pPr>
        <w:widowControl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 xml:space="preserve">Барокко в архитектуре и живописи Европы. Караваджо и </w:t>
      </w:r>
      <w:proofErr w:type="spellStart"/>
      <w:r w:rsidRPr="00314EF9">
        <w:rPr>
          <w:sz w:val="24"/>
          <w:szCs w:val="24"/>
          <w:lang w:val="ru-RU"/>
        </w:rPr>
        <w:t>караваджизм</w:t>
      </w:r>
      <w:proofErr w:type="spellEnd"/>
      <w:r w:rsidRPr="00314EF9">
        <w:rPr>
          <w:sz w:val="24"/>
          <w:szCs w:val="24"/>
          <w:lang w:val="ru-RU"/>
        </w:rPr>
        <w:t xml:space="preserve">. Рококо – эпоха или стиль? Рождение языка </w:t>
      </w:r>
      <w:proofErr w:type="spellStart"/>
      <w:r w:rsidRPr="00314EF9">
        <w:rPr>
          <w:sz w:val="24"/>
          <w:szCs w:val="24"/>
          <w:lang w:val="ru-RU"/>
        </w:rPr>
        <w:t>классицицма</w:t>
      </w:r>
      <w:proofErr w:type="spellEnd"/>
      <w:r w:rsidRPr="00314EF9">
        <w:rPr>
          <w:sz w:val="24"/>
          <w:szCs w:val="24"/>
          <w:lang w:val="ru-RU"/>
        </w:rPr>
        <w:t>.</w:t>
      </w:r>
    </w:p>
    <w:p w14:paraId="56307529" w14:textId="77777777" w:rsidR="00314EF9" w:rsidRPr="00314EF9" w:rsidRDefault="00314EF9" w:rsidP="008E04B3">
      <w:pPr>
        <w:widowControl/>
        <w:rPr>
          <w:sz w:val="24"/>
          <w:szCs w:val="24"/>
        </w:rPr>
      </w:pPr>
    </w:p>
    <w:p w14:paraId="6C842E6C" w14:textId="77777777" w:rsidR="00314EF9" w:rsidRPr="00314EF9" w:rsidRDefault="00314EF9" w:rsidP="00314EF9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5F5E8F6" w14:textId="77777777" w:rsidR="00314EF9" w:rsidRPr="00314EF9" w:rsidRDefault="00314EF9" w:rsidP="00314EF9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F9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14E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14EF9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14:paraId="65F6E56E" w14:textId="77777777" w:rsidR="00314EF9" w:rsidRPr="00314EF9" w:rsidRDefault="00314EF9" w:rsidP="00314EF9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F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4BCC926A" w14:textId="77777777" w:rsidR="00314EF9" w:rsidRPr="00314EF9" w:rsidRDefault="00314EF9" w:rsidP="00314EF9">
      <w:pPr>
        <w:jc w:val="both"/>
        <w:rPr>
          <w:sz w:val="24"/>
          <w:szCs w:val="24"/>
        </w:rPr>
      </w:pPr>
    </w:p>
    <w:p w14:paraId="0219C41A" w14:textId="77777777" w:rsidR="00314EF9" w:rsidRPr="00314EF9" w:rsidRDefault="00314EF9" w:rsidP="00314EF9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314EF9">
        <w:rPr>
          <w:rFonts w:eastAsiaTheme="minorEastAsia"/>
          <w:sz w:val="24"/>
          <w:szCs w:val="24"/>
          <w:lang w:val="ru-RU"/>
        </w:rPr>
        <w:t xml:space="preserve">ФГОС выделяет три группы требований к результатам освоения среднего (полного) общего образования:  личностные и </w:t>
      </w:r>
      <w:proofErr w:type="spellStart"/>
      <w:r w:rsidRPr="00314EF9">
        <w:rPr>
          <w:rFonts w:eastAsiaTheme="minorEastAsia"/>
          <w:sz w:val="24"/>
          <w:szCs w:val="24"/>
          <w:lang w:val="ru-RU"/>
        </w:rPr>
        <w:t>метапредметные</w:t>
      </w:r>
      <w:proofErr w:type="spellEnd"/>
      <w:r w:rsidRPr="00314EF9">
        <w:rPr>
          <w:rFonts w:eastAsiaTheme="minorEastAsia"/>
          <w:sz w:val="24"/>
          <w:szCs w:val="24"/>
          <w:lang w:val="ru-RU"/>
        </w:rPr>
        <w:t>, единые для всего образовательного процесса, и предметные, специфические для отдельно взятого предмета, в данном случае немецкого языка.</w:t>
      </w:r>
    </w:p>
    <w:p w14:paraId="3184D9E3" w14:textId="77777777" w:rsidR="00314EF9" w:rsidRPr="00314EF9" w:rsidRDefault="00314EF9" w:rsidP="00314EF9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u w:val="single"/>
          <w:lang w:val="ru-RU"/>
        </w:rPr>
      </w:pPr>
    </w:p>
    <w:p w14:paraId="50A79509" w14:textId="77777777" w:rsidR="00314EF9" w:rsidRPr="00314EF9" w:rsidRDefault="00314EF9" w:rsidP="00314EF9">
      <w:pPr>
        <w:jc w:val="both"/>
        <w:rPr>
          <w:rFonts w:eastAsiaTheme="minorHAnsi"/>
          <w:sz w:val="24"/>
          <w:szCs w:val="24"/>
          <w:u w:val="single"/>
          <w:lang w:val="ru-RU" w:eastAsia="en-US"/>
        </w:rPr>
      </w:pPr>
      <w:r w:rsidRPr="00314EF9">
        <w:rPr>
          <w:sz w:val="24"/>
          <w:szCs w:val="24"/>
          <w:u w:val="single"/>
          <w:lang w:val="ru-RU"/>
        </w:rPr>
        <w:t>Личностные:</w:t>
      </w:r>
    </w:p>
    <w:p w14:paraId="480D5442" w14:textId="77777777" w:rsidR="00314EF9" w:rsidRPr="00314EF9" w:rsidRDefault="00314EF9" w:rsidP="0031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>1) развитие привычки к самостоятельной творческой и исследовательской деятельности; способность к саморазвитию и самовоспитанию;</w:t>
      </w:r>
    </w:p>
    <w:p w14:paraId="42664796" w14:textId="77777777" w:rsidR="00314EF9" w:rsidRPr="00314EF9" w:rsidRDefault="00314EF9" w:rsidP="0031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>2) развитие критического мышления; понимание относительности и вариативности исторических и культурных представлений.</w:t>
      </w:r>
    </w:p>
    <w:p w14:paraId="68D516A3" w14:textId="77777777" w:rsidR="00314EF9" w:rsidRPr="00314EF9" w:rsidRDefault="00314EF9" w:rsidP="00314E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D2608D" w14:textId="77777777" w:rsidR="00314EF9" w:rsidRPr="00314EF9" w:rsidRDefault="00314EF9" w:rsidP="00314EF9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14EF9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314EF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ECEEC4C" w14:textId="77777777" w:rsidR="00314EF9" w:rsidRPr="00314EF9" w:rsidRDefault="00314EF9" w:rsidP="00314EF9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и задачи исследовательской деятельности, </w:t>
      </w:r>
      <w:r w:rsidRPr="00314EF9">
        <w:rPr>
          <w:rFonts w:ascii="Times New Roman" w:hAnsi="Times New Roman" w:cs="Times New Roman"/>
          <w:sz w:val="24"/>
          <w:szCs w:val="24"/>
        </w:rPr>
        <w:lastRenderedPageBreak/>
        <w:t>планировать и корректировать эту деятельность, ставить исследовательский вопрос и находить на него ответ;</w:t>
      </w:r>
    </w:p>
    <w:p w14:paraId="334BE8BE" w14:textId="77777777" w:rsidR="00314EF9" w:rsidRPr="00314EF9" w:rsidRDefault="00314EF9" w:rsidP="00314EF9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>2) Умение самостоятельно работать с литературой, осуществлять поиск информации, оценивать ее достоверность;</w:t>
      </w:r>
    </w:p>
    <w:p w14:paraId="022C7F4B" w14:textId="77777777" w:rsidR="00314EF9" w:rsidRPr="00314EF9" w:rsidRDefault="00314EF9" w:rsidP="00314EF9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>3) 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001C118E" w14:textId="77777777" w:rsidR="00314EF9" w:rsidRPr="00314EF9" w:rsidRDefault="00314EF9" w:rsidP="00314EF9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>4) Умение логично, ясно и точно излагать свою точку зрения;</w:t>
      </w:r>
    </w:p>
    <w:p w14:paraId="4FDA15A2" w14:textId="77777777" w:rsidR="00314EF9" w:rsidRPr="00314EF9" w:rsidRDefault="00314EF9" w:rsidP="00314EF9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 xml:space="preserve">5) Умение представлять результаты своей деятельности в различных формах: на семинаре, в рамках защиты и обсуждения докладов и исследовательских работ. </w:t>
      </w:r>
    </w:p>
    <w:p w14:paraId="7C7CB64B" w14:textId="77777777" w:rsidR="00314EF9" w:rsidRPr="00314EF9" w:rsidRDefault="00314EF9" w:rsidP="00314EF9">
      <w:pPr>
        <w:jc w:val="both"/>
        <w:rPr>
          <w:sz w:val="24"/>
          <w:szCs w:val="24"/>
          <w:u w:val="single"/>
          <w:lang w:val="ru-RU"/>
        </w:rPr>
      </w:pPr>
      <w:r w:rsidRPr="00314EF9">
        <w:rPr>
          <w:sz w:val="24"/>
          <w:szCs w:val="24"/>
          <w:u w:val="single"/>
          <w:lang w:val="ru-RU"/>
        </w:rPr>
        <w:t>Предметные:</w:t>
      </w:r>
    </w:p>
    <w:p w14:paraId="576A5202" w14:textId="77777777" w:rsidR="00314EF9" w:rsidRPr="00314EF9" w:rsidRDefault="00314EF9" w:rsidP="00314EF9">
      <w:pPr>
        <w:ind w:firstLine="708"/>
        <w:jc w:val="both"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>1) Формирование базовых представлений о специфике исторической науки, разнообразии типов исторических источников, методах историографического поиска и источниковедческого анализа;</w:t>
      </w:r>
    </w:p>
    <w:p w14:paraId="24D8ECD2" w14:textId="77777777" w:rsidR="00314EF9" w:rsidRPr="00314EF9" w:rsidRDefault="00314EF9" w:rsidP="00314EF9">
      <w:pPr>
        <w:ind w:firstLine="708"/>
        <w:jc w:val="both"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>2) Овладение навыками написания самостоятельного исследования и его презентации и апробации;</w:t>
      </w:r>
    </w:p>
    <w:p w14:paraId="310202D1" w14:textId="77777777" w:rsidR="00314EF9" w:rsidRPr="00314EF9" w:rsidRDefault="00314EF9" w:rsidP="00314EF9">
      <w:pPr>
        <w:ind w:firstLine="708"/>
        <w:jc w:val="both"/>
        <w:rPr>
          <w:sz w:val="24"/>
          <w:szCs w:val="24"/>
          <w:lang w:val="ru-RU"/>
        </w:rPr>
      </w:pPr>
      <w:r w:rsidRPr="00314EF9">
        <w:rPr>
          <w:sz w:val="24"/>
          <w:szCs w:val="24"/>
          <w:lang w:val="ru-RU"/>
        </w:rPr>
        <w:t>3) Формирование умений вести диалог, обосновывать свою точку зрения в дискуссии по исторической тематике.</w:t>
      </w:r>
    </w:p>
    <w:p w14:paraId="1C0B7B8A" w14:textId="77777777" w:rsidR="00314EF9" w:rsidRPr="00314EF9" w:rsidRDefault="00314EF9" w:rsidP="008E04B3">
      <w:pPr>
        <w:widowControl/>
        <w:rPr>
          <w:sz w:val="24"/>
          <w:szCs w:val="24"/>
          <w:lang w:val="ru-RU"/>
        </w:rPr>
      </w:pPr>
    </w:p>
    <w:p w14:paraId="1934F81B" w14:textId="77777777" w:rsidR="008E04B3" w:rsidRPr="00314EF9" w:rsidRDefault="008E04B3" w:rsidP="008E04B3">
      <w:pPr>
        <w:widowControl/>
        <w:spacing w:after="200"/>
        <w:jc w:val="both"/>
        <w:rPr>
          <w:sz w:val="24"/>
          <w:szCs w:val="24"/>
          <w:lang w:val="ru-RU"/>
        </w:rPr>
      </w:pPr>
    </w:p>
    <w:p w14:paraId="201EE60C" w14:textId="77777777" w:rsidR="008D62D3" w:rsidRPr="00314EF9" w:rsidRDefault="008D62D3" w:rsidP="005820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6C23B6" w14:textId="77777777" w:rsidR="00B526E7" w:rsidRPr="00314EF9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F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B526E7" w:rsidRPr="00314EF9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14:paraId="3BA2F6A7" w14:textId="77777777" w:rsidR="00B526E7" w:rsidRPr="00314EF9" w:rsidRDefault="00B526E7" w:rsidP="005820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018"/>
        <w:gridCol w:w="1269"/>
        <w:gridCol w:w="3252"/>
      </w:tblGrid>
      <w:tr w:rsidR="008E04B3" w:rsidRPr="00314EF9" w14:paraId="15F39782" w14:textId="77777777" w:rsidTr="008E04B3">
        <w:trPr>
          <w:trHeight w:val="624"/>
        </w:trPr>
        <w:tc>
          <w:tcPr>
            <w:tcW w:w="431" w:type="pct"/>
          </w:tcPr>
          <w:p w14:paraId="75DD2FF8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149" w:type="pct"/>
          </w:tcPr>
          <w:p w14:paraId="41862BFD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679" w:type="pct"/>
          </w:tcPr>
          <w:p w14:paraId="53525C28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9A63CCE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740" w:type="pct"/>
          </w:tcPr>
          <w:p w14:paraId="19776F40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E04B3" w:rsidRPr="005852FF" w14:paraId="70F2AC7A" w14:textId="77777777" w:rsidTr="008E04B3">
        <w:trPr>
          <w:trHeight w:val="143"/>
        </w:trPr>
        <w:tc>
          <w:tcPr>
            <w:tcW w:w="431" w:type="pct"/>
          </w:tcPr>
          <w:p w14:paraId="3D0824FA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pct"/>
          </w:tcPr>
          <w:p w14:paraId="7C7F60FC" w14:textId="77777777" w:rsidR="008E04B3" w:rsidRPr="00314EF9" w:rsidRDefault="008E04B3" w:rsidP="008E04B3">
            <w:pPr>
              <w:widowControl/>
              <w:rPr>
                <w:sz w:val="24"/>
                <w:szCs w:val="24"/>
                <w:lang w:val="ru-RU"/>
              </w:rPr>
            </w:pPr>
            <w:r w:rsidRPr="00314EF9">
              <w:rPr>
                <w:sz w:val="24"/>
                <w:szCs w:val="24"/>
                <w:lang w:val="ru-RU"/>
              </w:rPr>
              <w:t xml:space="preserve">Проблема возникновения искусства, его роль в первобытном обществе. </w:t>
            </w:r>
            <w:proofErr w:type="spellStart"/>
            <w:r w:rsidRPr="00314EF9">
              <w:rPr>
                <w:sz w:val="24"/>
                <w:szCs w:val="24"/>
                <w:lang w:val="ru-RU"/>
              </w:rPr>
              <w:t>Вотивное</w:t>
            </w:r>
            <w:proofErr w:type="spellEnd"/>
            <w:r w:rsidRPr="00314EF9">
              <w:rPr>
                <w:sz w:val="24"/>
                <w:szCs w:val="24"/>
                <w:lang w:val="ru-RU"/>
              </w:rPr>
              <w:t xml:space="preserve"> искусство, наскальная живопись. Венеры палеолита.</w:t>
            </w:r>
          </w:p>
          <w:p w14:paraId="3DB89F67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14:paraId="6EC815FF" w14:textId="1ADB631C" w:rsidR="0049591A" w:rsidRPr="00314EF9" w:rsidRDefault="00314EF9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0" w:type="pct"/>
          </w:tcPr>
          <w:p w14:paraId="0D00C0D7" w14:textId="77777777" w:rsidR="0049591A" w:rsidRPr="00314EF9" w:rsidRDefault="0049591A" w:rsidP="008E0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Лекция и </w:t>
            </w:r>
            <w:r w:rsidR="008E04B3" w:rsidRPr="00314E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 по обозначаемой преподавателем проблематике.</w:t>
            </w:r>
          </w:p>
        </w:tc>
      </w:tr>
      <w:tr w:rsidR="008E04B3" w:rsidRPr="005852FF" w14:paraId="03AFFD3C" w14:textId="77777777" w:rsidTr="008E04B3">
        <w:trPr>
          <w:trHeight w:val="143"/>
        </w:trPr>
        <w:tc>
          <w:tcPr>
            <w:tcW w:w="431" w:type="pct"/>
          </w:tcPr>
          <w:p w14:paraId="28CFC340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pct"/>
          </w:tcPr>
          <w:p w14:paraId="45823CB3" w14:textId="77777777" w:rsidR="0049591A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Египта: храмовая и погребальная архитектура, плоские изображения, рельефы. Скульптура и мелкая пластика.</w:t>
            </w:r>
          </w:p>
        </w:tc>
        <w:tc>
          <w:tcPr>
            <w:tcW w:w="679" w:type="pct"/>
          </w:tcPr>
          <w:p w14:paraId="305F7FB0" w14:textId="5F9B6716" w:rsidR="0049591A" w:rsidRPr="00314EF9" w:rsidRDefault="00314EF9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0" w:type="pct"/>
          </w:tcPr>
          <w:p w14:paraId="5AB2428D" w14:textId="77777777" w:rsidR="0049591A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обсуждение по обозначаемой преподавателем проблематике.</w:t>
            </w:r>
          </w:p>
        </w:tc>
      </w:tr>
      <w:tr w:rsidR="008E04B3" w:rsidRPr="00314EF9" w14:paraId="73A4119E" w14:textId="77777777" w:rsidTr="008E04B3">
        <w:trPr>
          <w:trHeight w:val="143"/>
        </w:trPr>
        <w:tc>
          <w:tcPr>
            <w:tcW w:w="431" w:type="pct"/>
          </w:tcPr>
          <w:p w14:paraId="11928A64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pct"/>
          </w:tcPr>
          <w:p w14:paraId="3DD3DC85" w14:textId="77777777" w:rsidR="0049591A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Искусство Месопотамии: архитектура, рельефы, мелкая пластика</w:t>
            </w:r>
          </w:p>
        </w:tc>
        <w:tc>
          <w:tcPr>
            <w:tcW w:w="679" w:type="pct"/>
          </w:tcPr>
          <w:p w14:paraId="03BFAB05" w14:textId="7A748E99" w:rsidR="0049591A" w:rsidRPr="00314EF9" w:rsidRDefault="00314EF9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0" w:type="pct"/>
          </w:tcPr>
          <w:p w14:paraId="6B1083FB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7FFD8C88" w14:textId="77777777" w:rsidTr="008E04B3">
        <w:trPr>
          <w:trHeight w:val="143"/>
        </w:trPr>
        <w:tc>
          <w:tcPr>
            <w:tcW w:w="431" w:type="pct"/>
          </w:tcPr>
          <w:p w14:paraId="7844C7B7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pct"/>
          </w:tcPr>
          <w:p w14:paraId="01AEB849" w14:textId="77777777" w:rsidR="0049591A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Искусство Древней Греции: архитектура и скульптура, проблема цвета. Греческий ордер. Сохранившаяся живопись. Вазопись.</w:t>
            </w:r>
          </w:p>
        </w:tc>
        <w:tc>
          <w:tcPr>
            <w:tcW w:w="679" w:type="pct"/>
          </w:tcPr>
          <w:p w14:paraId="26E0854A" w14:textId="7257B566" w:rsidR="0049591A" w:rsidRPr="00314EF9" w:rsidRDefault="00314EF9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0" w:type="pct"/>
          </w:tcPr>
          <w:p w14:paraId="0E662747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58A45944" w14:textId="77777777" w:rsidTr="008E04B3">
        <w:trPr>
          <w:trHeight w:val="143"/>
        </w:trPr>
        <w:tc>
          <w:tcPr>
            <w:tcW w:w="431" w:type="pct"/>
          </w:tcPr>
          <w:p w14:paraId="3D053105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pct"/>
          </w:tcPr>
          <w:p w14:paraId="0B367126" w14:textId="77777777" w:rsidR="0049591A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Древнего Рима: новые </w:t>
            </w:r>
            <w:r w:rsidRPr="0031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архитектуре. Римский портрет.</w:t>
            </w:r>
          </w:p>
        </w:tc>
        <w:tc>
          <w:tcPr>
            <w:tcW w:w="679" w:type="pct"/>
          </w:tcPr>
          <w:p w14:paraId="429F7A99" w14:textId="3935BD36" w:rsidR="0049591A" w:rsidRPr="00314EF9" w:rsidRDefault="00314EF9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740" w:type="pct"/>
          </w:tcPr>
          <w:p w14:paraId="7B2F1778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</w:t>
            </w:r>
            <w:r w:rsidRPr="0031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обозначаемой преподавателем проблематике. Решение задач.</w:t>
            </w:r>
          </w:p>
        </w:tc>
      </w:tr>
      <w:tr w:rsidR="008E04B3" w:rsidRPr="00314EF9" w14:paraId="3D14BFC7" w14:textId="77777777" w:rsidTr="008E04B3">
        <w:trPr>
          <w:trHeight w:val="143"/>
        </w:trPr>
        <w:tc>
          <w:tcPr>
            <w:tcW w:w="431" w:type="pct"/>
          </w:tcPr>
          <w:p w14:paraId="34017D84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49" w:type="pct"/>
          </w:tcPr>
          <w:p w14:paraId="3838F570" w14:textId="77777777" w:rsidR="0049591A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Византия и раннехристианское искусство. Мозаика, иконопись, манускрипты.</w:t>
            </w:r>
            <w:r w:rsidR="0049591A"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79" w:type="pct"/>
          </w:tcPr>
          <w:p w14:paraId="7C2CA446" w14:textId="25F8862C" w:rsidR="0049591A" w:rsidRPr="00314EF9" w:rsidRDefault="00314EF9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0" w:type="pct"/>
          </w:tcPr>
          <w:p w14:paraId="57A7026C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212D01B7" w14:textId="77777777" w:rsidTr="008E04B3">
        <w:trPr>
          <w:trHeight w:val="1652"/>
        </w:trPr>
        <w:tc>
          <w:tcPr>
            <w:tcW w:w="431" w:type="pct"/>
          </w:tcPr>
          <w:p w14:paraId="600E0743" w14:textId="77777777" w:rsidR="0049591A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pct"/>
          </w:tcPr>
          <w:p w14:paraId="15398A9B" w14:textId="77777777" w:rsidR="0049591A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Средневековья в Западной Европе: от </w:t>
            </w:r>
            <w:proofErr w:type="spellStart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романики</w:t>
            </w:r>
            <w:proofErr w:type="spellEnd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 к готике. Архитектура, витражи, манускрипты.</w:t>
            </w:r>
            <w:r w:rsidR="0049591A"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Проторенессанс.</w:t>
            </w:r>
          </w:p>
        </w:tc>
        <w:tc>
          <w:tcPr>
            <w:tcW w:w="679" w:type="pct"/>
          </w:tcPr>
          <w:p w14:paraId="5B871A0C" w14:textId="77777777" w:rsidR="0049591A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14:paraId="68FF31F9" w14:textId="77777777" w:rsidR="008E04B3" w:rsidRPr="00314EF9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4AC9EA3B" w14:textId="77777777" w:rsidTr="008E04B3">
        <w:trPr>
          <w:trHeight w:val="143"/>
        </w:trPr>
        <w:tc>
          <w:tcPr>
            <w:tcW w:w="431" w:type="pct"/>
          </w:tcPr>
          <w:p w14:paraId="56A77E4E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9" w:type="pct"/>
          </w:tcPr>
          <w:p w14:paraId="72A55258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Итальянский Ренессанс: Леонардо да Винчи, Микеланджело, Рафаэль, Донателло.</w:t>
            </w:r>
          </w:p>
        </w:tc>
        <w:tc>
          <w:tcPr>
            <w:tcW w:w="679" w:type="pct"/>
          </w:tcPr>
          <w:p w14:paraId="4B54FC45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14:paraId="165EB81D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13E7F105" w14:textId="77777777" w:rsidTr="008E04B3">
        <w:trPr>
          <w:trHeight w:val="143"/>
        </w:trPr>
        <w:tc>
          <w:tcPr>
            <w:tcW w:w="431" w:type="pct"/>
          </w:tcPr>
          <w:p w14:paraId="3F2BAE07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pct"/>
          </w:tcPr>
          <w:p w14:paraId="09C01F28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Возрождение: основные тенденции и региональные школы. Ян </w:t>
            </w:r>
            <w:proofErr w:type="spellStart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Эйк</w:t>
            </w:r>
            <w:proofErr w:type="spellEnd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</w:tcPr>
          <w:p w14:paraId="2A78087D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14:paraId="59EA7DC6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694E8493" w14:textId="77777777" w:rsidTr="008E04B3">
        <w:trPr>
          <w:trHeight w:val="143"/>
        </w:trPr>
        <w:tc>
          <w:tcPr>
            <w:tcW w:w="431" w:type="pct"/>
          </w:tcPr>
          <w:p w14:paraId="4416095C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9" w:type="pct"/>
          </w:tcPr>
          <w:p w14:paraId="1C71DF46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Барокко в Европе. Стиль и философия. Караваджо, братья </w:t>
            </w:r>
            <w:proofErr w:type="spellStart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Караччи</w:t>
            </w:r>
            <w:proofErr w:type="spellEnd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, Гвидо </w:t>
            </w:r>
            <w:proofErr w:type="spellStart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Рени</w:t>
            </w:r>
            <w:proofErr w:type="spellEnd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</w:tcPr>
          <w:p w14:paraId="578F3388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14:paraId="2BB8BD9A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5E65A6D2" w14:textId="77777777" w:rsidTr="008E04B3">
        <w:trPr>
          <w:trHeight w:val="143"/>
        </w:trPr>
        <w:tc>
          <w:tcPr>
            <w:tcW w:w="431" w:type="pct"/>
          </w:tcPr>
          <w:p w14:paraId="0440EE1F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9" w:type="pct"/>
          </w:tcPr>
          <w:p w14:paraId="49FBD242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Барокко в Голландии. Рубенс и его школа. Рембрандт и его школа. Вермеер. </w:t>
            </w:r>
          </w:p>
        </w:tc>
        <w:tc>
          <w:tcPr>
            <w:tcW w:w="679" w:type="pct"/>
          </w:tcPr>
          <w:p w14:paraId="5CBE1441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14:paraId="031BD922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1C1EA00A" w14:textId="77777777" w:rsidTr="008E04B3">
        <w:trPr>
          <w:trHeight w:val="143"/>
        </w:trPr>
        <w:tc>
          <w:tcPr>
            <w:tcW w:w="431" w:type="pct"/>
          </w:tcPr>
          <w:p w14:paraId="7CBDAC57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9" w:type="pct"/>
          </w:tcPr>
          <w:p w14:paraId="13898596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классицизма во Франции. Никола Пуссен и Клод </w:t>
            </w:r>
            <w:proofErr w:type="spellStart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Лоррен</w:t>
            </w:r>
            <w:proofErr w:type="spellEnd"/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</w:tcPr>
          <w:p w14:paraId="1DD68843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14:paraId="4A3631BB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E04B3" w:rsidRPr="00314EF9" w14:paraId="246AA823" w14:textId="77777777" w:rsidTr="008E04B3">
        <w:trPr>
          <w:trHeight w:val="143"/>
        </w:trPr>
        <w:tc>
          <w:tcPr>
            <w:tcW w:w="431" w:type="pct"/>
          </w:tcPr>
          <w:p w14:paraId="0D9A339B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9" w:type="pct"/>
          </w:tcPr>
          <w:p w14:paraId="6FBA6DAA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9" w:type="pct"/>
          </w:tcPr>
          <w:p w14:paraId="5E0E00FA" w14:textId="735B0FA8" w:rsidR="008E04B3" w:rsidRPr="00314EF9" w:rsidRDefault="00492B70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4B3" w:rsidRPr="0031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14:paraId="5A485827" w14:textId="77777777" w:rsidR="008E04B3" w:rsidRPr="00314EF9" w:rsidRDefault="008E04B3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E909C" w14:textId="77777777" w:rsidR="00492B70" w:rsidRPr="00314EF9" w:rsidRDefault="00492B70" w:rsidP="008E04B3">
      <w:pPr>
        <w:jc w:val="center"/>
        <w:rPr>
          <w:b/>
          <w:bCs/>
          <w:sz w:val="24"/>
          <w:szCs w:val="24"/>
        </w:rPr>
      </w:pPr>
    </w:p>
    <w:p w14:paraId="109EA6FD" w14:textId="77777777" w:rsidR="00492B70" w:rsidRPr="00314EF9" w:rsidRDefault="00492B70" w:rsidP="008E04B3">
      <w:pPr>
        <w:jc w:val="center"/>
        <w:rPr>
          <w:b/>
          <w:bCs/>
          <w:sz w:val="24"/>
          <w:szCs w:val="24"/>
        </w:rPr>
      </w:pPr>
    </w:p>
    <w:p w14:paraId="3178E41E" w14:textId="77777777" w:rsidR="00492B70" w:rsidRPr="00314EF9" w:rsidRDefault="00492B70" w:rsidP="008E04B3">
      <w:pPr>
        <w:jc w:val="center"/>
        <w:rPr>
          <w:b/>
          <w:bCs/>
          <w:sz w:val="24"/>
          <w:szCs w:val="24"/>
        </w:rPr>
      </w:pPr>
    </w:p>
    <w:p w14:paraId="2275D25C" w14:textId="77777777" w:rsidR="005852FF" w:rsidRDefault="005852FF" w:rsidP="005852FF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83DF1E6" w14:textId="77777777" w:rsidR="00492B70" w:rsidRPr="00314EF9" w:rsidRDefault="008D62D3" w:rsidP="00492B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4EF9">
        <w:rPr>
          <w:rFonts w:ascii="Times New Roman" w:hAnsi="Times New Roman" w:cs="Times New Roman"/>
          <w:sz w:val="24"/>
          <w:szCs w:val="24"/>
        </w:rPr>
        <w:t>Учебно-методическое обеспечение реализации учебного курса «</w:t>
      </w:r>
      <w:r w:rsidR="00492B70" w:rsidRPr="00314EF9">
        <w:rPr>
          <w:rFonts w:ascii="Times New Roman" w:hAnsi="Times New Roman" w:cs="Times New Roman"/>
          <w:sz w:val="24"/>
          <w:szCs w:val="24"/>
        </w:rPr>
        <w:t>История искусства</w:t>
      </w:r>
      <w:r w:rsidRPr="00314EF9">
        <w:rPr>
          <w:rFonts w:ascii="Times New Roman" w:hAnsi="Times New Roman" w:cs="Times New Roman"/>
          <w:sz w:val="24"/>
          <w:szCs w:val="24"/>
        </w:rPr>
        <w:t>» базируется на изучении</w:t>
      </w:r>
      <w:r w:rsidR="00492B70" w:rsidRPr="00314EF9">
        <w:rPr>
          <w:rFonts w:ascii="Times New Roman" w:hAnsi="Times New Roman" w:cs="Times New Roman"/>
          <w:sz w:val="24"/>
          <w:szCs w:val="24"/>
        </w:rPr>
        <w:t xml:space="preserve"> памятников искусства: архитектуры, скульптуры, живописи; чтении текстов деятелей искусства, а также исследований в области </w:t>
      </w:r>
      <w:proofErr w:type="spellStart"/>
      <w:r w:rsidR="00492B70" w:rsidRPr="00314EF9">
        <w:rPr>
          <w:rFonts w:ascii="Times New Roman" w:hAnsi="Times New Roman" w:cs="Times New Roman"/>
          <w:sz w:val="24"/>
          <w:szCs w:val="24"/>
        </w:rPr>
        <w:t>искусствоведенеия</w:t>
      </w:r>
      <w:proofErr w:type="spellEnd"/>
      <w:r w:rsidR="00492B70" w:rsidRPr="00314EF9">
        <w:rPr>
          <w:rFonts w:ascii="Times New Roman" w:hAnsi="Times New Roman" w:cs="Times New Roman"/>
          <w:sz w:val="24"/>
          <w:szCs w:val="24"/>
        </w:rPr>
        <w:t>.</w:t>
      </w:r>
      <w:r w:rsidRPr="00314EF9">
        <w:rPr>
          <w:rFonts w:ascii="Times New Roman" w:hAnsi="Times New Roman" w:cs="Times New Roman"/>
          <w:sz w:val="24"/>
          <w:szCs w:val="24"/>
        </w:rPr>
        <w:t xml:space="preserve"> Базовыми учебниками учебного курса являются:</w:t>
      </w:r>
    </w:p>
    <w:p w14:paraId="1952E655" w14:textId="77777777" w:rsidR="00492B70" w:rsidRPr="00314EF9" w:rsidRDefault="00492B70" w:rsidP="00492B7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proofErr w:type="spellStart"/>
      <w:r w:rsidRPr="00314EF9">
        <w:rPr>
          <w:rFonts w:ascii="Times New Roman" w:hAnsi="Times New Roman" w:cs="Times New Roman"/>
          <w:color w:val="313131"/>
          <w:sz w:val="24"/>
          <w:szCs w:val="24"/>
        </w:rPr>
        <w:t>Рапацкая</w:t>
      </w:r>
      <w:proofErr w:type="spellEnd"/>
      <w:r w:rsidRPr="00314EF9">
        <w:rPr>
          <w:rFonts w:ascii="Times New Roman" w:hAnsi="Times New Roman" w:cs="Times New Roman"/>
          <w:color w:val="313131"/>
          <w:sz w:val="24"/>
          <w:szCs w:val="24"/>
        </w:rPr>
        <w:t xml:space="preserve"> Л.А. Мировая художественная культура. 10 класс. В 2-х частях. 1 часть. МХК. Издательство ВЛАДОС. 2017.</w:t>
      </w:r>
    </w:p>
    <w:p w14:paraId="49791426" w14:textId="77777777" w:rsidR="00492B70" w:rsidRPr="00314EF9" w:rsidRDefault="00492B70" w:rsidP="00492B7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14EF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Солодовников Ю. А. Мировая художественная культура. 10 класс. Издательство </w:t>
      </w:r>
      <w:r w:rsidRPr="00314EF9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Просвещение. 2018.</w:t>
      </w:r>
    </w:p>
    <w:p w14:paraId="03558956" w14:textId="77777777" w:rsidR="00492B70" w:rsidRPr="00314EF9" w:rsidRDefault="00492B70" w:rsidP="00492B7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EF9">
        <w:rPr>
          <w:rFonts w:ascii="Times New Roman" w:hAnsi="Times New Roman" w:cs="Times New Roman"/>
          <w:sz w:val="24"/>
          <w:szCs w:val="24"/>
        </w:rPr>
        <w:t>Гомбрих</w:t>
      </w:r>
      <w:proofErr w:type="spellEnd"/>
      <w:r w:rsidRPr="00314EF9">
        <w:rPr>
          <w:rFonts w:ascii="Times New Roman" w:hAnsi="Times New Roman" w:cs="Times New Roman"/>
          <w:sz w:val="24"/>
          <w:szCs w:val="24"/>
        </w:rPr>
        <w:t xml:space="preserve"> Э. История искусства. М., 1998 и др. издания.</w:t>
      </w:r>
    </w:p>
    <w:p w14:paraId="204BF9D3" w14:textId="77777777" w:rsidR="00492B70" w:rsidRPr="00314EF9" w:rsidRDefault="00492B70" w:rsidP="00492B7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>История искусства. Ред. Е.В. Федотова. Т. 1. М., 2012.</w:t>
      </w:r>
    </w:p>
    <w:p w14:paraId="053A1E2B" w14:textId="1DBBE0E8" w:rsidR="00492B70" w:rsidRPr="00314EF9" w:rsidRDefault="00492B70" w:rsidP="00492B7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F9">
        <w:rPr>
          <w:rFonts w:ascii="Times New Roman" w:hAnsi="Times New Roman" w:cs="Times New Roman"/>
          <w:sz w:val="24"/>
          <w:szCs w:val="24"/>
        </w:rPr>
        <w:t>История искусства. Ред. Е.В. Федотова. Т. 2. М., 2013.</w:t>
      </w:r>
    </w:p>
    <w:p w14:paraId="72A43AB5" w14:textId="77777777" w:rsidR="008D62D3" w:rsidRPr="00314EF9" w:rsidRDefault="008D62D3" w:rsidP="00AB5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6D1569" w14:textId="4D47725F" w:rsidR="008D62D3" w:rsidRPr="00492B70" w:rsidRDefault="008D62D3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8D62D3" w:rsidRPr="00492B70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B32C81"/>
    <w:multiLevelType w:val="hybridMultilevel"/>
    <w:tmpl w:val="236C3A9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53C1B"/>
    <w:multiLevelType w:val="hybridMultilevel"/>
    <w:tmpl w:val="A844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829DD"/>
    <w:multiLevelType w:val="hybridMultilevel"/>
    <w:tmpl w:val="817E3B1E"/>
    <w:lvl w:ilvl="0" w:tplc="F84895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BAF3584"/>
    <w:multiLevelType w:val="hybridMultilevel"/>
    <w:tmpl w:val="7250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F275ABA"/>
    <w:multiLevelType w:val="hybridMultilevel"/>
    <w:tmpl w:val="4250669C"/>
    <w:lvl w:ilvl="0" w:tplc="F84895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31289"/>
    <w:multiLevelType w:val="hybridMultilevel"/>
    <w:tmpl w:val="78AE35F6"/>
    <w:lvl w:ilvl="0" w:tplc="F84895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79E92F2B"/>
    <w:multiLevelType w:val="hybridMultilevel"/>
    <w:tmpl w:val="6A48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15"/>
  </w:num>
  <w:num w:numId="10">
    <w:abstractNumId w:val="14"/>
  </w:num>
  <w:num w:numId="11">
    <w:abstractNumId w:val="11"/>
  </w:num>
  <w:num w:numId="12">
    <w:abstractNumId w:val="13"/>
  </w:num>
  <w:num w:numId="13">
    <w:abstractNumId w:val="7"/>
  </w:num>
  <w:num w:numId="14">
    <w:abstractNumId w:val="16"/>
  </w:num>
  <w:num w:numId="15">
    <w:abstractNumId w:val="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F4F7F"/>
    <w:rsid w:val="00240F6B"/>
    <w:rsid w:val="00271F5C"/>
    <w:rsid w:val="00290548"/>
    <w:rsid w:val="002A1995"/>
    <w:rsid w:val="002F5F17"/>
    <w:rsid w:val="00314EF9"/>
    <w:rsid w:val="00330027"/>
    <w:rsid w:val="00335C03"/>
    <w:rsid w:val="00397E10"/>
    <w:rsid w:val="003A72B2"/>
    <w:rsid w:val="003B63D5"/>
    <w:rsid w:val="003D5C07"/>
    <w:rsid w:val="00400CF5"/>
    <w:rsid w:val="00435692"/>
    <w:rsid w:val="00442E10"/>
    <w:rsid w:val="00492B70"/>
    <w:rsid w:val="0049591A"/>
    <w:rsid w:val="004B3B14"/>
    <w:rsid w:val="004C32F2"/>
    <w:rsid w:val="004E5291"/>
    <w:rsid w:val="00501D7A"/>
    <w:rsid w:val="00525BC0"/>
    <w:rsid w:val="0058204A"/>
    <w:rsid w:val="00582EDC"/>
    <w:rsid w:val="005852FF"/>
    <w:rsid w:val="005B365A"/>
    <w:rsid w:val="005B622C"/>
    <w:rsid w:val="00610935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80024B"/>
    <w:rsid w:val="00817952"/>
    <w:rsid w:val="00827369"/>
    <w:rsid w:val="0085554B"/>
    <w:rsid w:val="00881824"/>
    <w:rsid w:val="008C2AE0"/>
    <w:rsid w:val="008C4A37"/>
    <w:rsid w:val="008D62D3"/>
    <w:rsid w:val="008E04B3"/>
    <w:rsid w:val="00960DC0"/>
    <w:rsid w:val="0096443F"/>
    <w:rsid w:val="00966C6A"/>
    <w:rsid w:val="00976E1C"/>
    <w:rsid w:val="00981BB1"/>
    <w:rsid w:val="009A37EF"/>
    <w:rsid w:val="009B4F4A"/>
    <w:rsid w:val="009D219A"/>
    <w:rsid w:val="00A33E83"/>
    <w:rsid w:val="00A76BF9"/>
    <w:rsid w:val="00A86A2B"/>
    <w:rsid w:val="00A90157"/>
    <w:rsid w:val="00AB0EB9"/>
    <w:rsid w:val="00AB58C9"/>
    <w:rsid w:val="00AC5089"/>
    <w:rsid w:val="00AF1470"/>
    <w:rsid w:val="00AF2917"/>
    <w:rsid w:val="00AF2A90"/>
    <w:rsid w:val="00B50C09"/>
    <w:rsid w:val="00B5157E"/>
    <w:rsid w:val="00B526E7"/>
    <w:rsid w:val="00B577AD"/>
    <w:rsid w:val="00B94EC1"/>
    <w:rsid w:val="00BA7882"/>
    <w:rsid w:val="00BC3560"/>
    <w:rsid w:val="00C33D3A"/>
    <w:rsid w:val="00CB3F3C"/>
    <w:rsid w:val="00D620F2"/>
    <w:rsid w:val="00D75BEA"/>
    <w:rsid w:val="00D828C4"/>
    <w:rsid w:val="00DB6BAD"/>
    <w:rsid w:val="00E023A1"/>
    <w:rsid w:val="00E314C9"/>
    <w:rsid w:val="00E515EA"/>
    <w:rsid w:val="00E554D1"/>
    <w:rsid w:val="00E969B2"/>
    <w:rsid w:val="00F33F25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27964"/>
  <w15:docId w15:val="{88F0647C-C9C5-404B-B3EB-BB0F138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5</cp:revision>
  <dcterms:created xsi:type="dcterms:W3CDTF">2019-01-25T10:06:00Z</dcterms:created>
  <dcterms:modified xsi:type="dcterms:W3CDTF">2019-02-01T11:59:00Z</dcterms:modified>
</cp:coreProperties>
</file>