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87"/>
        <w:gridCol w:w="4668"/>
      </w:tblGrid>
      <w:tr w:rsidR="008A7968" w:rsidRPr="00B92481" w:rsidTr="008A7968">
        <w:tc>
          <w:tcPr>
            <w:tcW w:w="4687" w:type="dxa"/>
          </w:tcPr>
          <w:p w:rsidR="008A7968" w:rsidRPr="00C93A31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8A7968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A7968" w:rsidRPr="00C93A31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8A7968" w:rsidRPr="00C93A31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8A7968" w:rsidRPr="00C93A31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8A7968" w:rsidRPr="00C93A31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8A7968" w:rsidRPr="00C93A31" w:rsidRDefault="008A7968" w:rsidP="008A7968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8A7968" w:rsidRPr="00C93A31" w:rsidRDefault="008A7968" w:rsidP="008A7968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8A7968" w:rsidRPr="00C93A31" w:rsidRDefault="008A7968" w:rsidP="008A7968">
            <w:pPr>
              <w:contextualSpacing/>
              <w:rPr>
                <w:sz w:val="26"/>
                <w:szCs w:val="26"/>
              </w:rPr>
            </w:pPr>
          </w:p>
          <w:p w:rsidR="008A7968" w:rsidRPr="00C93A31" w:rsidRDefault="008A7968" w:rsidP="008A79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668" w:type="dxa"/>
          </w:tcPr>
          <w:p w:rsidR="008A7968" w:rsidRPr="001F32BF" w:rsidRDefault="008A7968" w:rsidP="008A7968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101D89">
              <w:rPr>
                <w:b/>
                <w:sz w:val="26"/>
                <w:szCs w:val="26"/>
              </w:rPr>
              <w:t>204</w:t>
            </w: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A7968" w:rsidRPr="00E61F37" w:rsidRDefault="008A7968" w:rsidP="008A7968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461498" w:rsidRPr="003907E0" w:rsidRDefault="00461498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498" w:rsidRPr="003907E0" w:rsidRDefault="00461498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968" w:rsidRDefault="008A7968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68" w:rsidRDefault="008A7968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68" w:rsidRDefault="008A7968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B0" w:rsidRDefault="009332B0" w:rsidP="009332B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8A7968" w:rsidRPr="009332B0" w:rsidRDefault="00446CFF" w:rsidP="009332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2B0">
        <w:rPr>
          <w:rFonts w:ascii="Times New Roman" w:hAnsi="Times New Roman" w:cs="Times New Roman"/>
          <w:b/>
          <w:sz w:val="26"/>
          <w:szCs w:val="26"/>
          <w:lang w:eastAsia="ja-JP"/>
        </w:rPr>
        <w:t>Письменная традиция тюркских народов</w:t>
      </w:r>
    </w:p>
    <w:p w:rsidR="00461498" w:rsidRPr="009332B0" w:rsidRDefault="00461498" w:rsidP="009332B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32B0">
        <w:rPr>
          <w:rFonts w:ascii="Times New Roman" w:hAnsi="Times New Roman" w:cs="Times New Roman"/>
          <w:b/>
          <w:sz w:val="26"/>
          <w:szCs w:val="26"/>
        </w:rPr>
        <w:t xml:space="preserve">(10-11 </w:t>
      </w:r>
      <w:r w:rsidRPr="009332B0">
        <w:rPr>
          <w:rFonts w:ascii="Times New Roman" w:hAnsi="Times New Roman" w:cs="Times New Roman"/>
          <w:b/>
          <w:sz w:val="26"/>
          <w:szCs w:val="26"/>
          <w:lang w:eastAsia="ja-JP"/>
        </w:rPr>
        <w:t>классы</w:t>
      </w:r>
      <w:r w:rsidRPr="009332B0">
        <w:rPr>
          <w:rFonts w:ascii="Times New Roman" w:hAnsi="Times New Roman" w:cs="Times New Roman"/>
          <w:b/>
          <w:sz w:val="26"/>
          <w:szCs w:val="26"/>
        </w:rPr>
        <w:t>)</w:t>
      </w:r>
    </w:p>
    <w:p w:rsidR="00461498" w:rsidRPr="003907E0" w:rsidRDefault="00461498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1498" w:rsidRPr="003907E0" w:rsidRDefault="00461498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1498" w:rsidRPr="003907E0" w:rsidRDefault="00461498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1498" w:rsidRPr="003907E0" w:rsidRDefault="00461498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38B" w:rsidRDefault="0040338B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98" w:rsidRPr="003907E0" w:rsidRDefault="00461498" w:rsidP="008A796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Автор:</w:t>
      </w:r>
      <w:r w:rsidRPr="00390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7E0">
        <w:rPr>
          <w:rFonts w:ascii="Times New Roman" w:hAnsi="Times New Roman" w:cs="Times New Roman"/>
          <w:sz w:val="28"/>
          <w:szCs w:val="28"/>
          <w:u w:val="single"/>
        </w:rPr>
        <w:t>Каменева</w:t>
      </w:r>
      <w:r w:rsidR="008A7968">
        <w:rPr>
          <w:rFonts w:ascii="Times New Roman" w:hAnsi="Times New Roman" w:cs="Times New Roman"/>
          <w:sz w:val="28"/>
          <w:szCs w:val="28"/>
        </w:rPr>
        <w:t>_</w:t>
      </w:r>
      <w:r w:rsidRPr="003907E0">
        <w:rPr>
          <w:rFonts w:ascii="Times New Roman" w:hAnsi="Times New Roman" w:cs="Times New Roman"/>
          <w:sz w:val="28"/>
          <w:szCs w:val="28"/>
          <w:u w:val="single"/>
        </w:rPr>
        <w:t>Ольга</w:t>
      </w:r>
      <w:proofErr w:type="spellEnd"/>
      <w:r w:rsidRPr="003907E0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</w:t>
      </w:r>
    </w:p>
    <w:p w:rsidR="00461498" w:rsidRPr="003907E0" w:rsidRDefault="00461498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7968" w:rsidRDefault="008A7968" w:rsidP="003907E0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61498" w:rsidRPr="003907E0" w:rsidRDefault="00461498" w:rsidP="003907E0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461498" w:rsidRPr="003907E0" w:rsidRDefault="00461498" w:rsidP="003907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907E0">
        <w:rPr>
          <w:rFonts w:ascii="Times New Roman" w:hAnsi="Times New Roman"/>
          <w:sz w:val="28"/>
          <w:szCs w:val="28"/>
          <w:lang w:eastAsia="zh-CN"/>
        </w:rPr>
        <w:t xml:space="preserve">Язык является основным средством коммуникации между людьми. Знание иностранного языка позволяет не только объясниться с носителем другого языка, но и облегчает взаимопонимание между людьми, помогает познать культуру и менталитет другого народа, учит толерантности по отношению к людям с иной культурой и мировосприятием. Особенно остро эта проблема стоит между носителями европейских и восточных языков. Изучение иностранного языка, в особенности восточного языка, пробуждает интерес к образу жизни, традициям и культуре народа изучаемого языка, способствует развитию стремления к познанию, исследованию и анализу. Эти навыки могут быть полезны в дальнейшем, когда студенты вуза начинают вести научно-исследовательскую работу. Изучение языков с различным строем развивают когнитивные и интеллектуальные способности учащихся, позволяют им осознанно подойти к выбору профессии.  </w:t>
      </w:r>
    </w:p>
    <w:p w:rsidR="00461498" w:rsidRPr="003907E0" w:rsidRDefault="00461498" w:rsidP="003907E0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/>
          <w:b/>
          <w:sz w:val="28"/>
          <w:szCs w:val="28"/>
          <w:lang w:eastAsia="zh-CN"/>
        </w:rPr>
        <w:t>Общая характеристика предмета</w:t>
      </w:r>
    </w:p>
    <w:p w:rsidR="00461498" w:rsidRPr="003907E0" w:rsidRDefault="00461498" w:rsidP="003907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  <w:lang w:eastAsia="zh-CN"/>
        </w:rPr>
        <w:t>Дисциплина Основы турецкого языка и культуры читается в рамках факультетского дня для учащихся 10-11 классов. Она рассчитана на получение учащимся о</w:t>
      </w:r>
      <w:r w:rsidRPr="003907E0">
        <w:rPr>
          <w:rFonts w:ascii="Times New Roman" w:hAnsi="Times New Roman"/>
          <w:sz w:val="28"/>
          <w:szCs w:val="28"/>
        </w:rPr>
        <w:t xml:space="preserve">сновных сведений о турецком языке, о его месте в тюркской языковой семье, этапах его развития и типологических особенностях как языка агглютинативного типа, основных отличиях от индоевропейских языков. Предполагается начальное погружение в язык, получения начальных навыков общения в турецкой среде. Дисциплина включает 1) овладение учащимися умения вести диалог на бытовые темы; 2) знакомство с турецкой культурой, обычаями традициями; 3) подготовку устных сообщений о наиболее значимых личностях, связанных с Турцией, наиболее важных событиях в истории Турции и явлениях турецкой культуры. </w:t>
      </w:r>
    </w:p>
    <w:p w:rsidR="00461498" w:rsidRPr="003907E0" w:rsidRDefault="00461498" w:rsidP="003907E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Программа предполагает формирование следующих компетенций ученика:</w:t>
      </w:r>
    </w:p>
    <w:p w:rsidR="00461498" w:rsidRPr="003907E0" w:rsidRDefault="00461498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 xml:space="preserve"> Способность к коммуникации на иностранном языке для решения задач межличностного и межкультурного взаимодействия</w:t>
      </w:r>
    </w:p>
    <w:p w:rsidR="00461498" w:rsidRPr="003907E0" w:rsidRDefault="00461498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Способностью применять знание основных географических, экономических и социально-политических характеристик изучаемого региона;</w:t>
      </w:r>
    </w:p>
    <w:p w:rsidR="00461498" w:rsidRPr="003907E0" w:rsidRDefault="00461498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применять знание цивилизационных особенностей региона;</w:t>
      </w:r>
    </w:p>
    <w:p w:rsidR="00461498" w:rsidRPr="003907E0" w:rsidRDefault="00461498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понимать, излагать и анализировать информацию о Востоке, общаться на турецком языке, собирать информацию культурного, научного, политико-экономического и религиозно-философского характера</w:t>
      </w:r>
    </w:p>
    <w:p w:rsidR="00461498" w:rsidRPr="003907E0" w:rsidRDefault="00461498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lastRenderedPageBreak/>
        <w:t>Способность собирать информацию об основных особенностях материальной и духовной культуры изучаемой страны (региона), способность учитывать в практической и исследовательской деятельности специфику, характерную для носителей соответствующих культур.</w:t>
      </w:r>
    </w:p>
    <w:p w:rsidR="00461498" w:rsidRPr="003907E0" w:rsidRDefault="00461498" w:rsidP="003907E0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1498" w:rsidRPr="003907E0" w:rsidRDefault="00461498" w:rsidP="003907E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461498" w:rsidRPr="003907E0" w:rsidRDefault="00461498" w:rsidP="003907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Вводная лекция.</w:t>
      </w:r>
    </w:p>
    <w:p w:rsidR="00461498" w:rsidRPr="003907E0" w:rsidRDefault="00461498" w:rsidP="003907E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 xml:space="preserve">Общая характеристика турецкого языка как языка агглютинативного типа. Этапы развития турецкого языка, становление современного турецкого языка, языковые реформы 1920-х годов, проведенные Мустафой </w:t>
      </w:r>
      <w:proofErr w:type="spellStart"/>
      <w:r w:rsidRPr="003907E0">
        <w:rPr>
          <w:rFonts w:ascii="Times New Roman" w:hAnsi="Times New Roman"/>
          <w:sz w:val="28"/>
          <w:szCs w:val="28"/>
        </w:rPr>
        <w:t>Кемалем</w:t>
      </w:r>
      <w:proofErr w:type="spellEnd"/>
      <w:r w:rsidRPr="00390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7E0">
        <w:rPr>
          <w:rFonts w:ascii="Times New Roman" w:hAnsi="Times New Roman"/>
          <w:sz w:val="28"/>
          <w:szCs w:val="28"/>
        </w:rPr>
        <w:t>Ататюрком</w:t>
      </w:r>
      <w:proofErr w:type="spellEnd"/>
      <w:r w:rsidRPr="003907E0">
        <w:rPr>
          <w:rFonts w:ascii="Times New Roman" w:hAnsi="Times New Roman"/>
          <w:sz w:val="28"/>
          <w:szCs w:val="28"/>
        </w:rPr>
        <w:t xml:space="preserve">, особенности   лексического состава турецкого языка и его изменения в процессе реформ, проблемы, связанные с языковыми реформами. </w:t>
      </w:r>
    </w:p>
    <w:p w:rsidR="00461498" w:rsidRPr="003907E0" w:rsidRDefault="00461498" w:rsidP="003907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Дисциплина предполагает изучение следующих тем, составляющих основу общения в турецкой среде.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«Приветствие. Знакомство»</w:t>
      </w:r>
      <w:r w:rsidRPr="003907E0">
        <w:rPr>
          <w:rFonts w:ascii="Times New Roman" w:hAnsi="Times New Roman"/>
          <w:sz w:val="28"/>
          <w:szCs w:val="28"/>
        </w:rPr>
        <w:t xml:space="preserve"> Способы выражения приветствия в турецком языке: уважительное обращение, обращение к равному по статусу и возрасту, обращения к старшему по статусу и возрасту, приветствия в различное время суток.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«Погода».</w:t>
      </w:r>
      <w:r w:rsidRPr="003907E0">
        <w:rPr>
          <w:rFonts w:ascii="Times New Roman" w:hAnsi="Times New Roman"/>
          <w:sz w:val="28"/>
          <w:szCs w:val="28"/>
        </w:rPr>
        <w:t xml:space="preserve"> Беседа на общие темы. Простое нераспространенное предложение (подлежащее, сказуемое). Повествовательное, вопросительное, повелительное предложения. Интонация основных коммуникативных типов предложения.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«Моя семья» </w:t>
      </w:r>
      <w:r w:rsidRPr="003907E0">
        <w:rPr>
          <w:rFonts w:ascii="Times New Roman" w:hAnsi="Times New Roman"/>
          <w:sz w:val="28"/>
          <w:szCs w:val="28"/>
        </w:rPr>
        <w:t>Выражение притяжательности в турецком языке, аффиксы принадлежности и их роль в турецком языке, их фонетические варианты и правила присоединения. Рассказ о своей семье, перечисление родственников и описание родственных связей. Знакомство с составом традиционной и современной турецкой семьи, правилами общения в рамках семьи, выстраивании родственных связей. Термины родства в турецком языке: различные названия родственников по материнской и отцовской линии, а также в зависимости от их возраста (старший брат, старшая сестра и т.п.).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«Мой дом» </w:t>
      </w:r>
      <w:r w:rsidRPr="003907E0">
        <w:rPr>
          <w:rFonts w:ascii="Times New Roman" w:hAnsi="Times New Roman"/>
          <w:sz w:val="28"/>
          <w:szCs w:val="28"/>
        </w:rPr>
        <w:t xml:space="preserve">Служебные имена – группа турецких слов, передающих пространственные отношения, соответствующие русским пространственным предлогам «на, над, под, внутри, </w:t>
      </w:r>
      <w:r w:rsidRPr="003907E0">
        <w:rPr>
          <w:rFonts w:ascii="Times New Roman" w:hAnsi="Times New Roman"/>
          <w:sz w:val="28"/>
          <w:szCs w:val="28"/>
        </w:rPr>
        <w:lastRenderedPageBreak/>
        <w:t>вне» и т.д. Обустройство традиционного турецкого года. Современные тенденции.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«Мой день». </w:t>
      </w:r>
      <w:r w:rsidRPr="003907E0">
        <w:rPr>
          <w:rFonts w:ascii="Times New Roman" w:hAnsi="Times New Roman"/>
          <w:sz w:val="28"/>
          <w:szCs w:val="28"/>
        </w:rPr>
        <w:t xml:space="preserve">Предложение с глагольным сказуемым. Порядок слов в предложении. Логическое построение цепочки развития действия. </w:t>
      </w:r>
      <w:r w:rsidRPr="003907E0">
        <w:rPr>
          <w:rFonts w:ascii="Times New Roman" w:hAnsi="Times New Roman"/>
          <w:color w:val="000000"/>
          <w:sz w:val="28"/>
          <w:szCs w:val="28"/>
        </w:rPr>
        <w:t xml:space="preserve">Действия, которые мы совершаем ежедневно. </w:t>
      </w:r>
      <w:r w:rsidRPr="003907E0">
        <w:rPr>
          <w:rFonts w:ascii="Times New Roman" w:hAnsi="Times New Roman"/>
          <w:sz w:val="28"/>
          <w:szCs w:val="28"/>
        </w:rPr>
        <w:t>Обозначение времени, целых часов. Способы обозначения точного времени: часть суток (утро, первая половина дня, вторая половина дня, вечер), час, минута, четверть часа, половина часа</w:t>
      </w:r>
      <w:r w:rsidRPr="003907E0">
        <w:rPr>
          <w:rFonts w:ascii="Times New Roman" w:hAnsi="Times New Roman"/>
          <w:sz w:val="28"/>
          <w:szCs w:val="28"/>
          <w:lang w:val="tr-TR"/>
        </w:rPr>
        <w:t>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«Мой друг» </w:t>
      </w:r>
      <w:r w:rsidRPr="003907E0">
        <w:rPr>
          <w:rFonts w:ascii="Times New Roman" w:hAnsi="Times New Roman"/>
          <w:sz w:val="28"/>
          <w:szCs w:val="28"/>
        </w:rPr>
        <w:t>Описание человека: имя, внешность, человеческие качества, профессия. Моральные ценности и устои. Положительные и отрицательные качества в контексте турецкой культуры.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«Хобби». О</w:t>
      </w:r>
      <w:r w:rsidRPr="003907E0">
        <w:rPr>
          <w:rFonts w:ascii="Times New Roman" w:hAnsi="Times New Roman"/>
          <w:sz w:val="28"/>
          <w:szCs w:val="28"/>
        </w:rPr>
        <w:t xml:space="preserve">бсуждение свободного времени (музыки, кино и т.п.). Проведение досуга в турецкой среде. 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«Еда». </w:t>
      </w:r>
      <w:r w:rsidRPr="003907E0">
        <w:rPr>
          <w:rFonts w:ascii="Times New Roman" w:hAnsi="Times New Roman"/>
          <w:sz w:val="28"/>
          <w:szCs w:val="28"/>
        </w:rPr>
        <w:t>Традиционные турецкие блюда. Турецкий завтрак, как элемент турецкой культуры. Пристрастия и привычки в пище. Выражение благодарности и похвалы хозяйке.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«Покупки». </w:t>
      </w:r>
      <w:r w:rsidRPr="003907E0">
        <w:rPr>
          <w:rFonts w:ascii="Times New Roman" w:hAnsi="Times New Roman"/>
          <w:sz w:val="28"/>
          <w:szCs w:val="28"/>
        </w:rPr>
        <w:t>Посещение магазина. Необходимый набор фраз для совершения покупок в мелких и крупных магазинах. Денежные единицы. Традиционные приветствия, пожелания работающему человеку.</w:t>
      </w:r>
    </w:p>
    <w:p w:rsidR="00461498" w:rsidRPr="003907E0" w:rsidRDefault="0046149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«Болезни». </w:t>
      </w:r>
      <w:r w:rsidRPr="003907E0">
        <w:rPr>
          <w:rFonts w:ascii="Times New Roman" w:hAnsi="Times New Roman"/>
          <w:sz w:val="28"/>
          <w:szCs w:val="28"/>
        </w:rPr>
        <w:t>Описание самочувствия. Пожелания выздоровления больному.</w:t>
      </w:r>
      <w:r w:rsidRPr="003907E0">
        <w:rPr>
          <w:rFonts w:ascii="Times New Roman" w:hAnsi="Times New Roman"/>
          <w:b/>
          <w:sz w:val="28"/>
          <w:szCs w:val="28"/>
        </w:rPr>
        <w:t xml:space="preserve"> </w:t>
      </w:r>
    </w:p>
    <w:p w:rsidR="00461498" w:rsidRPr="003907E0" w:rsidRDefault="00461498" w:rsidP="003907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Уроки включают просмотр видеозаписей, рассказывающих о Турции, основных городах Стамбуле, Анкаре, Измире, Бурсе, о наиболее известных архитектурных и исторических памятниках и об обычаях и традициях турецкого народа.</w:t>
      </w:r>
    </w:p>
    <w:p w:rsidR="00461498" w:rsidRPr="003907E0" w:rsidRDefault="00461498" w:rsidP="003907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Учащимся предоставляется на выбор темы для подготовки сообщения о наиболее значимых личностях, сыгравших важную роль в истории, культуре Турции.</w:t>
      </w:r>
    </w:p>
    <w:p w:rsidR="00461498" w:rsidRPr="003907E0" w:rsidRDefault="00461498" w:rsidP="003907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 xml:space="preserve">Для развития когнитивных способностей учащимся предлагается решение лингвистических задач на материале турецкого языка. </w:t>
      </w:r>
    </w:p>
    <w:p w:rsidR="00461498" w:rsidRPr="003907E0" w:rsidRDefault="00461498" w:rsidP="003907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1498" w:rsidRPr="003907E0" w:rsidRDefault="00461498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461498" w:rsidRPr="003907E0" w:rsidRDefault="00461498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98" w:rsidRPr="003907E0" w:rsidRDefault="00461498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 xml:space="preserve">Дисциплина «Основы турецкого языка и турецкой культуры» читается в 10 и 11 классах в рамках факультетского дня (2 аудиторных часа </w:t>
      </w:r>
      <w:r w:rsidRPr="003907E0">
        <w:rPr>
          <w:rFonts w:ascii="Times New Roman" w:hAnsi="Times New Roman" w:cs="Times New Roman"/>
          <w:sz w:val="28"/>
          <w:szCs w:val="28"/>
        </w:rPr>
        <w:lastRenderedPageBreak/>
        <w:t>еженедельно). Общий объем аудиторных часов - 84 часа (52 часа в 10 классе и 32 часа в 11 классе).</w:t>
      </w:r>
    </w:p>
    <w:p w:rsidR="00461498" w:rsidRPr="003907E0" w:rsidRDefault="00461498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  <w:r w:rsidRPr="003907E0">
        <w:rPr>
          <w:rFonts w:ascii="Times New Roman" w:hAnsi="Times New Roman"/>
          <w:sz w:val="28"/>
          <w:szCs w:val="28"/>
          <w:lang w:eastAsia="ru-RU"/>
        </w:rPr>
        <w:t>10 класс</w:t>
      </w: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461498" w:rsidRPr="00B92481" w:rsidTr="00086709">
        <w:trPr>
          <w:trHeight w:val="627"/>
        </w:trPr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481">
              <w:rPr>
                <w:rFonts w:ascii="Times New Roman" w:hAnsi="Times New Roman"/>
                <w:bCs/>
                <w:sz w:val="28"/>
                <w:szCs w:val="28"/>
              </w:rPr>
              <w:t xml:space="preserve">Вводная лекция 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Мой день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Мой друг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/>
          <w:b/>
          <w:sz w:val="28"/>
          <w:szCs w:val="28"/>
          <w:lang w:eastAsia="ru-RU"/>
        </w:rPr>
        <w:t>11 класс</w:t>
      </w: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461498" w:rsidRPr="00B92481" w:rsidTr="00086709">
        <w:trPr>
          <w:trHeight w:val="627"/>
        </w:trPr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Болезни</w:t>
            </w: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498" w:rsidRPr="00B92481" w:rsidTr="00086709">
        <w:tc>
          <w:tcPr>
            <w:tcW w:w="43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:rsidR="00461498" w:rsidRPr="003907E0" w:rsidRDefault="00461498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1498" w:rsidRPr="003907E0" w:rsidRDefault="00461498" w:rsidP="003907E0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1498" w:rsidRPr="003907E0" w:rsidRDefault="00461498" w:rsidP="003907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461498" w:rsidRPr="003907E0" w:rsidRDefault="00461498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1498" w:rsidRPr="003907E0" w:rsidRDefault="00461498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7E0">
        <w:rPr>
          <w:rFonts w:ascii="Times New Roman" w:hAnsi="Times New Roman"/>
          <w:b/>
          <w:sz w:val="28"/>
          <w:szCs w:val="28"/>
          <w:lang w:eastAsia="ru-RU"/>
        </w:rPr>
        <w:t>Коммуникация с преподавателем</w:t>
      </w:r>
      <w:r w:rsidRPr="003907E0">
        <w:rPr>
          <w:rFonts w:ascii="Times New Roman" w:hAnsi="Times New Roman"/>
          <w:sz w:val="28"/>
          <w:szCs w:val="28"/>
          <w:lang w:eastAsia="ru-RU"/>
        </w:rPr>
        <w:t xml:space="preserve">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461498" w:rsidRPr="003907E0" w:rsidRDefault="00461498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7E0">
        <w:rPr>
          <w:rFonts w:ascii="Times New Roman" w:hAnsi="Times New Roman"/>
          <w:b/>
          <w:sz w:val="28"/>
          <w:szCs w:val="28"/>
          <w:lang w:eastAsia="ru-RU"/>
        </w:rPr>
        <w:t xml:space="preserve">Обучающие видео. </w:t>
      </w:r>
      <w:r w:rsidRPr="003907E0">
        <w:rPr>
          <w:rFonts w:ascii="Times New Roman" w:hAnsi="Times New Roman"/>
          <w:sz w:val="28"/>
          <w:szCs w:val="28"/>
          <w:lang w:eastAsia="ru-RU"/>
        </w:rPr>
        <w:t xml:space="preserve">К просмотру на занятиях и дома рекомендуются блоги и каналы пользователей </w:t>
      </w:r>
      <w:r w:rsidRPr="003907E0">
        <w:rPr>
          <w:rFonts w:ascii="Times New Roman" w:hAnsi="Times New Roman"/>
          <w:sz w:val="28"/>
          <w:szCs w:val="28"/>
          <w:lang w:val="en-US" w:eastAsia="ru-RU"/>
        </w:rPr>
        <w:t>YouTube</w:t>
      </w:r>
      <w:r w:rsidRPr="003907E0">
        <w:rPr>
          <w:rFonts w:ascii="Times New Roman" w:hAnsi="Times New Roman"/>
          <w:sz w:val="28"/>
          <w:szCs w:val="28"/>
          <w:lang w:eastAsia="ja-JP"/>
        </w:rPr>
        <w:t>, посвященные изучению турецкого языка.</w:t>
      </w:r>
    </w:p>
    <w:p w:rsidR="00461498" w:rsidRPr="003907E0" w:rsidRDefault="00461498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7E0">
        <w:rPr>
          <w:rFonts w:ascii="Times New Roman" w:hAnsi="Times New Roman"/>
          <w:b/>
          <w:sz w:val="28"/>
          <w:szCs w:val="28"/>
          <w:lang w:eastAsia="ru-RU"/>
        </w:rPr>
        <w:t xml:space="preserve">Работа с </w:t>
      </w:r>
      <w:proofErr w:type="spellStart"/>
      <w:r w:rsidRPr="003907E0">
        <w:rPr>
          <w:rFonts w:ascii="Times New Roman" w:hAnsi="Times New Roman"/>
          <w:b/>
          <w:sz w:val="28"/>
          <w:szCs w:val="28"/>
          <w:lang w:eastAsia="ru-RU"/>
        </w:rPr>
        <w:t>тюркоязычной</w:t>
      </w:r>
      <w:proofErr w:type="spellEnd"/>
      <w:r w:rsidRPr="003907E0">
        <w:rPr>
          <w:rFonts w:ascii="Times New Roman" w:hAnsi="Times New Roman"/>
          <w:b/>
          <w:sz w:val="28"/>
          <w:szCs w:val="28"/>
          <w:lang w:eastAsia="ru-RU"/>
        </w:rPr>
        <w:t xml:space="preserve"> интернет-средой.</w:t>
      </w:r>
      <w:r w:rsidRPr="003907E0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Pr="003907E0">
        <w:rPr>
          <w:rFonts w:ascii="Times New Roman" w:hAnsi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информации на культурно значимых турецких веб-сайтах.</w:t>
      </w:r>
    </w:p>
    <w:p w:rsidR="00461498" w:rsidRPr="003907E0" w:rsidRDefault="00461498" w:rsidP="003907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1498" w:rsidRPr="003907E0" w:rsidRDefault="00461498" w:rsidP="003907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32B0" w:rsidRDefault="009332B0" w:rsidP="009332B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61498" w:rsidRPr="003907E0" w:rsidRDefault="00461498" w:rsidP="003907E0">
      <w:pPr>
        <w:spacing w:after="0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07E0">
        <w:rPr>
          <w:rFonts w:ascii="Times New Roman" w:hAnsi="Times New Roman"/>
          <w:sz w:val="28"/>
          <w:szCs w:val="28"/>
        </w:rPr>
        <w:t>Рабочая программа обеспечивается компонентами базовых учебных пособий:</w:t>
      </w:r>
    </w:p>
    <w:p w:rsidR="00461498" w:rsidRPr="003907E0" w:rsidRDefault="00461498" w:rsidP="003907E0">
      <w:pPr>
        <w:spacing w:before="60"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907E0">
        <w:rPr>
          <w:rFonts w:ascii="Times New Roman" w:hAnsi="Times New Roman"/>
          <w:b/>
          <w:bCs/>
          <w:sz w:val="28"/>
          <w:szCs w:val="28"/>
          <w:u w:val="single"/>
        </w:rPr>
        <w:t>Учебники и учебные пособия</w:t>
      </w:r>
      <w:r w:rsidRPr="003907E0">
        <w:rPr>
          <w:rFonts w:ascii="Times New Roman" w:hAnsi="Times New Roman"/>
          <w:sz w:val="28"/>
          <w:szCs w:val="28"/>
        </w:rPr>
        <w:t>:</w:t>
      </w:r>
    </w:p>
    <w:p w:rsidR="00461498" w:rsidRPr="003907E0" w:rsidRDefault="00461498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 xml:space="preserve">Кузнецов </w:t>
      </w:r>
      <w:proofErr w:type="gramStart"/>
      <w:r w:rsidRPr="003907E0">
        <w:rPr>
          <w:rFonts w:ascii="Times New Roman" w:hAnsi="Times New Roman"/>
          <w:sz w:val="28"/>
          <w:szCs w:val="28"/>
        </w:rPr>
        <w:t>П.И..</w:t>
      </w:r>
      <w:proofErr w:type="gramEnd"/>
      <w:r w:rsidRPr="003907E0">
        <w:rPr>
          <w:rFonts w:ascii="Times New Roman" w:hAnsi="Times New Roman"/>
          <w:sz w:val="28"/>
          <w:szCs w:val="28"/>
        </w:rPr>
        <w:t xml:space="preserve"> Учебник турецкого языка. М., 2005.</w:t>
      </w:r>
    </w:p>
    <w:p w:rsidR="00461498" w:rsidRPr="003907E0" w:rsidRDefault="00461498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7E0">
        <w:rPr>
          <w:rFonts w:ascii="Times New Roman" w:hAnsi="Times New Roman"/>
          <w:sz w:val="28"/>
          <w:szCs w:val="28"/>
        </w:rPr>
        <w:t>Оганова</w:t>
      </w:r>
      <w:proofErr w:type="spellEnd"/>
      <w:r w:rsidRPr="003907E0">
        <w:rPr>
          <w:rFonts w:ascii="Times New Roman" w:hAnsi="Times New Roman"/>
          <w:sz w:val="28"/>
          <w:szCs w:val="28"/>
        </w:rPr>
        <w:t xml:space="preserve"> Е.А., Ларионова Е.И. Современный турецкий язык. Практикум по грамматике Часть 1. М. 2014</w:t>
      </w:r>
    </w:p>
    <w:p w:rsidR="00461498" w:rsidRPr="003907E0" w:rsidRDefault="00461498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907E0">
        <w:rPr>
          <w:rFonts w:ascii="Times New Roman" w:hAnsi="Times New Roman"/>
          <w:sz w:val="28"/>
          <w:szCs w:val="28"/>
          <w:lang w:val="tr-TR"/>
        </w:rPr>
        <w:t>Hitit. Yabancılar için Türkçe. Ankara. 2002</w:t>
      </w:r>
    </w:p>
    <w:p w:rsidR="00461498" w:rsidRPr="003907E0" w:rsidRDefault="00461498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  <w:lang w:val="tr-TR"/>
        </w:rPr>
      </w:pPr>
      <w:r w:rsidRPr="003907E0">
        <w:rPr>
          <w:rFonts w:ascii="Times New Roman" w:hAnsi="Times New Roman"/>
          <w:sz w:val="28"/>
          <w:szCs w:val="28"/>
          <w:lang w:val="tr-TR"/>
        </w:rPr>
        <w:t>Yeni Hitit. Yabancılar için Türkçe. Ankara.2</w:t>
      </w:r>
    </w:p>
    <w:p w:rsidR="00461498" w:rsidRPr="003907E0" w:rsidRDefault="00461498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  <w:lang w:val="tr-TR"/>
        </w:rPr>
      </w:pPr>
      <w:r w:rsidRPr="003907E0">
        <w:rPr>
          <w:rFonts w:ascii="Times New Roman" w:hAnsi="Times New Roman"/>
          <w:sz w:val="28"/>
          <w:szCs w:val="28"/>
          <w:lang w:val="tr-TR"/>
        </w:rPr>
        <w:t>Mehmet Hengirmen, Nurettin Koç. Türkçe öğreniyoruz. Ankara. 1996</w:t>
      </w:r>
    </w:p>
    <w:p w:rsidR="00461498" w:rsidRPr="003907E0" w:rsidRDefault="00461498" w:rsidP="003907E0">
      <w:pPr>
        <w:spacing w:before="60" w:after="0"/>
        <w:jc w:val="both"/>
        <w:rPr>
          <w:rFonts w:ascii="Times New Roman" w:hAnsi="Times New Roman"/>
          <w:sz w:val="28"/>
          <w:szCs w:val="28"/>
          <w:lang w:val="tr-TR"/>
        </w:rPr>
      </w:pPr>
      <w:r w:rsidRPr="003907E0">
        <w:rPr>
          <w:rFonts w:ascii="Times New Roman" w:hAnsi="Times New Roman"/>
          <w:b/>
          <w:bCs/>
          <w:sz w:val="28"/>
          <w:szCs w:val="28"/>
          <w:u w:val="single"/>
          <w:lang w:val="tr-TR"/>
        </w:rPr>
        <w:t>Дополнительная литература</w:t>
      </w:r>
      <w:r w:rsidRPr="003907E0">
        <w:rPr>
          <w:rFonts w:ascii="Times New Roman" w:hAnsi="Times New Roman"/>
          <w:sz w:val="28"/>
          <w:szCs w:val="28"/>
          <w:lang w:val="tr-TR"/>
        </w:rPr>
        <w:t>:</w:t>
      </w:r>
    </w:p>
    <w:p w:rsidR="00461498" w:rsidRPr="003907E0" w:rsidRDefault="00461498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7E0">
        <w:rPr>
          <w:rFonts w:ascii="Times New Roman" w:hAnsi="Times New Roman"/>
          <w:sz w:val="28"/>
          <w:szCs w:val="28"/>
        </w:rPr>
        <w:t>Гузев</w:t>
      </w:r>
      <w:proofErr w:type="spellEnd"/>
      <w:r w:rsidRPr="003907E0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3907E0">
        <w:rPr>
          <w:rFonts w:ascii="Times New Roman" w:hAnsi="Times New Roman"/>
          <w:sz w:val="28"/>
          <w:szCs w:val="28"/>
        </w:rPr>
        <w:t>Дениз-Йылмаз</w:t>
      </w:r>
      <w:proofErr w:type="spellEnd"/>
      <w:r w:rsidRPr="003907E0">
        <w:rPr>
          <w:rFonts w:ascii="Times New Roman" w:hAnsi="Times New Roman"/>
          <w:sz w:val="28"/>
          <w:szCs w:val="28"/>
        </w:rPr>
        <w:t xml:space="preserve"> О., Махмудов-</w:t>
      </w:r>
      <w:proofErr w:type="spellStart"/>
      <w:r w:rsidRPr="003907E0">
        <w:rPr>
          <w:rFonts w:ascii="Times New Roman" w:hAnsi="Times New Roman"/>
          <w:sz w:val="28"/>
          <w:szCs w:val="28"/>
        </w:rPr>
        <w:t>Хаджиоглу</w:t>
      </w:r>
      <w:proofErr w:type="spellEnd"/>
      <w:r w:rsidRPr="003907E0">
        <w:rPr>
          <w:rFonts w:ascii="Times New Roman" w:hAnsi="Times New Roman"/>
          <w:sz w:val="28"/>
          <w:szCs w:val="28"/>
        </w:rPr>
        <w:t xml:space="preserve"> Х., </w:t>
      </w:r>
      <w:proofErr w:type="spellStart"/>
      <w:r w:rsidRPr="003907E0">
        <w:rPr>
          <w:rFonts w:ascii="Times New Roman" w:hAnsi="Times New Roman"/>
          <w:sz w:val="28"/>
          <w:szCs w:val="28"/>
        </w:rPr>
        <w:t>Ульмезова</w:t>
      </w:r>
      <w:proofErr w:type="spellEnd"/>
      <w:r w:rsidRPr="003907E0">
        <w:rPr>
          <w:rFonts w:ascii="Times New Roman" w:hAnsi="Times New Roman"/>
          <w:sz w:val="28"/>
          <w:szCs w:val="28"/>
        </w:rPr>
        <w:t xml:space="preserve"> Л.М. Турецкий язык: начальный курс. СПб. 2006</w:t>
      </w:r>
    </w:p>
    <w:p w:rsidR="00461498" w:rsidRPr="003907E0" w:rsidRDefault="00461498" w:rsidP="003907E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bidi="fa-IR"/>
        </w:rPr>
      </w:pPr>
      <w:proofErr w:type="spellStart"/>
      <w:r w:rsidRPr="003907E0">
        <w:rPr>
          <w:rFonts w:ascii="Times New Roman" w:hAnsi="Times New Roman"/>
          <w:sz w:val="28"/>
          <w:szCs w:val="28"/>
          <w:lang w:bidi="fa-IR"/>
        </w:rPr>
        <w:t>АхметАйдын</w:t>
      </w:r>
      <w:proofErr w:type="spellEnd"/>
      <w:r w:rsidRPr="003907E0">
        <w:rPr>
          <w:rFonts w:ascii="Times New Roman" w:hAnsi="Times New Roman"/>
          <w:sz w:val="28"/>
          <w:szCs w:val="28"/>
          <w:lang w:bidi="fa-IR"/>
        </w:rPr>
        <w:t xml:space="preserve">, Мария </w:t>
      </w:r>
      <w:proofErr w:type="spellStart"/>
      <w:r w:rsidRPr="003907E0">
        <w:rPr>
          <w:rFonts w:ascii="Times New Roman" w:hAnsi="Times New Roman"/>
          <w:sz w:val="28"/>
          <w:szCs w:val="28"/>
          <w:lang w:bidi="fa-IR"/>
        </w:rPr>
        <w:t>Бингюль</w:t>
      </w:r>
      <w:proofErr w:type="spellEnd"/>
      <w:r w:rsidRPr="003907E0">
        <w:rPr>
          <w:rFonts w:ascii="Times New Roman" w:hAnsi="Times New Roman"/>
          <w:sz w:val="28"/>
          <w:szCs w:val="28"/>
          <w:lang w:val="tr-TR" w:bidi="fa-IR"/>
        </w:rPr>
        <w:t>.</w:t>
      </w:r>
      <w:r w:rsidRPr="003907E0">
        <w:rPr>
          <w:rFonts w:ascii="Times New Roman" w:hAnsi="Times New Roman"/>
          <w:sz w:val="28"/>
          <w:szCs w:val="28"/>
          <w:lang w:bidi="fa-IR"/>
        </w:rPr>
        <w:t xml:space="preserve"> Учебник разговорного турецкого языка. М. 2006.</w:t>
      </w:r>
    </w:p>
    <w:p w:rsidR="00461498" w:rsidRPr="003907E0" w:rsidRDefault="00461498" w:rsidP="003907E0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907E0">
        <w:rPr>
          <w:rFonts w:ascii="Times New Roman" w:hAnsi="Times New Roman"/>
          <w:sz w:val="28"/>
          <w:szCs w:val="28"/>
          <w:lang w:bidi="fa-IR"/>
        </w:rPr>
        <w:lastRenderedPageBreak/>
        <w:t>Ихмальян</w:t>
      </w:r>
      <w:proofErr w:type="spellEnd"/>
      <w:r w:rsidRPr="003907E0">
        <w:rPr>
          <w:rFonts w:ascii="Times New Roman" w:hAnsi="Times New Roman"/>
          <w:sz w:val="28"/>
          <w:szCs w:val="28"/>
          <w:lang w:bidi="fa-IR"/>
        </w:rPr>
        <w:t xml:space="preserve"> Ж.Г. Пособие по турецкому разговорному языку (сборник диалогов) для студентов 1-2 курсов ИВЯ при МГУ М. 1970.</w:t>
      </w:r>
    </w:p>
    <w:sectPr w:rsidR="00461498" w:rsidRPr="003907E0" w:rsidSect="00CA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FA1"/>
    <w:multiLevelType w:val="hybridMultilevel"/>
    <w:tmpl w:val="32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72E12"/>
    <w:multiLevelType w:val="multilevel"/>
    <w:tmpl w:val="4DDEBF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6C2F1A02"/>
    <w:multiLevelType w:val="hybridMultilevel"/>
    <w:tmpl w:val="05F864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6"/>
    <w:rsid w:val="000269D0"/>
    <w:rsid w:val="0003742C"/>
    <w:rsid w:val="00077594"/>
    <w:rsid w:val="00086709"/>
    <w:rsid w:val="00101D89"/>
    <w:rsid w:val="001F32BF"/>
    <w:rsid w:val="00316E67"/>
    <w:rsid w:val="003907E0"/>
    <w:rsid w:val="003D16CE"/>
    <w:rsid w:val="0040338B"/>
    <w:rsid w:val="0042779B"/>
    <w:rsid w:val="00446CFF"/>
    <w:rsid w:val="00461498"/>
    <w:rsid w:val="004D7290"/>
    <w:rsid w:val="004F246C"/>
    <w:rsid w:val="005003B7"/>
    <w:rsid w:val="006726DE"/>
    <w:rsid w:val="006E4F3C"/>
    <w:rsid w:val="006F73F8"/>
    <w:rsid w:val="007D0512"/>
    <w:rsid w:val="00850137"/>
    <w:rsid w:val="0086319B"/>
    <w:rsid w:val="008A7968"/>
    <w:rsid w:val="008E69AE"/>
    <w:rsid w:val="009332B0"/>
    <w:rsid w:val="009A790C"/>
    <w:rsid w:val="009C11F6"/>
    <w:rsid w:val="00A20751"/>
    <w:rsid w:val="00AB56AF"/>
    <w:rsid w:val="00AF7ADD"/>
    <w:rsid w:val="00B92481"/>
    <w:rsid w:val="00BD1736"/>
    <w:rsid w:val="00C27012"/>
    <w:rsid w:val="00C93A31"/>
    <w:rsid w:val="00CA0C85"/>
    <w:rsid w:val="00CD2B3D"/>
    <w:rsid w:val="00CD4284"/>
    <w:rsid w:val="00D55FFC"/>
    <w:rsid w:val="00D96DDB"/>
    <w:rsid w:val="00E243BA"/>
    <w:rsid w:val="00E55A19"/>
    <w:rsid w:val="00E61F37"/>
    <w:rsid w:val="00ED72EB"/>
    <w:rsid w:val="00F62535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442D6-D435-4FE5-BDAD-6F6323F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17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73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BD173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E69AE"/>
    <w:pPr>
      <w:ind w:left="720"/>
      <w:contextualSpacing/>
    </w:pPr>
  </w:style>
  <w:style w:type="paragraph" w:styleId="a6">
    <w:name w:val="Normal (Web)"/>
    <w:basedOn w:val="a"/>
    <w:rsid w:val="00AB5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</vt:lpstr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</dc:title>
  <dc:subject/>
  <dc:creator>Olga Kameneva</dc:creator>
  <cp:keywords/>
  <dc:description/>
  <cp:lastModifiedBy>Величко Виктория Сергеевна</cp:lastModifiedBy>
  <cp:revision>5</cp:revision>
  <dcterms:created xsi:type="dcterms:W3CDTF">2019-01-25T07:47:00Z</dcterms:created>
  <dcterms:modified xsi:type="dcterms:W3CDTF">2019-02-01T11:43:00Z</dcterms:modified>
</cp:coreProperties>
</file>